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adjustRightInd w:val="0"/>
        <w:snapToGrid w:val="0"/>
        <w:spacing w:beforeAutospacing="0" w:afterAutospacing="0" w:line="579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adjustRightInd w:val="0"/>
        <w:snapToGrid w:val="0"/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79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深圳市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福田区统计局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2019年6月公开选用劳务派遣人员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总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成绩及入围体检人员名单</w:t>
      </w:r>
    </w:p>
    <w:tbl>
      <w:tblPr>
        <w:tblStyle w:val="4"/>
        <w:tblpPr w:leftFromText="180" w:rightFromText="180" w:vertAnchor="text" w:horzAnchor="page" w:tblpX="1174" w:tblpY="693"/>
        <w:tblOverlap w:val="never"/>
        <w:tblW w:w="931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5"/>
        <w:gridCol w:w="1110"/>
        <w:gridCol w:w="1200"/>
        <w:gridCol w:w="2595"/>
        <w:gridCol w:w="840"/>
        <w:gridCol w:w="1112"/>
        <w:gridCol w:w="103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职位编码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考核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考生姓名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lang w:eastAsia="zh-CN"/>
              </w:rPr>
              <w:t>身份证号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总成绩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是否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入围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体检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4" w:hRule="atLeast"/>
        </w:trPr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FTA190617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统计业务岗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肖惠超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362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4********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03551X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83.79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2" w:hRule="atLeast"/>
        </w:trPr>
        <w:tc>
          <w:tcPr>
            <w:tcW w:w="1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陈秋华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4408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********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083064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82.97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>
      <w:pPr>
        <w:adjustRightInd w:val="0"/>
        <w:snapToGrid w:val="0"/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</w:p>
    <w:p/>
    <w:p>
      <w:bookmarkStart w:id="0" w:name="_GoBack"/>
      <w:bookmarkEnd w:id="0"/>
    </w:p>
    <w:sectPr>
      <w:pgSz w:w="11906" w:h="16838"/>
      <w:pgMar w:top="1440" w:right="1633" w:bottom="144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22270"/>
    <w:rsid w:val="63C2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2019-08-06T06:27:00Z</dcterms:created>
  <dc:creator>陈若冰</dc:creator>
  <cp:lastModifiedBy>陈若冰</cp:lastModifiedBy>
  <dcterms:modified xsi:type="dcterms:W3CDTF">2019-08-06T06:27:22Z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