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94" w:rsidRDefault="00E23494" w:rsidP="00E23494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E23494">
        <w:rPr>
          <w:rFonts w:ascii="宋体" w:eastAsia="宋体" w:hAnsi="宋体" w:cs="宋体" w:hint="eastAsia"/>
          <w:kern w:val="0"/>
          <w:sz w:val="24"/>
          <w:szCs w:val="24"/>
        </w:rPr>
        <w:t>坤宜福</w:t>
      </w:r>
      <w:proofErr w:type="gramEnd"/>
      <w:r w:rsidRPr="00E23494">
        <w:rPr>
          <w:rFonts w:ascii="宋体" w:eastAsia="宋体" w:hAnsi="宋体" w:cs="宋体" w:hint="eastAsia"/>
          <w:kern w:val="0"/>
          <w:sz w:val="24"/>
          <w:szCs w:val="24"/>
        </w:rPr>
        <w:t>苑项目形象进度</w:t>
      </w:r>
    </w:p>
    <w:p w:rsidR="00E23494" w:rsidRPr="00E23494" w:rsidRDefault="00E23494" w:rsidP="00E2349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23494" w:rsidRPr="00E23494" w:rsidRDefault="00E23494" w:rsidP="00E23494">
      <w:pPr>
        <w:widowControl/>
        <w:spacing w:line="6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23494">
        <w:rPr>
          <w:rFonts w:ascii="宋体" w:eastAsia="宋体" w:hAnsi="宋体" w:cs="宋体" w:hint="eastAsia"/>
          <w:kern w:val="0"/>
          <w:sz w:val="24"/>
          <w:szCs w:val="24"/>
        </w:rPr>
        <w:t>目前项目各</w:t>
      </w:r>
      <w:proofErr w:type="gramStart"/>
      <w:r w:rsidRPr="00E23494">
        <w:rPr>
          <w:rFonts w:ascii="宋体" w:eastAsia="宋体" w:hAnsi="宋体" w:cs="宋体" w:hint="eastAsia"/>
          <w:kern w:val="0"/>
          <w:sz w:val="24"/>
          <w:szCs w:val="24"/>
        </w:rPr>
        <w:t>栋主体</w:t>
      </w:r>
      <w:proofErr w:type="gramEnd"/>
      <w:r w:rsidRPr="00E23494">
        <w:rPr>
          <w:rFonts w:ascii="宋体" w:eastAsia="宋体" w:hAnsi="宋体" w:cs="宋体" w:hint="eastAsia"/>
          <w:kern w:val="0"/>
          <w:sz w:val="24"/>
          <w:szCs w:val="24"/>
        </w:rPr>
        <w:t>工程已全部完成并验收合格，全面进入安装工程施工和内外装修阶段，消防水、生活水泵房管道、设备已安装完成，电梯工程已完成进场安装调试；装饰部分自上而下全面施工，部分楼栋已进入厨卫吊顶及厨房橱柜安装阶段，整个项目按计划有序施工进展中。该项目在2013年首届深圳市保障性住房优秀工程设计评选中荣获二等奖。 </w:t>
      </w:r>
    </w:p>
    <w:p w:rsidR="00E23494" w:rsidRPr="00E23494" w:rsidRDefault="00E23494" w:rsidP="00E23494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429000"/>
            <wp:effectExtent l="19050" t="0" r="0" b="0"/>
            <wp:docPr id="1" name="图片 1" descr="http://wcm.szft.gov.cn/webpic/W0201410/W020141017/W02014101764250562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m.szft.gov.cn/webpic/W0201410/W020141017/W020141017642505629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94" w:rsidRPr="00E23494" w:rsidRDefault="00E23494" w:rsidP="00E234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2349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227DF" w:rsidRDefault="002227DF"/>
    <w:sectPr w:rsidR="002227DF" w:rsidSect="0022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87" w:rsidRDefault="003F4987" w:rsidP="00E23494">
      <w:r>
        <w:separator/>
      </w:r>
    </w:p>
  </w:endnote>
  <w:endnote w:type="continuationSeparator" w:id="0">
    <w:p w:rsidR="003F4987" w:rsidRDefault="003F4987" w:rsidP="00E2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87" w:rsidRDefault="003F4987" w:rsidP="00E23494">
      <w:r>
        <w:separator/>
      </w:r>
    </w:p>
  </w:footnote>
  <w:footnote w:type="continuationSeparator" w:id="0">
    <w:p w:rsidR="003F4987" w:rsidRDefault="003F4987" w:rsidP="00E23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494"/>
    <w:rsid w:val="002227DF"/>
    <w:rsid w:val="003F4987"/>
    <w:rsid w:val="00E2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4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34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3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2014-10-21T03:15:00Z</dcterms:created>
  <dcterms:modified xsi:type="dcterms:W3CDTF">2014-10-21T03:18:00Z</dcterms:modified>
</cp:coreProperties>
</file>