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5E" w:rsidRDefault="00146C5E" w:rsidP="00146C5E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附2：</w:t>
      </w:r>
    </w:p>
    <w:p w:rsidR="00146C5E" w:rsidRPr="00141571" w:rsidRDefault="00146C5E" w:rsidP="00146C5E">
      <w:pPr>
        <w:autoSpaceDE w:val="0"/>
        <w:autoSpaceDN w:val="0"/>
        <w:adjustRightInd w:val="0"/>
        <w:jc w:val="center"/>
        <w:rPr>
          <w:rFonts w:ascii="宋体" w:cs="宋体" w:hint="eastAsia"/>
          <w:b/>
          <w:bCs/>
          <w:kern w:val="0"/>
          <w:sz w:val="44"/>
          <w:szCs w:val="44"/>
          <w:lang w:val="zh-CN"/>
        </w:rPr>
      </w:pPr>
      <w:bookmarkStart w:id="0" w:name="_GoBack"/>
      <w:r>
        <w:rPr>
          <w:rFonts w:ascii="宋体" w:cs="宋体"/>
          <w:b/>
          <w:bCs/>
          <w:kern w:val="0"/>
          <w:sz w:val="44"/>
          <w:szCs w:val="44"/>
          <w:lang w:val="zh-CN"/>
        </w:rPr>
        <w:t>2014</w:t>
      </w:r>
      <w:r>
        <w:rPr>
          <w:rFonts w:ascii="宋体" w:cs="宋体" w:hint="eastAsia"/>
          <w:b/>
          <w:bCs/>
          <w:kern w:val="0"/>
          <w:sz w:val="44"/>
          <w:szCs w:val="44"/>
          <w:lang w:val="zh-CN"/>
        </w:rPr>
        <w:t>年度福田区公益文化活动精品项目一览表</w:t>
      </w:r>
      <w:bookmarkEnd w:id="0"/>
    </w:p>
    <w:tbl>
      <w:tblPr>
        <w:tblW w:w="15201" w:type="dxa"/>
        <w:jc w:val="center"/>
        <w:tblLayout w:type="fixed"/>
        <w:tblLook w:val="0000" w:firstRow="0" w:lastRow="0" w:firstColumn="0" w:lastColumn="0" w:noHBand="0" w:noVBand="0"/>
      </w:tblPr>
      <w:tblGrid>
        <w:gridCol w:w="764"/>
        <w:gridCol w:w="723"/>
        <w:gridCol w:w="1381"/>
        <w:gridCol w:w="1276"/>
        <w:gridCol w:w="4962"/>
        <w:gridCol w:w="1418"/>
        <w:gridCol w:w="1559"/>
        <w:gridCol w:w="3118"/>
      </w:tblGrid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1153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4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魔幻福田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E344F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魔术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5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万元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/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场，共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场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,1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以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魔术为主要表现形式，选择多种魔术类型及小型近景魔术到福田区各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社区展演，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组织居民互动，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演员阵容不少于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人，演出时间不少于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90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分钟，其中魔术类节目不低于总数的6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0%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4年10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2015年3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月演出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福田辖区内各公园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绝技福田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E344F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杂技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5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万元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/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场，共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场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,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5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组织具有一定知名度的各类杂技展演，形式多样，演员不少于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人，每位演员不多于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2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个节目，演出时间不少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90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4年10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2015年3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月演出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25FD1">
              <w:rPr>
                <w:rFonts w:ascii="宋体" w:cs="宋体" w:hint="eastAsia"/>
                <w:kern w:val="0"/>
                <w:szCs w:val="21"/>
                <w:lang w:val="zh-CN"/>
              </w:rPr>
              <w:t>福田辖区内各公园</w:t>
            </w:r>
            <w:r w:rsidRPr="003F2D93">
              <w:rPr>
                <w:rFonts w:ascii="宋体" w:cs="宋体" w:hint="eastAsia"/>
                <w:kern w:val="0"/>
                <w:szCs w:val="21"/>
                <w:lang w:val="zh-CN"/>
              </w:rPr>
              <w:t>及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辖区军营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1226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3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proofErr w:type="gramStart"/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我型我秀</w:t>
            </w:r>
            <w:proofErr w:type="gramEnd"/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E344F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青少年潮流文化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5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万元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/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场，共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场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,15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承办单位须选取当代城市流行、青少年潮流时尚</w:t>
            </w:r>
            <w:proofErr w:type="gramStart"/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艺术如街舞</w:t>
            </w:r>
            <w:proofErr w:type="gramEnd"/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、说唱、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DJ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、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co splay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等节目组成专场，参演人员不少于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人，演出时间不低于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90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4年10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2015年3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月演出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3F2D93">
              <w:rPr>
                <w:rFonts w:ascii="宋体" w:cs="宋体" w:hint="eastAsia"/>
                <w:kern w:val="0"/>
                <w:szCs w:val="21"/>
                <w:lang w:val="zh-CN"/>
              </w:rPr>
              <w:t>福田辖区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社区文化广场或工厂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Cs w:val="21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国韵福田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国乐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5万/场，共3场，共15万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承办单位组织多种形式的民族器乐小组合，演奏经典曲目，融艺术欣赏与艺术教育于一体，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参演人员不少于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</w:t>
            </w:r>
            <w:r w:rsidRPr="000922C0">
              <w:rPr>
                <w:rFonts w:ascii="宋体" w:cs="宋体"/>
                <w:kern w:val="0"/>
                <w:szCs w:val="21"/>
                <w:lang w:val="zh-CN"/>
              </w:rPr>
              <w:t>0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人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,演出时间不少于90分钟，参演人员不少于15人。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4年10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2015年3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月演出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8B1490">
              <w:rPr>
                <w:rFonts w:ascii="宋体" w:cs="宋体" w:hint="eastAsia"/>
                <w:kern w:val="0"/>
                <w:szCs w:val="21"/>
                <w:lang w:val="zh-CN"/>
              </w:rPr>
              <w:t>辖区社区文化广场及区属文化场馆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5A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402DCB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0"/>
                <w:szCs w:val="21"/>
                <w:lang w:val="zh-CN"/>
              </w:rPr>
            </w:pPr>
            <w:proofErr w:type="gramStart"/>
            <w:r w:rsidRPr="00402DCB">
              <w:rPr>
                <w:rFonts w:ascii="宋体" w:cs="宋体" w:hint="eastAsia"/>
                <w:kern w:val="0"/>
                <w:sz w:val="20"/>
                <w:szCs w:val="21"/>
                <w:lang w:val="zh-CN"/>
              </w:rPr>
              <w:t>悦</w:t>
            </w:r>
            <w:proofErr w:type="gramEnd"/>
            <w:r w:rsidRPr="00402DCB">
              <w:rPr>
                <w:rFonts w:ascii="宋体" w:cs="宋体" w:hint="eastAsia"/>
                <w:kern w:val="0"/>
                <w:sz w:val="20"/>
                <w:szCs w:val="21"/>
                <w:lang w:val="zh-CN"/>
              </w:rPr>
              <w:t>生活</w:t>
            </w:r>
            <w:r w:rsidRPr="00402DCB">
              <w:rPr>
                <w:rFonts w:ascii="宋体" w:hAnsi="宋体" w:cs="宋体" w:hint="eastAsia"/>
                <w:kern w:val="0"/>
                <w:sz w:val="20"/>
                <w:szCs w:val="21"/>
                <w:lang w:val="zh-CN"/>
              </w:rPr>
              <w:t>·</w:t>
            </w:r>
            <w:r w:rsidRPr="00402DCB">
              <w:rPr>
                <w:rFonts w:ascii="宋体" w:cs="宋体" w:hint="eastAsia"/>
                <w:kern w:val="0"/>
                <w:sz w:val="20"/>
                <w:szCs w:val="21"/>
                <w:lang w:val="zh-CN"/>
              </w:rPr>
              <w:t>乐快乐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交响乐、西洋乐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5万元/场，共3场,15万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承办单位选取精品交响乐团队及经典交响乐曲等高雅艺术，以多种组合的形式进行演出，将高雅艺术欣赏与普及、互动相结合，演出时间不少于90分钟。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4年10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2015年3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月演出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辖区校园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1125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6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402DCB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 w:val="20"/>
                <w:szCs w:val="21"/>
                <w:lang w:val="zh-CN"/>
              </w:rPr>
              <w:t>曲苑福田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曲艺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5万元/场，共3场,15万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承办单位选取精品曲艺、相声等以多种组合的形式进行演出，将民间艺术欣赏与普及、互动相结合，演出时间不少于90分钟。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4年10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月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——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2015年3</w:t>
            </w: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月演出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25FD1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福田辖区内各公园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及区属文化场馆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lastRenderedPageBreak/>
              <w:t>20141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7A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非遗在福田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民间艺术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共3场,15.2万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承办单位具有地方特色、多种形式的民间艺术及非物质文化遗产组合，配以其他形式，进行演出，演出节目不少于10个，时长不少于90分钟。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25FD1"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福田辖区内各公园</w:t>
            </w: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或地铁枢纽站点广场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1129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7B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非遗在福田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民间艺术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6.6万元/场，共3场，19.8万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承办单位具有特色、多种形式的民族民间艺术节目进行演出，演出节目不少于9个，时长不少于90分钟。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辖区街道文化广场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18A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福田之夜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精品艺术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8万元/场，共2场,16万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承办单位须选取精品歌舞</w:t>
            </w:r>
            <w:r w:rsidRPr="00BA0FDD">
              <w:rPr>
                <w:rFonts w:ascii="宋体" w:hAnsi="宋体" w:hint="eastAsia"/>
                <w:szCs w:val="21"/>
              </w:rPr>
              <w:t>等多种形式组成大型综合晚会，演员具有一定的知名度，内容健康，节目不少于12个，演出时间不少于90分钟。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相关街道文化广场或主办单位指定场地演出。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18B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福田之夜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精品艺术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8万元/场，共2场,16万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承办单位须选取精品交响乐曲目，以多种组合</w:t>
            </w:r>
            <w:r w:rsidRPr="00BA0FDD">
              <w:rPr>
                <w:rFonts w:ascii="宋体" w:hAnsi="宋体" w:hint="eastAsia"/>
                <w:szCs w:val="21"/>
              </w:rPr>
              <w:t>形式组成大型</w:t>
            </w:r>
            <w:r>
              <w:rPr>
                <w:rFonts w:ascii="宋体" w:hAnsi="宋体" w:hint="eastAsia"/>
                <w:szCs w:val="21"/>
              </w:rPr>
              <w:t>器乐演出</w:t>
            </w:r>
            <w:r w:rsidRPr="00BA0FDD">
              <w:rPr>
                <w:rFonts w:ascii="宋体" w:hAnsi="宋体" w:hint="eastAsia"/>
                <w:szCs w:val="21"/>
              </w:rPr>
              <w:t>，演员具有一定的知名度，内容健康，节目不少于12个，演出时间不少于90分钟。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997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18C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福田之夜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精品艺术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8万元/场，共2场,16万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承办单位须选取流行歌手组成具有一定阵容的团队，演唱包括福田原创歌曲在内的流行音乐，组成大型</w:t>
            </w:r>
            <w:r w:rsidRPr="00BA0FDD">
              <w:rPr>
                <w:rFonts w:ascii="宋体" w:hAnsi="宋体" w:hint="eastAsia"/>
                <w:szCs w:val="21"/>
              </w:rPr>
              <w:t>晚会，演员具有一定的知名度，内容健康，节目不少于12个，演出时间不少于90分钟。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18D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福田之夜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精品艺术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8万元/场，共2场,16万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承办单位须选取精品戏曲曲艺</w:t>
            </w:r>
            <w:r w:rsidRPr="00BA0FDD">
              <w:rPr>
                <w:rFonts w:ascii="宋体" w:hAnsi="宋体" w:hint="eastAsia"/>
                <w:szCs w:val="21"/>
              </w:rPr>
              <w:t>等多种形式组成大型综合晚会，演员具有一定的知名度，内容健康，节目不少于12个，演出时间不少于90分钟。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  <w:tr w:rsidR="00146C5E" w:rsidRPr="000922C0" w:rsidTr="008675ED">
        <w:tblPrEx>
          <w:tblCellMar>
            <w:top w:w="0" w:type="dxa"/>
            <w:bottom w:w="0" w:type="dxa"/>
          </w:tblCellMar>
        </w:tblPrEx>
        <w:trPr>
          <w:trHeight w:val="838"/>
          <w:jc w:val="center"/>
        </w:trPr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/>
                <w:kern w:val="0"/>
                <w:szCs w:val="21"/>
                <w:lang w:val="zh-CN"/>
              </w:rPr>
              <w:t>2014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18E</w:t>
            </w:r>
          </w:p>
        </w:tc>
        <w:tc>
          <w:tcPr>
            <w:tcW w:w="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福田之夜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精品艺术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8万元/场，共2场,16万</w:t>
            </w:r>
          </w:p>
        </w:tc>
        <w:tc>
          <w:tcPr>
            <w:tcW w:w="4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承办单位</w:t>
            </w:r>
            <w:proofErr w:type="gramStart"/>
            <w:r>
              <w:rPr>
                <w:rFonts w:ascii="宋体" w:hAnsi="宋体" w:hint="eastAsia"/>
                <w:szCs w:val="21"/>
              </w:rPr>
              <w:t>须组织</w:t>
            </w:r>
            <w:proofErr w:type="gramEnd"/>
            <w:r>
              <w:rPr>
                <w:rFonts w:ascii="宋体" w:hAnsi="宋体" w:hint="eastAsia"/>
                <w:szCs w:val="21"/>
              </w:rPr>
              <w:t>辖区街头艺人，以</w:t>
            </w:r>
            <w:r w:rsidRPr="00BA0FDD">
              <w:rPr>
                <w:rFonts w:ascii="宋体" w:hAnsi="宋体" w:hint="eastAsia"/>
                <w:szCs w:val="21"/>
              </w:rPr>
              <w:t>多种形式</w:t>
            </w:r>
            <w:r>
              <w:rPr>
                <w:rFonts w:ascii="宋体" w:hAnsi="宋体" w:hint="eastAsia"/>
                <w:szCs w:val="21"/>
              </w:rPr>
              <w:t>演出，组成综合晚会，演员具有一定的规模</w:t>
            </w:r>
            <w:r w:rsidRPr="00BA0FDD">
              <w:rPr>
                <w:rFonts w:ascii="宋体" w:hAnsi="宋体" w:hint="eastAsia"/>
                <w:szCs w:val="21"/>
              </w:rPr>
              <w:t>，内容健康，节目不少于12个，演出时间不少于90分钟。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443DA9">
              <w:rPr>
                <w:rFonts w:ascii="宋体" w:cs="宋体" w:hint="eastAsia"/>
                <w:kern w:val="0"/>
                <w:szCs w:val="21"/>
                <w:lang w:val="zh-CN"/>
              </w:rPr>
              <w:t>2014年10月——2015年3月演出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  <w:lang w:val="zh-CN"/>
              </w:rPr>
              <w:t>市民艺术广场演出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46C5E" w:rsidRPr="000922C0" w:rsidRDefault="00146C5E" w:rsidP="008675ED">
            <w:pPr>
              <w:autoSpaceDE w:val="0"/>
              <w:autoSpaceDN w:val="0"/>
              <w:adjustRightInd w:val="0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0922C0">
              <w:rPr>
                <w:rFonts w:ascii="宋体" w:cs="宋体" w:hint="eastAsia"/>
                <w:kern w:val="0"/>
                <w:szCs w:val="21"/>
                <w:lang w:val="zh-CN"/>
              </w:rPr>
              <w:t>市内外合法登记注册的文化企事业单位、专业演出团队、文化类社会团体、民办非企业单位。</w:t>
            </w:r>
          </w:p>
        </w:tc>
      </w:tr>
    </w:tbl>
    <w:p w:rsidR="00146C5E" w:rsidRDefault="00146C5E" w:rsidP="00146C5E">
      <w:pPr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22660D" w:rsidRPr="00146C5E" w:rsidRDefault="0022660D"/>
    <w:sectPr w:rsidR="0022660D" w:rsidRPr="00146C5E" w:rsidSect="00146C5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E"/>
    <w:rsid w:val="00146C5E"/>
    <w:rsid w:val="002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</dc:creator>
  <cp:lastModifiedBy>KW</cp:lastModifiedBy>
  <cp:revision>1</cp:revision>
  <dcterms:created xsi:type="dcterms:W3CDTF">2014-09-04T08:47:00Z</dcterms:created>
  <dcterms:modified xsi:type="dcterms:W3CDTF">2014-09-04T08:48:00Z</dcterms:modified>
</cp:coreProperties>
</file>