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方正小标宋简体" w:hAnsi="方正小标宋_GBK" w:eastAsia="方正小标宋简体" w:cs="方正小标宋_GBK"/>
          <w:sz w:val="44"/>
          <w:szCs w:val="44"/>
          <w:lang w:eastAsia="zh-CN"/>
        </w:rPr>
      </w:pPr>
    </w:p>
    <w:p>
      <w:pPr>
        <w:spacing w:line="560" w:lineRule="exact"/>
        <w:jc w:val="center"/>
        <w:rPr>
          <w:rFonts w:hint="eastAsia" w:ascii="方正小标宋简体" w:hAnsi="方正小标宋_GBK" w:eastAsia="方正小标宋简体" w:cs="方正小标宋_GBK"/>
          <w:sz w:val="44"/>
          <w:szCs w:val="44"/>
          <w:lang w:eastAsia="zh-CN"/>
        </w:rPr>
      </w:pPr>
    </w:p>
    <w:p>
      <w:pPr>
        <w:spacing w:line="560" w:lineRule="exact"/>
        <w:jc w:val="center"/>
        <w:rPr>
          <w:rFonts w:hint="eastAsia" w:ascii="方正小标宋简体" w:hAnsi="方正小标宋_GBK" w:eastAsia="方正小标宋简体" w:cs="方正小标宋_GBK"/>
          <w:sz w:val="44"/>
          <w:szCs w:val="44"/>
          <w:lang w:eastAsia="zh-CN"/>
        </w:rPr>
      </w:pPr>
    </w:p>
    <w:p>
      <w:pPr>
        <w:spacing w:line="560" w:lineRule="exact"/>
        <w:jc w:val="center"/>
        <w:rPr>
          <w:rFonts w:ascii="方正小标宋简体" w:hAnsi="方正小标宋_GBK" w:eastAsia="方正小标宋简体" w:cs="方正小标宋_GBK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  <w:lang w:eastAsia="zh-CN"/>
        </w:rPr>
        <w:t>园岭</w:t>
      </w: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街道</w:t>
      </w:r>
      <w:bookmarkStart w:id="0" w:name="_GoBack"/>
      <w:bookmarkEnd w:id="0"/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关于深圳市本级2018年度财政预算执行及决算草案审计报告的整改情况</w:t>
      </w:r>
    </w:p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我街道高度重视《深圳市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年度本级财政预算执行和其他财政收支审计工作报告》有关问题的整改工作，整改落实情况如下：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关于物业资产管理不够严格问题的整改情况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关于物业资产管理存在不规范现象的问题，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</w:rPr>
        <w:t>街道立即对物业资产进行全面盘点、清查，进一步规范管理，一是将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相关</w:t>
      </w:r>
      <w:r>
        <w:rPr>
          <w:rFonts w:hint="eastAsia" w:ascii="仿宋_GB2312" w:hAnsi="仿宋_GB2312" w:eastAsia="仿宋_GB2312" w:cs="仿宋_GB2312"/>
          <w:sz w:val="32"/>
          <w:szCs w:val="32"/>
        </w:rPr>
        <w:t>物业移交区物业管理中心，签订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相关</w:t>
      </w:r>
      <w:r>
        <w:rPr>
          <w:rFonts w:hint="eastAsia" w:ascii="仿宋_GB2312" w:hAnsi="仿宋_GB2312" w:eastAsia="仿宋_GB2312" w:cs="仿宋_GB2312"/>
          <w:sz w:val="32"/>
          <w:szCs w:val="32"/>
        </w:rPr>
        <w:t>租赁合同；二是已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将相关物业</w:t>
      </w:r>
      <w:r>
        <w:rPr>
          <w:rFonts w:hint="eastAsia" w:ascii="仿宋_GB2312" w:hAnsi="仿宋_GB2312" w:eastAsia="仿宋_GB2312" w:cs="仿宋_GB2312"/>
          <w:sz w:val="32"/>
          <w:szCs w:val="32"/>
        </w:rPr>
        <w:t>按要求报送至区物业中心补办完成相关手续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，现已完成各项相关整改工作。我街道将按照要求，严格进行资产处置，做好固定资产的登记、核算和管理工作。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关于民生项目管理不够到位问题的整改情况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关于民生项目管理不够到位问题</w:t>
      </w:r>
      <w:r>
        <w:rPr>
          <w:rFonts w:hint="eastAsia" w:ascii="仿宋_GB2312" w:hAnsi="仿宋_GB2312" w:eastAsia="仿宋_GB2312" w:cs="仿宋_GB2312"/>
          <w:sz w:val="32"/>
          <w:szCs w:val="32"/>
        </w:rPr>
        <w:t>，我街道认真检讨了高龄老人津贴日常监督管理的流程，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并</w:t>
      </w:r>
      <w:r>
        <w:rPr>
          <w:rFonts w:hint="eastAsia" w:ascii="仿宋_GB2312" w:hAnsi="仿宋_GB2312" w:eastAsia="仿宋_GB2312" w:cs="仿宋_GB2312"/>
          <w:sz w:val="32"/>
          <w:szCs w:val="32"/>
        </w:rPr>
        <w:t>与辖区的八卦岭派出所和通新岭派出所建立协同工作机制，提高了对在册享受高龄老人津贴的人员核查的准确率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制定了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相关</w:t>
      </w:r>
      <w:r>
        <w:rPr>
          <w:rFonts w:hint="eastAsia" w:ascii="仿宋_GB2312" w:hAnsi="仿宋_GB2312" w:eastAsia="仿宋_GB2312" w:cs="仿宋_GB2312"/>
          <w:sz w:val="32"/>
          <w:szCs w:val="32"/>
        </w:rPr>
        <w:t>追缴工作的时间表和路线图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我街道在对比公安及殡葬部门数据、增加工作人员的基础上，进一步完善年度生存核验工作的流程。在2019年年度生存核验工作中，我街道将改变集中核验的方式，在每个月月初通知下个月生日的老人完成年度生存核验，同时结合福田智慧APP和拍摄视频等方式，增加生存核验的方式，提高生存核验的便利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。我街道将按照要求，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加强民生项目监管，规范资金开支审批，保障支出的合规性和效益性。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福田区园岭街道办事处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2019年12月18日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EA0D16"/>
    <w:multiLevelType w:val="singleLevel"/>
    <w:tmpl w:val="5DEA0D16"/>
    <w:lvl w:ilvl="0" w:tentative="0">
      <w:start w:val="2"/>
      <w:numFmt w:val="chineseCounting"/>
      <w:suff w:val="nothing"/>
      <w:lvlText w:val="%1、"/>
      <w:lvlJc w:val="left"/>
    </w:lvl>
  </w:abstractNum>
  <w:abstractNum w:abstractNumId="1">
    <w:nsid w:val="5DEA0D3D"/>
    <w:multiLevelType w:val="singleLevel"/>
    <w:tmpl w:val="5DEA0D3D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8E50DC"/>
    <w:rsid w:val="15110D6A"/>
    <w:rsid w:val="17AF71F5"/>
    <w:rsid w:val="618E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2019-12-19T03:32:00Z</dcterms:created>
  <dc:creator>Administrator</dc:creator>
  <cp:lastModifiedBy>Administrator</cp:lastModifiedBy>
  <dcterms:modified xsi:type="dcterms:W3CDTF">2019-12-19T12:02:19Z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