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jc w:val="center"/>
        <w:rPr>
          <w:rFonts w:ascii="仿宋" w:hAnsi="仿宋" w:eastAsia="仿宋"/>
          <w:b/>
          <w:sz w:val="28"/>
          <w:szCs w:val="28"/>
        </w:rPr>
      </w:pPr>
      <w:bookmarkStart w:id="0" w:name="_Hlk509270028"/>
      <w:r>
        <w:rPr>
          <w:rFonts w:hint="eastAsia" w:ascii="仿宋" w:hAnsi="仿宋" w:eastAsia="仿宋"/>
          <w:b/>
          <w:sz w:val="28"/>
          <w:szCs w:val="28"/>
        </w:rPr>
        <w:t>《深圳市福田区区属企业负责人履职待遇和业务支出管理规定》起草说明</w:t>
      </w:r>
    </w:p>
    <w:p>
      <w:pPr>
        <w:adjustRightInd w:val="0"/>
        <w:snapToGrid w:val="0"/>
        <w:spacing w:line="300" w:lineRule="auto"/>
        <w:ind w:firstLine="198" w:firstLineChars="71"/>
        <w:jc w:val="center"/>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一、目的</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2018年4月，福田区人民政府办公室印发《深圳市福田区区属企业国有资产监督管理办法》（“《区监管办法》”）。为了落实和细化《区监管办法》、形成“1</w:t>
      </w:r>
      <w:r>
        <w:rPr>
          <w:rFonts w:ascii="仿宋" w:hAnsi="仿宋" w:eastAsia="仿宋"/>
          <w:sz w:val="28"/>
          <w:szCs w:val="28"/>
        </w:rPr>
        <w:t>+N</w:t>
      </w:r>
      <w:r>
        <w:rPr>
          <w:rFonts w:hint="eastAsia" w:ascii="仿宋" w:hAnsi="仿宋" w:eastAsia="仿宋"/>
          <w:sz w:val="28"/>
          <w:szCs w:val="28"/>
        </w:rPr>
        <w:t>”的国有资产配套管理体系，制定了配套制度-《深圳市福田区区属国有企业负责人履职待遇和业务支出的管理规定》（以下简称“《管理规定》”），进一步加强对区属企业“三公”经费开支的监督管理。</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对区属企业负责人履职待遇和业务支出的管理，深圳市福田区尚未制定具体的管理规定。此次通过制定《管理规定》，合理确定并严格规范企业负责人的履职待遇、业务支出。</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二、主要法规依据和参考文件</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主要法律依据</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（1）《十八届中央政治局关于改进工作作风、密切联系群众的八项规定》</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）《党政机关厉行节约反对浪费条例》（中发〔2013］13号）</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（3）《关于合理确定并严格规范中央企业负责人履职待遇、业务支出的意见》（中办发〔2014）51号）</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（4）《深圳市福田区区属企业国有资产监督管理办法》</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主要参考文件</w:t>
      </w:r>
    </w:p>
    <w:p>
      <w:pPr>
        <w:adjustRightInd w:val="0"/>
        <w:snapToGrid w:val="0"/>
        <w:spacing w:line="300" w:lineRule="auto"/>
        <w:ind w:firstLine="560" w:firstLineChars="200"/>
        <w:jc w:val="both"/>
        <w:rPr>
          <w:rFonts w:ascii="仿宋" w:hAnsi="仿宋" w:eastAsia="仿宋"/>
          <w:sz w:val="28"/>
          <w:szCs w:val="28"/>
        </w:rPr>
      </w:pPr>
      <w:r>
        <w:rPr>
          <w:rFonts w:hint="eastAsia" w:ascii="仿宋" w:hAnsi="仿宋" w:eastAsia="仿宋"/>
          <w:sz w:val="28"/>
          <w:szCs w:val="28"/>
        </w:rPr>
        <w:t>参照深圳市国资委《</w:t>
      </w:r>
      <w:r>
        <w:rPr>
          <w:rFonts w:ascii="仿宋" w:hAnsi="仿宋" w:eastAsia="仿宋"/>
          <w:sz w:val="28"/>
          <w:szCs w:val="28"/>
        </w:rPr>
        <w:t>关于合理确定并严格规范深圳市属企业负责人履职待遇业务支出的管理办法</w:t>
      </w:r>
      <w:r>
        <w:rPr>
          <w:rFonts w:hint="eastAsia" w:ascii="仿宋" w:hAnsi="仿宋" w:eastAsia="仿宋"/>
          <w:sz w:val="28"/>
          <w:szCs w:val="28"/>
        </w:rPr>
        <w:t>》，尽量保持高度一致，在少数几个细节点上结合区属企业情况和最新的政策变化适当做了调整。</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三、主要内容</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《管理规定》共八章，三十五条，主要内容包括：</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管理对象的“企业负责人”是深圳市福田区区属企业的领导班子成员。“企业主要负</w:t>
      </w:r>
      <w:bookmarkStart w:id="1" w:name="_GoBack"/>
      <w:bookmarkEnd w:id="1"/>
      <w:r>
        <w:rPr>
          <w:rFonts w:hint="eastAsia" w:ascii="仿宋" w:hAnsi="仿宋" w:eastAsia="仿宋"/>
          <w:sz w:val="28"/>
          <w:szCs w:val="28"/>
        </w:rPr>
        <w:t>责人”是区直企业的董事长和总经理。</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《管理办法》明确规定了以下履职待遇项目的管理要求：公务用车管理、办公用房管理、培训管理。</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《管理办法》明确规定了以下业务支出项目的管理要求：业务招待管理、差旅管理、通信管理。</w:t>
      </w:r>
    </w:p>
    <w:bookmarkEnd w:id="0"/>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《管理办法》明确了区国资局的管理职责是对区直企业负责人履职待遇、业务支出管理进行监督和指导。区直企业负责辖属企业的管理。</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通过将企业负责人个人履职待遇和业务支出的标准、年度预算及执行情况等作为民主生活会、年度述职述廉的重要内容，公开企业负责人履职待遇、业务支出管理制度、年度预算及执行情况等方式接受职工监督。</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6</w:t>
      </w:r>
      <w:r>
        <w:rPr>
          <w:rFonts w:hint="eastAsia" w:ascii="仿宋" w:hAnsi="仿宋" w:eastAsia="仿宋"/>
          <w:sz w:val="28"/>
          <w:szCs w:val="28"/>
          <w:lang w:val="en-US" w:eastAsia="zh-CN"/>
        </w:rPr>
        <w:t>.</w:t>
      </w:r>
      <w:r>
        <w:rPr>
          <w:rFonts w:hint="eastAsia" w:ascii="仿宋" w:hAnsi="仿宋" w:eastAsia="仿宋"/>
          <w:sz w:val="28"/>
          <w:szCs w:val="28"/>
        </w:rPr>
        <w:t>对违规行为，按照分层分级原则，按照出资关系和人事管理权限进行责任认定和追究。具体违规责任追究工作的开展，参照2018年8月实施的《中央企业违规投资经营责任追究实施办法（试行）》（国务院国有资产监督管理委员会令第37号）和《深圳市属国有企业资产损失责任追究暂行办法》执行。</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四、需特别说明的事项</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企业负责人的交通补贴标准，实际执行中对照的是2018年福田区事业单位公务车改革实施方案，考虑到标准可能发生变化，因此在《管理规定》规定交通补贴标准可以在深圳市福田区党政机关公务交通补贴相应档次的基础上上浮一倍的范围内合理规定。</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对企业主要负责人办公用房使用面积的规定，在征询企业意见时，企业建议在机关同级别公务人员的办公用房标准基础上适当上调，明确要求</w:t>
      </w:r>
      <w:r>
        <w:rPr>
          <w:rFonts w:hint="eastAsia" w:ascii="仿宋" w:hAnsi="仿宋" w:eastAsia="仿宋"/>
          <w:bCs/>
          <w:color w:val="333333"/>
          <w:sz w:val="28"/>
          <w:szCs w:val="28"/>
        </w:rPr>
        <w:t>标准不得超过深圳市福田区党政机关类同级别的公务人员的办公用房控制标准的1.5倍。</w:t>
      </w:r>
    </w:p>
    <w:p>
      <w:pPr>
        <w:adjustRightInd w:val="0"/>
        <w:snapToGrid w:val="0"/>
        <w:spacing w:line="300" w:lineRule="auto"/>
        <w:ind w:firstLine="560"/>
        <w:jc w:val="both"/>
        <w:rPr>
          <w:rFonts w:ascii="仿宋" w:hAnsi="仿宋" w:eastAsia="仿宋"/>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6B"/>
    <w:rsid w:val="000043B8"/>
    <w:rsid w:val="000079C2"/>
    <w:rsid w:val="00010E42"/>
    <w:rsid w:val="0001222B"/>
    <w:rsid w:val="000122FB"/>
    <w:rsid w:val="0001633E"/>
    <w:rsid w:val="000209B9"/>
    <w:rsid w:val="00022493"/>
    <w:rsid w:val="0002537C"/>
    <w:rsid w:val="000300DF"/>
    <w:rsid w:val="00030541"/>
    <w:rsid w:val="0003372F"/>
    <w:rsid w:val="0004159D"/>
    <w:rsid w:val="00043923"/>
    <w:rsid w:val="00044BF7"/>
    <w:rsid w:val="0004603E"/>
    <w:rsid w:val="00046E2A"/>
    <w:rsid w:val="00047CB3"/>
    <w:rsid w:val="00047F7F"/>
    <w:rsid w:val="0005039A"/>
    <w:rsid w:val="00055F04"/>
    <w:rsid w:val="00056B9B"/>
    <w:rsid w:val="000575D7"/>
    <w:rsid w:val="00063114"/>
    <w:rsid w:val="0006613C"/>
    <w:rsid w:val="00071784"/>
    <w:rsid w:val="000727A4"/>
    <w:rsid w:val="00082C08"/>
    <w:rsid w:val="00083C8B"/>
    <w:rsid w:val="00095F6D"/>
    <w:rsid w:val="000A03FE"/>
    <w:rsid w:val="000A17AC"/>
    <w:rsid w:val="000A2B6A"/>
    <w:rsid w:val="000A2EC5"/>
    <w:rsid w:val="000A4297"/>
    <w:rsid w:val="000B13EE"/>
    <w:rsid w:val="000C4700"/>
    <w:rsid w:val="000D4662"/>
    <w:rsid w:val="000D4D09"/>
    <w:rsid w:val="000E3CBA"/>
    <w:rsid w:val="000E65FE"/>
    <w:rsid w:val="000F3041"/>
    <w:rsid w:val="000F524B"/>
    <w:rsid w:val="00100A17"/>
    <w:rsid w:val="00101315"/>
    <w:rsid w:val="001020B2"/>
    <w:rsid w:val="00102A1E"/>
    <w:rsid w:val="00102A53"/>
    <w:rsid w:val="00104D42"/>
    <w:rsid w:val="00104FAD"/>
    <w:rsid w:val="00114DB3"/>
    <w:rsid w:val="001217C1"/>
    <w:rsid w:val="001332BE"/>
    <w:rsid w:val="001360A1"/>
    <w:rsid w:val="00150742"/>
    <w:rsid w:val="001531D7"/>
    <w:rsid w:val="001602A1"/>
    <w:rsid w:val="00160DA3"/>
    <w:rsid w:val="00161D58"/>
    <w:rsid w:val="00162DF8"/>
    <w:rsid w:val="00166C0F"/>
    <w:rsid w:val="00171814"/>
    <w:rsid w:val="00180804"/>
    <w:rsid w:val="00182D2A"/>
    <w:rsid w:val="00190015"/>
    <w:rsid w:val="00193827"/>
    <w:rsid w:val="001A2F13"/>
    <w:rsid w:val="001A6A6C"/>
    <w:rsid w:val="001B0203"/>
    <w:rsid w:val="001B1C58"/>
    <w:rsid w:val="001B6F10"/>
    <w:rsid w:val="001C2071"/>
    <w:rsid w:val="001C4B01"/>
    <w:rsid w:val="001E2CE0"/>
    <w:rsid w:val="001E4479"/>
    <w:rsid w:val="001F5BB7"/>
    <w:rsid w:val="002125D8"/>
    <w:rsid w:val="00221466"/>
    <w:rsid w:val="00232837"/>
    <w:rsid w:val="002337A7"/>
    <w:rsid w:val="00233B61"/>
    <w:rsid w:val="00234A37"/>
    <w:rsid w:val="00241F14"/>
    <w:rsid w:val="00247295"/>
    <w:rsid w:val="0026139B"/>
    <w:rsid w:val="00271A7B"/>
    <w:rsid w:val="00277692"/>
    <w:rsid w:val="00281DF3"/>
    <w:rsid w:val="00285D5E"/>
    <w:rsid w:val="00285DEA"/>
    <w:rsid w:val="00292B7C"/>
    <w:rsid w:val="002932AF"/>
    <w:rsid w:val="00295C70"/>
    <w:rsid w:val="002962FC"/>
    <w:rsid w:val="002A327C"/>
    <w:rsid w:val="002A49C5"/>
    <w:rsid w:val="002A6DE0"/>
    <w:rsid w:val="002B0914"/>
    <w:rsid w:val="002B4B5F"/>
    <w:rsid w:val="002D082B"/>
    <w:rsid w:val="002D108A"/>
    <w:rsid w:val="002F5B93"/>
    <w:rsid w:val="002F7720"/>
    <w:rsid w:val="0030559E"/>
    <w:rsid w:val="00306FD2"/>
    <w:rsid w:val="00316650"/>
    <w:rsid w:val="00316CD0"/>
    <w:rsid w:val="003262A7"/>
    <w:rsid w:val="00331E7F"/>
    <w:rsid w:val="00337D56"/>
    <w:rsid w:val="0035779E"/>
    <w:rsid w:val="003700DB"/>
    <w:rsid w:val="00371C69"/>
    <w:rsid w:val="00377790"/>
    <w:rsid w:val="00377A6B"/>
    <w:rsid w:val="00377FD0"/>
    <w:rsid w:val="00383883"/>
    <w:rsid w:val="00390C28"/>
    <w:rsid w:val="003A5EF1"/>
    <w:rsid w:val="003B26B8"/>
    <w:rsid w:val="003B276F"/>
    <w:rsid w:val="003B2842"/>
    <w:rsid w:val="003C31CB"/>
    <w:rsid w:val="003C3D97"/>
    <w:rsid w:val="003C6537"/>
    <w:rsid w:val="003C6BE5"/>
    <w:rsid w:val="003C7FDB"/>
    <w:rsid w:val="003D2CE1"/>
    <w:rsid w:val="003E3F73"/>
    <w:rsid w:val="003E568B"/>
    <w:rsid w:val="003F0090"/>
    <w:rsid w:val="003F185A"/>
    <w:rsid w:val="003F2399"/>
    <w:rsid w:val="003F3A94"/>
    <w:rsid w:val="004021D3"/>
    <w:rsid w:val="00403B86"/>
    <w:rsid w:val="00412690"/>
    <w:rsid w:val="00412F61"/>
    <w:rsid w:val="00423F68"/>
    <w:rsid w:val="0043090D"/>
    <w:rsid w:val="00435993"/>
    <w:rsid w:val="00435E0C"/>
    <w:rsid w:val="0043611F"/>
    <w:rsid w:val="00437F7A"/>
    <w:rsid w:val="004518C1"/>
    <w:rsid w:val="00451C3C"/>
    <w:rsid w:val="00452CA2"/>
    <w:rsid w:val="00456C53"/>
    <w:rsid w:val="0045704C"/>
    <w:rsid w:val="004664BC"/>
    <w:rsid w:val="00477930"/>
    <w:rsid w:val="00482B0B"/>
    <w:rsid w:val="00482C38"/>
    <w:rsid w:val="00482FF4"/>
    <w:rsid w:val="00491768"/>
    <w:rsid w:val="004B33B0"/>
    <w:rsid w:val="004B491D"/>
    <w:rsid w:val="004C2E23"/>
    <w:rsid w:val="004C610E"/>
    <w:rsid w:val="004D5777"/>
    <w:rsid w:val="004D65BF"/>
    <w:rsid w:val="004D7F74"/>
    <w:rsid w:val="004E10E1"/>
    <w:rsid w:val="004E3424"/>
    <w:rsid w:val="004E35B0"/>
    <w:rsid w:val="004F3FB4"/>
    <w:rsid w:val="004F5752"/>
    <w:rsid w:val="00500AD2"/>
    <w:rsid w:val="0050331C"/>
    <w:rsid w:val="0050344A"/>
    <w:rsid w:val="00504C8E"/>
    <w:rsid w:val="0050693B"/>
    <w:rsid w:val="00512678"/>
    <w:rsid w:val="00520B7B"/>
    <w:rsid w:val="00551004"/>
    <w:rsid w:val="0055232E"/>
    <w:rsid w:val="00554C14"/>
    <w:rsid w:val="005623EE"/>
    <w:rsid w:val="00564A7E"/>
    <w:rsid w:val="00577613"/>
    <w:rsid w:val="005870DF"/>
    <w:rsid w:val="00587472"/>
    <w:rsid w:val="00590560"/>
    <w:rsid w:val="00591856"/>
    <w:rsid w:val="005927F2"/>
    <w:rsid w:val="00592BDB"/>
    <w:rsid w:val="0059396C"/>
    <w:rsid w:val="00597441"/>
    <w:rsid w:val="00597955"/>
    <w:rsid w:val="005B2D4B"/>
    <w:rsid w:val="005B535C"/>
    <w:rsid w:val="005B5BB9"/>
    <w:rsid w:val="005C24FF"/>
    <w:rsid w:val="005C32AB"/>
    <w:rsid w:val="005C47A7"/>
    <w:rsid w:val="005D7E62"/>
    <w:rsid w:val="005E533F"/>
    <w:rsid w:val="005F0923"/>
    <w:rsid w:val="005F12EB"/>
    <w:rsid w:val="005F2FF5"/>
    <w:rsid w:val="005F45CA"/>
    <w:rsid w:val="005F7C77"/>
    <w:rsid w:val="006003D2"/>
    <w:rsid w:val="00600E03"/>
    <w:rsid w:val="00601FA1"/>
    <w:rsid w:val="00605FC6"/>
    <w:rsid w:val="006061DD"/>
    <w:rsid w:val="00606B11"/>
    <w:rsid w:val="0060752F"/>
    <w:rsid w:val="00607889"/>
    <w:rsid w:val="00614A77"/>
    <w:rsid w:val="006155EB"/>
    <w:rsid w:val="006228E6"/>
    <w:rsid w:val="00623C50"/>
    <w:rsid w:val="006249EA"/>
    <w:rsid w:val="0063036C"/>
    <w:rsid w:val="00633588"/>
    <w:rsid w:val="00633D1C"/>
    <w:rsid w:val="00634161"/>
    <w:rsid w:val="00634301"/>
    <w:rsid w:val="006350A1"/>
    <w:rsid w:val="00645751"/>
    <w:rsid w:val="006518EB"/>
    <w:rsid w:val="00691914"/>
    <w:rsid w:val="00695672"/>
    <w:rsid w:val="006A1010"/>
    <w:rsid w:val="006A7749"/>
    <w:rsid w:val="006B2EA9"/>
    <w:rsid w:val="006B3332"/>
    <w:rsid w:val="006C0B94"/>
    <w:rsid w:val="006C3EA8"/>
    <w:rsid w:val="006D67AE"/>
    <w:rsid w:val="006D7328"/>
    <w:rsid w:val="006E7639"/>
    <w:rsid w:val="006F572D"/>
    <w:rsid w:val="006F68E4"/>
    <w:rsid w:val="006F7945"/>
    <w:rsid w:val="00702B6A"/>
    <w:rsid w:val="007042B2"/>
    <w:rsid w:val="00705AF8"/>
    <w:rsid w:val="00707CBC"/>
    <w:rsid w:val="00716739"/>
    <w:rsid w:val="00717BAB"/>
    <w:rsid w:val="00721632"/>
    <w:rsid w:val="00722C77"/>
    <w:rsid w:val="00727AD2"/>
    <w:rsid w:val="00727B4D"/>
    <w:rsid w:val="00734A18"/>
    <w:rsid w:val="00735D54"/>
    <w:rsid w:val="00736D67"/>
    <w:rsid w:val="00744537"/>
    <w:rsid w:val="0075172A"/>
    <w:rsid w:val="00760185"/>
    <w:rsid w:val="007608C5"/>
    <w:rsid w:val="00763018"/>
    <w:rsid w:val="0076305E"/>
    <w:rsid w:val="007673C5"/>
    <w:rsid w:val="00782FE2"/>
    <w:rsid w:val="0078361F"/>
    <w:rsid w:val="007906EC"/>
    <w:rsid w:val="00794F0B"/>
    <w:rsid w:val="007956D3"/>
    <w:rsid w:val="00795991"/>
    <w:rsid w:val="007A218B"/>
    <w:rsid w:val="007A7966"/>
    <w:rsid w:val="007B0CB6"/>
    <w:rsid w:val="007B3050"/>
    <w:rsid w:val="007B3C7B"/>
    <w:rsid w:val="007B705F"/>
    <w:rsid w:val="007C395F"/>
    <w:rsid w:val="007C5AF6"/>
    <w:rsid w:val="007C6849"/>
    <w:rsid w:val="007C7ED8"/>
    <w:rsid w:val="007E1668"/>
    <w:rsid w:val="007E2EA9"/>
    <w:rsid w:val="007E5709"/>
    <w:rsid w:val="007F17D6"/>
    <w:rsid w:val="007F1FBC"/>
    <w:rsid w:val="00800DD8"/>
    <w:rsid w:val="00820A8B"/>
    <w:rsid w:val="00825EE0"/>
    <w:rsid w:val="008519F6"/>
    <w:rsid w:val="008549A3"/>
    <w:rsid w:val="00856880"/>
    <w:rsid w:val="00865908"/>
    <w:rsid w:val="008668BC"/>
    <w:rsid w:val="00876248"/>
    <w:rsid w:val="00880F5E"/>
    <w:rsid w:val="00884242"/>
    <w:rsid w:val="00884A0A"/>
    <w:rsid w:val="00885DF9"/>
    <w:rsid w:val="0089030F"/>
    <w:rsid w:val="00893306"/>
    <w:rsid w:val="00895CE0"/>
    <w:rsid w:val="008961BC"/>
    <w:rsid w:val="008A0E0E"/>
    <w:rsid w:val="008A7E7C"/>
    <w:rsid w:val="008B03C5"/>
    <w:rsid w:val="008B1ACD"/>
    <w:rsid w:val="008B29A6"/>
    <w:rsid w:val="008B38A4"/>
    <w:rsid w:val="008C0499"/>
    <w:rsid w:val="008C075E"/>
    <w:rsid w:val="008C1772"/>
    <w:rsid w:val="008C1A9D"/>
    <w:rsid w:val="008C1D85"/>
    <w:rsid w:val="008C1E9A"/>
    <w:rsid w:val="008C5819"/>
    <w:rsid w:val="008D0CA8"/>
    <w:rsid w:val="008D7281"/>
    <w:rsid w:val="008E0009"/>
    <w:rsid w:val="008F10E3"/>
    <w:rsid w:val="008F7E0E"/>
    <w:rsid w:val="008F7F3B"/>
    <w:rsid w:val="0091234F"/>
    <w:rsid w:val="00914E13"/>
    <w:rsid w:val="009155BB"/>
    <w:rsid w:val="00920B8D"/>
    <w:rsid w:val="00921A8A"/>
    <w:rsid w:val="009225E1"/>
    <w:rsid w:val="00924613"/>
    <w:rsid w:val="00927859"/>
    <w:rsid w:val="0093038C"/>
    <w:rsid w:val="00950D0A"/>
    <w:rsid w:val="009529C6"/>
    <w:rsid w:val="00966900"/>
    <w:rsid w:val="00976A4F"/>
    <w:rsid w:val="00980917"/>
    <w:rsid w:val="0098362C"/>
    <w:rsid w:val="0098447B"/>
    <w:rsid w:val="009970F1"/>
    <w:rsid w:val="009A35E3"/>
    <w:rsid w:val="009A799B"/>
    <w:rsid w:val="009B4C94"/>
    <w:rsid w:val="009C3C2E"/>
    <w:rsid w:val="009C42A1"/>
    <w:rsid w:val="009C739E"/>
    <w:rsid w:val="009C7D53"/>
    <w:rsid w:val="009E53BC"/>
    <w:rsid w:val="009F3244"/>
    <w:rsid w:val="00A00C0E"/>
    <w:rsid w:val="00A024AA"/>
    <w:rsid w:val="00A073ED"/>
    <w:rsid w:val="00A1416B"/>
    <w:rsid w:val="00A14979"/>
    <w:rsid w:val="00A2281B"/>
    <w:rsid w:val="00A33B27"/>
    <w:rsid w:val="00A3799C"/>
    <w:rsid w:val="00A37CE8"/>
    <w:rsid w:val="00A4764D"/>
    <w:rsid w:val="00A5165F"/>
    <w:rsid w:val="00A54EDA"/>
    <w:rsid w:val="00A60306"/>
    <w:rsid w:val="00A63B3A"/>
    <w:rsid w:val="00A709C3"/>
    <w:rsid w:val="00A741B5"/>
    <w:rsid w:val="00A74624"/>
    <w:rsid w:val="00A75CA8"/>
    <w:rsid w:val="00A91169"/>
    <w:rsid w:val="00A9406D"/>
    <w:rsid w:val="00A9789D"/>
    <w:rsid w:val="00AA76B6"/>
    <w:rsid w:val="00AB103E"/>
    <w:rsid w:val="00AB3E65"/>
    <w:rsid w:val="00AC1BCF"/>
    <w:rsid w:val="00AE2744"/>
    <w:rsid w:val="00AE6868"/>
    <w:rsid w:val="00AF6F97"/>
    <w:rsid w:val="00B01116"/>
    <w:rsid w:val="00B02414"/>
    <w:rsid w:val="00B02B0A"/>
    <w:rsid w:val="00B111DB"/>
    <w:rsid w:val="00B15422"/>
    <w:rsid w:val="00B16A09"/>
    <w:rsid w:val="00B17B2D"/>
    <w:rsid w:val="00B22031"/>
    <w:rsid w:val="00B26D9F"/>
    <w:rsid w:val="00B27295"/>
    <w:rsid w:val="00B34317"/>
    <w:rsid w:val="00B4616C"/>
    <w:rsid w:val="00B47051"/>
    <w:rsid w:val="00B509FD"/>
    <w:rsid w:val="00B55FEB"/>
    <w:rsid w:val="00B56514"/>
    <w:rsid w:val="00B83EBF"/>
    <w:rsid w:val="00B86F0D"/>
    <w:rsid w:val="00B92560"/>
    <w:rsid w:val="00B957AF"/>
    <w:rsid w:val="00B96466"/>
    <w:rsid w:val="00BA0E50"/>
    <w:rsid w:val="00BA58BF"/>
    <w:rsid w:val="00BA6379"/>
    <w:rsid w:val="00BA70DA"/>
    <w:rsid w:val="00BA7950"/>
    <w:rsid w:val="00BC37E5"/>
    <w:rsid w:val="00BD0DF9"/>
    <w:rsid w:val="00BE088A"/>
    <w:rsid w:val="00BE16C9"/>
    <w:rsid w:val="00BE36B7"/>
    <w:rsid w:val="00BE5778"/>
    <w:rsid w:val="00BF2A85"/>
    <w:rsid w:val="00BF3176"/>
    <w:rsid w:val="00C00E0C"/>
    <w:rsid w:val="00C00FA1"/>
    <w:rsid w:val="00C07C6A"/>
    <w:rsid w:val="00C1076E"/>
    <w:rsid w:val="00C14575"/>
    <w:rsid w:val="00C312F8"/>
    <w:rsid w:val="00C40F58"/>
    <w:rsid w:val="00C438D1"/>
    <w:rsid w:val="00C478EA"/>
    <w:rsid w:val="00C53DEF"/>
    <w:rsid w:val="00C570FF"/>
    <w:rsid w:val="00C60FB1"/>
    <w:rsid w:val="00C629EE"/>
    <w:rsid w:val="00C65957"/>
    <w:rsid w:val="00C86DA3"/>
    <w:rsid w:val="00C909CD"/>
    <w:rsid w:val="00C913CD"/>
    <w:rsid w:val="00C9345A"/>
    <w:rsid w:val="00C93769"/>
    <w:rsid w:val="00CA59CE"/>
    <w:rsid w:val="00CB3CCA"/>
    <w:rsid w:val="00CC08B5"/>
    <w:rsid w:val="00CC4151"/>
    <w:rsid w:val="00CC5249"/>
    <w:rsid w:val="00CC60EF"/>
    <w:rsid w:val="00CD2D3E"/>
    <w:rsid w:val="00CD3A1C"/>
    <w:rsid w:val="00CF2A15"/>
    <w:rsid w:val="00CF653E"/>
    <w:rsid w:val="00CF7C08"/>
    <w:rsid w:val="00D030EB"/>
    <w:rsid w:val="00D03C44"/>
    <w:rsid w:val="00D04F7D"/>
    <w:rsid w:val="00D05E72"/>
    <w:rsid w:val="00D060C4"/>
    <w:rsid w:val="00D115C1"/>
    <w:rsid w:val="00D121C7"/>
    <w:rsid w:val="00D15AA1"/>
    <w:rsid w:val="00D15B70"/>
    <w:rsid w:val="00D21E2F"/>
    <w:rsid w:val="00D3086F"/>
    <w:rsid w:val="00D326BC"/>
    <w:rsid w:val="00D328B9"/>
    <w:rsid w:val="00D350AD"/>
    <w:rsid w:val="00D46D0B"/>
    <w:rsid w:val="00D47830"/>
    <w:rsid w:val="00D5775D"/>
    <w:rsid w:val="00D62005"/>
    <w:rsid w:val="00D621C6"/>
    <w:rsid w:val="00D6756C"/>
    <w:rsid w:val="00D820FB"/>
    <w:rsid w:val="00D85080"/>
    <w:rsid w:val="00D87B41"/>
    <w:rsid w:val="00D87E08"/>
    <w:rsid w:val="00D920E6"/>
    <w:rsid w:val="00D93DE7"/>
    <w:rsid w:val="00D949D3"/>
    <w:rsid w:val="00DA1142"/>
    <w:rsid w:val="00DA220A"/>
    <w:rsid w:val="00DA6931"/>
    <w:rsid w:val="00DB300A"/>
    <w:rsid w:val="00DB3927"/>
    <w:rsid w:val="00DB4573"/>
    <w:rsid w:val="00DC3C02"/>
    <w:rsid w:val="00DD10A2"/>
    <w:rsid w:val="00DD2121"/>
    <w:rsid w:val="00DE1348"/>
    <w:rsid w:val="00DE7415"/>
    <w:rsid w:val="00DF0EE7"/>
    <w:rsid w:val="00DF2603"/>
    <w:rsid w:val="00DF2EAF"/>
    <w:rsid w:val="00DF5F5A"/>
    <w:rsid w:val="00DF7E8A"/>
    <w:rsid w:val="00E01079"/>
    <w:rsid w:val="00E01169"/>
    <w:rsid w:val="00E063E4"/>
    <w:rsid w:val="00E063FE"/>
    <w:rsid w:val="00E105EF"/>
    <w:rsid w:val="00E10972"/>
    <w:rsid w:val="00E15601"/>
    <w:rsid w:val="00E17FFE"/>
    <w:rsid w:val="00E31E1E"/>
    <w:rsid w:val="00E3522E"/>
    <w:rsid w:val="00E377C9"/>
    <w:rsid w:val="00E43FB0"/>
    <w:rsid w:val="00E45B45"/>
    <w:rsid w:val="00E51B64"/>
    <w:rsid w:val="00E51C07"/>
    <w:rsid w:val="00E652F0"/>
    <w:rsid w:val="00E730B9"/>
    <w:rsid w:val="00E80EF4"/>
    <w:rsid w:val="00E85704"/>
    <w:rsid w:val="00E87F2F"/>
    <w:rsid w:val="00E91C2F"/>
    <w:rsid w:val="00E95511"/>
    <w:rsid w:val="00EA279D"/>
    <w:rsid w:val="00EA47C3"/>
    <w:rsid w:val="00EA5ED6"/>
    <w:rsid w:val="00EB3AB2"/>
    <w:rsid w:val="00EC1A69"/>
    <w:rsid w:val="00EC24AA"/>
    <w:rsid w:val="00EC620D"/>
    <w:rsid w:val="00ED0852"/>
    <w:rsid w:val="00ED0AEC"/>
    <w:rsid w:val="00ED429B"/>
    <w:rsid w:val="00EE1279"/>
    <w:rsid w:val="00EE1ACF"/>
    <w:rsid w:val="00EE3605"/>
    <w:rsid w:val="00EE5EEA"/>
    <w:rsid w:val="00EE634F"/>
    <w:rsid w:val="00EF04A9"/>
    <w:rsid w:val="00EF099B"/>
    <w:rsid w:val="00EF1A0C"/>
    <w:rsid w:val="00F10A04"/>
    <w:rsid w:val="00F13851"/>
    <w:rsid w:val="00F15EEA"/>
    <w:rsid w:val="00F161C3"/>
    <w:rsid w:val="00F16F0C"/>
    <w:rsid w:val="00F21D74"/>
    <w:rsid w:val="00F26188"/>
    <w:rsid w:val="00F30895"/>
    <w:rsid w:val="00F47455"/>
    <w:rsid w:val="00F53990"/>
    <w:rsid w:val="00F5676A"/>
    <w:rsid w:val="00F57BF8"/>
    <w:rsid w:val="00F64349"/>
    <w:rsid w:val="00F75B29"/>
    <w:rsid w:val="00F87F17"/>
    <w:rsid w:val="00F900EB"/>
    <w:rsid w:val="00F903B7"/>
    <w:rsid w:val="00F96806"/>
    <w:rsid w:val="00FB41D2"/>
    <w:rsid w:val="00FB491F"/>
    <w:rsid w:val="00FC205C"/>
    <w:rsid w:val="00FC3912"/>
    <w:rsid w:val="00FC402C"/>
    <w:rsid w:val="00FC4FAF"/>
    <w:rsid w:val="00FC50BD"/>
    <w:rsid w:val="00FE2173"/>
    <w:rsid w:val="00FE34E1"/>
    <w:rsid w:val="00FF164D"/>
    <w:rsid w:val="0E5229CF"/>
    <w:rsid w:val="11D948B6"/>
    <w:rsid w:val="180F66BE"/>
    <w:rsid w:val="1D0F65BE"/>
    <w:rsid w:val="1D2E1ECC"/>
    <w:rsid w:val="1DC563E4"/>
    <w:rsid w:val="1F0A7BA6"/>
    <w:rsid w:val="346B3B2A"/>
    <w:rsid w:val="34DE5738"/>
    <w:rsid w:val="37D4616F"/>
    <w:rsid w:val="3CD75B7C"/>
    <w:rsid w:val="3F384F3C"/>
    <w:rsid w:val="58BA3F62"/>
    <w:rsid w:val="75772F77"/>
    <w:rsid w:val="75C9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华文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pPr>
    <w:rPr>
      <w:sz w:val="18"/>
      <w:szCs w:val="18"/>
    </w:rPr>
  </w:style>
  <w:style w:type="paragraph" w:styleId="7">
    <w:name w:val="Normal (Web)"/>
    <w:basedOn w:val="1"/>
    <w:unhideWhenUsed/>
    <w:qFormat/>
    <w:uiPriority w:val="99"/>
    <w:pPr>
      <w:spacing w:beforeAutospacing="1" w:afterAutospacing="1"/>
    </w:p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批注框文本 字符"/>
    <w:basedOn w:val="9"/>
    <w:link w:val="4"/>
    <w:semiHidden/>
    <w:qFormat/>
    <w:uiPriority w:val="99"/>
    <w:rPr>
      <w:kern w:val="2"/>
      <w:sz w:val="18"/>
      <w:szCs w:val="18"/>
    </w:rPr>
  </w:style>
  <w:style w:type="paragraph" w:styleId="13">
    <w:name w:val="List Paragraph"/>
    <w:basedOn w:val="1"/>
    <w:uiPriority w:val="99"/>
    <w:pPr>
      <w:ind w:firstLine="420"/>
    </w:pPr>
  </w:style>
  <w:style w:type="character" w:customStyle="1" w:styleId="14">
    <w:name w:val="apple-converted-space"/>
    <w:basedOn w:val="9"/>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C150AEE-7FDE-4801-B5EF-1E271C690544}">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202</Words>
  <Characters>1156</Characters>
  <Lines>9</Lines>
  <Paragraphs>2</Paragraphs>
  <TotalTime>55</TotalTime>
  <ScaleCrop>false</ScaleCrop>
  <LinksUpToDate>false</LinksUpToDate>
  <CharactersWithSpaces>1356</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2018-09-29T03:10:00Z</dcterms:created>
  <dc:creator>lenovo</dc:creator>
  <cp:lastModifiedBy>张汇沣</cp:lastModifiedBy>
  <cp:lastPrinted>2018-06-01T07:06:00Z</cp:lastPrinted>
  <dcterms:modified xsi:type="dcterms:W3CDTF">2019-12-25T02:21:31Z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