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60" w:lineRule="exact"/>
        <w:ind w:firstLine="660" w:firstLineChars="150"/>
        <w:jc w:val="center"/>
        <w:rPr>
          <w:rFonts w:ascii="仿宋_GB2312"/>
          <w:color w:val="auto"/>
          <w:sz w:val="32"/>
          <w:szCs w:val="32"/>
        </w:rPr>
      </w:pPr>
      <w:bookmarkStart w:id="8" w:name="_GoBack"/>
      <w:bookmarkStart w:id="0" w:name="_Toc9704"/>
      <w:bookmarkStart w:id="1" w:name="_Toc32243"/>
      <w:bookmarkStart w:id="2" w:name="_Toc11161"/>
      <w:bookmarkStart w:id="3" w:name="_Toc503777537"/>
      <w:bookmarkStart w:id="4" w:name="_Toc26454"/>
      <w:bookmarkStart w:id="5" w:name="_Toc29256"/>
      <w:bookmarkStart w:id="6" w:name="_Toc17236"/>
      <w:r>
        <w:rPr>
          <w:rFonts w:hint="eastAsia"/>
          <w:color w:val="auto"/>
          <w:sz w:val="44"/>
          <w:szCs w:val="44"/>
        </w:rPr>
        <w:t>目</w:t>
      </w:r>
      <w:r>
        <w:rPr>
          <w:color w:val="auto"/>
          <w:sz w:val="44"/>
          <w:szCs w:val="44"/>
        </w:rPr>
        <w:t xml:space="preserve"> </w:t>
      </w:r>
      <w:r>
        <w:rPr>
          <w:rFonts w:hint="eastAsia"/>
          <w:color w:val="auto"/>
          <w:sz w:val="44"/>
          <w:szCs w:val="44"/>
        </w:rPr>
        <w:t>录</w:t>
      </w:r>
    </w:p>
    <w:p>
      <w:pPr>
        <w:pStyle w:val="3"/>
        <w:spacing w:line="560" w:lineRule="exact"/>
        <w:ind w:firstLine="480" w:firstLineChars="150"/>
        <w:rPr>
          <w:rFonts w:ascii="仿宋_GB2312"/>
          <w:color w:val="auto"/>
          <w:sz w:val="32"/>
          <w:szCs w:val="32"/>
        </w:rPr>
      </w:pPr>
      <w:r>
        <w:rPr>
          <w:rFonts w:hint="eastAsia" w:ascii="仿宋_GB2312"/>
          <w:color w:val="auto"/>
          <w:sz w:val="32"/>
          <w:szCs w:val="32"/>
        </w:rPr>
        <w:t>一、主要职能</w:t>
      </w:r>
    </w:p>
    <w:p>
      <w:pPr>
        <w:pStyle w:val="3"/>
        <w:spacing w:line="560" w:lineRule="exact"/>
        <w:ind w:firstLine="480" w:firstLineChars="150"/>
        <w:rPr>
          <w:rFonts w:ascii="仿宋_GB2312"/>
          <w:color w:val="auto"/>
          <w:sz w:val="32"/>
          <w:szCs w:val="32"/>
        </w:rPr>
      </w:pPr>
      <w:r>
        <w:rPr>
          <w:rFonts w:hint="eastAsia" w:ascii="仿宋_GB2312"/>
          <w:color w:val="auto"/>
          <w:sz w:val="32"/>
          <w:szCs w:val="32"/>
        </w:rPr>
        <w:t>二、机构编制及交通工具情况</w:t>
      </w:r>
    </w:p>
    <w:p>
      <w:pPr>
        <w:pStyle w:val="3"/>
        <w:spacing w:line="560" w:lineRule="exact"/>
        <w:ind w:firstLine="480" w:firstLineChars="150"/>
        <w:rPr>
          <w:rFonts w:ascii="仿宋_GB2312"/>
          <w:color w:val="auto"/>
          <w:sz w:val="32"/>
          <w:szCs w:val="32"/>
        </w:rPr>
      </w:pPr>
      <w:r>
        <w:rPr>
          <w:rFonts w:hint="eastAsia" w:ascii="仿宋_GB2312"/>
          <w:color w:val="auto"/>
          <w:sz w:val="32"/>
          <w:szCs w:val="32"/>
        </w:rPr>
        <w:t>三、</w:t>
      </w:r>
      <w:r>
        <w:rPr>
          <w:rFonts w:ascii="仿宋_GB2312"/>
          <w:color w:val="auto"/>
          <w:sz w:val="32"/>
          <w:szCs w:val="32"/>
        </w:rPr>
        <w:t>2018</w:t>
      </w:r>
      <w:r>
        <w:rPr>
          <w:rFonts w:hint="eastAsia" w:ascii="仿宋_GB2312"/>
          <w:color w:val="auto"/>
          <w:sz w:val="32"/>
          <w:szCs w:val="32"/>
        </w:rPr>
        <w:t>年度主要工作目标及任务</w:t>
      </w:r>
    </w:p>
    <w:p>
      <w:pPr>
        <w:pStyle w:val="3"/>
        <w:spacing w:line="560" w:lineRule="exact"/>
        <w:ind w:firstLine="480" w:firstLineChars="150"/>
        <w:rPr>
          <w:rFonts w:ascii="仿宋_GB2312"/>
          <w:color w:val="auto"/>
          <w:sz w:val="32"/>
          <w:szCs w:val="32"/>
        </w:rPr>
      </w:pPr>
      <w:r>
        <w:rPr>
          <w:rFonts w:hint="eastAsia" w:ascii="仿宋_GB2312"/>
          <w:color w:val="auto"/>
          <w:sz w:val="32"/>
          <w:szCs w:val="32"/>
        </w:rPr>
        <w:t>四、</w:t>
      </w:r>
      <w:r>
        <w:rPr>
          <w:rFonts w:ascii="仿宋_GB2312"/>
          <w:color w:val="auto"/>
          <w:sz w:val="32"/>
          <w:szCs w:val="32"/>
        </w:rPr>
        <w:t>2018</w:t>
      </w:r>
      <w:r>
        <w:rPr>
          <w:rFonts w:hint="eastAsia" w:ascii="仿宋_GB2312"/>
          <w:color w:val="auto"/>
          <w:sz w:val="32"/>
          <w:szCs w:val="32"/>
        </w:rPr>
        <w:t>年部门预算情况</w:t>
      </w:r>
    </w:p>
    <w:p>
      <w:pPr>
        <w:pStyle w:val="3"/>
        <w:spacing w:line="560" w:lineRule="exact"/>
        <w:ind w:firstLine="480" w:firstLineChars="150"/>
        <w:rPr>
          <w:rFonts w:ascii="仿宋_GB2312"/>
          <w:color w:val="auto"/>
          <w:sz w:val="32"/>
          <w:szCs w:val="32"/>
        </w:rPr>
      </w:pPr>
      <w:r>
        <w:rPr>
          <w:rFonts w:hint="eastAsia" w:ascii="仿宋_GB2312"/>
          <w:color w:val="auto"/>
          <w:sz w:val="32"/>
          <w:szCs w:val="32"/>
        </w:rPr>
        <w:t>五、“三公”经费情况说明</w:t>
      </w:r>
    </w:p>
    <w:p>
      <w:pPr>
        <w:pStyle w:val="3"/>
        <w:spacing w:line="560" w:lineRule="exact"/>
        <w:ind w:firstLine="480" w:firstLineChars="150"/>
        <w:rPr>
          <w:rFonts w:ascii="仿宋_GB2312"/>
          <w:color w:val="auto"/>
          <w:sz w:val="32"/>
          <w:szCs w:val="32"/>
        </w:rPr>
      </w:pPr>
      <w:r>
        <w:rPr>
          <w:rFonts w:hint="eastAsia" w:ascii="仿宋_GB2312"/>
          <w:color w:val="auto"/>
          <w:sz w:val="32"/>
          <w:szCs w:val="32"/>
        </w:rPr>
        <w:t>六、政府采购预算情况</w:t>
      </w:r>
    </w:p>
    <w:p>
      <w:pPr>
        <w:pStyle w:val="3"/>
        <w:spacing w:line="560" w:lineRule="exact"/>
        <w:ind w:firstLine="480" w:firstLineChars="150"/>
        <w:rPr>
          <w:rFonts w:ascii="仿宋_GB2312"/>
          <w:color w:val="auto"/>
          <w:sz w:val="32"/>
          <w:szCs w:val="32"/>
        </w:rPr>
      </w:pPr>
      <w:r>
        <w:rPr>
          <w:rFonts w:hint="eastAsia" w:ascii="仿宋_GB2312"/>
          <w:color w:val="auto"/>
          <w:sz w:val="32"/>
          <w:szCs w:val="32"/>
        </w:rPr>
        <w:t>七、预算绩效管理情况</w:t>
      </w:r>
    </w:p>
    <w:p>
      <w:pPr>
        <w:pStyle w:val="3"/>
        <w:spacing w:line="560" w:lineRule="exact"/>
        <w:ind w:firstLine="480" w:firstLineChars="150"/>
        <w:rPr>
          <w:rFonts w:ascii="仿宋_GB2312"/>
          <w:color w:val="auto"/>
          <w:sz w:val="32"/>
          <w:szCs w:val="32"/>
        </w:rPr>
      </w:pPr>
      <w:r>
        <w:rPr>
          <w:rFonts w:hint="eastAsia" w:ascii="仿宋_GB2312"/>
          <w:color w:val="auto"/>
          <w:sz w:val="32"/>
          <w:szCs w:val="32"/>
        </w:rPr>
        <w:t>八、其他重要事项情况</w:t>
      </w:r>
    </w:p>
    <w:p>
      <w:pPr>
        <w:pStyle w:val="3"/>
        <w:spacing w:line="560" w:lineRule="exact"/>
        <w:ind w:firstLine="480" w:firstLineChars="150"/>
        <w:rPr>
          <w:rFonts w:ascii="仿宋_GB2312"/>
          <w:color w:val="auto"/>
          <w:sz w:val="32"/>
          <w:szCs w:val="32"/>
        </w:rPr>
      </w:pPr>
      <w:r>
        <w:rPr>
          <w:rFonts w:hint="eastAsia" w:ascii="仿宋_GB2312"/>
          <w:color w:val="auto"/>
          <w:sz w:val="32"/>
          <w:szCs w:val="32"/>
        </w:rPr>
        <w:t>九、名词解释</w:t>
      </w:r>
    </w:p>
    <w:p>
      <w:pPr>
        <w:pStyle w:val="2"/>
        <w:spacing w:before="0" w:after="0"/>
        <w:ind w:left="700" w:leftChars="250"/>
        <w:jc w:val="center"/>
        <w:rPr>
          <w:rFonts w:hint="eastAsia" w:ascii="宋体" w:hAnsi="宋体" w:eastAsia="宋体"/>
          <w:b w:val="0"/>
          <w:color w:val="auto"/>
          <w:sz w:val="32"/>
          <w:szCs w:val="32"/>
        </w:rPr>
      </w:pPr>
    </w:p>
    <w:p>
      <w:pPr>
        <w:pStyle w:val="2"/>
        <w:spacing w:before="0" w:after="0"/>
        <w:ind w:left="700" w:leftChars="250"/>
        <w:jc w:val="center"/>
        <w:rPr>
          <w:rFonts w:hint="eastAsia" w:ascii="宋体" w:hAnsi="宋体" w:eastAsia="宋体"/>
          <w:b w:val="0"/>
          <w:color w:val="auto"/>
          <w:sz w:val="32"/>
          <w:szCs w:val="32"/>
        </w:rPr>
      </w:pPr>
    </w:p>
    <w:p>
      <w:pPr>
        <w:pStyle w:val="2"/>
        <w:spacing w:before="0" w:after="0"/>
        <w:ind w:left="700" w:leftChars="250"/>
        <w:jc w:val="center"/>
        <w:rPr>
          <w:rFonts w:hint="eastAsia" w:ascii="宋体" w:hAnsi="宋体" w:eastAsia="宋体"/>
          <w:b w:val="0"/>
          <w:color w:val="auto"/>
          <w:sz w:val="32"/>
          <w:szCs w:val="32"/>
        </w:rPr>
      </w:pPr>
    </w:p>
    <w:p>
      <w:pPr>
        <w:pStyle w:val="2"/>
        <w:spacing w:before="0" w:after="0"/>
        <w:ind w:left="700" w:leftChars="250"/>
        <w:jc w:val="center"/>
        <w:rPr>
          <w:rFonts w:hint="eastAsia" w:ascii="宋体" w:hAnsi="宋体" w:eastAsia="宋体"/>
          <w:b w:val="0"/>
          <w:color w:val="auto"/>
          <w:sz w:val="32"/>
          <w:szCs w:val="32"/>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pStyle w:val="2"/>
        <w:spacing w:before="0" w:after="0"/>
        <w:ind w:left="700" w:leftChars="250"/>
        <w:jc w:val="center"/>
        <w:rPr>
          <w:rFonts w:hint="eastAsia" w:ascii="宋体" w:hAnsi="宋体" w:eastAsia="宋体"/>
          <w:b w:val="0"/>
          <w:color w:val="auto"/>
          <w:sz w:val="32"/>
          <w:szCs w:val="32"/>
        </w:rPr>
      </w:pPr>
      <w:r>
        <w:rPr>
          <w:rFonts w:hint="eastAsia" w:ascii="宋体" w:hAnsi="宋体" w:eastAsia="宋体"/>
          <w:b w:val="0"/>
          <w:color w:val="auto"/>
          <w:sz w:val="32"/>
          <w:szCs w:val="32"/>
        </w:rPr>
        <w:t>福田区文学艺术界联合会</w:t>
      </w:r>
      <w:r>
        <w:rPr>
          <w:rFonts w:ascii="宋体" w:hAnsi="宋体" w:eastAsia="宋体"/>
          <w:b w:val="0"/>
          <w:color w:val="auto"/>
          <w:sz w:val="32"/>
          <w:szCs w:val="32"/>
        </w:rPr>
        <w:t>2018</w:t>
      </w:r>
      <w:r>
        <w:rPr>
          <w:rFonts w:hint="eastAsia" w:ascii="宋体" w:hAnsi="宋体" w:eastAsia="宋体"/>
          <w:b w:val="0"/>
          <w:color w:val="auto"/>
          <w:sz w:val="32"/>
          <w:szCs w:val="32"/>
        </w:rPr>
        <w:t>年度部门预算报告</w:t>
      </w:r>
      <w:bookmarkEnd w:id="0"/>
      <w:bookmarkEnd w:id="1"/>
      <w:bookmarkEnd w:id="2"/>
      <w:bookmarkEnd w:id="3"/>
      <w:bookmarkEnd w:id="4"/>
      <w:bookmarkEnd w:id="5"/>
      <w:bookmarkEnd w:id="6"/>
    </w:p>
    <w:p>
      <w:pPr>
        <w:pStyle w:val="7"/>
        <w:spacing w:line="560" w:lineRule="exact"/>
        <w:ind w:firstLine="422" w:firstLineChars="200"/>
        <w:rPr>
          <w:rFonts w:hint="eastAsia" w:ascii="宋体" w:hAnsi="宋体" w:eastAsia="宋体"/>
          <w:b/>
          <w:bCs/>
          <w:color w:val="auto"/>
          <w:kern w:val="0"/>
          <w:sz w:val="21"/>
          <w:szCs w:val="21"/>
        </w:rPr>
      </w:pPr>
      <w:r>
        <w:rPr>
          <w:rFonts w:hint="eastAsia" w:ascii="宋体" w:hAnsi="宋体" w:eastAsia="宋体"/>
          <w:b/>
          <w:bCs/>
          <w:color w:val="auto"/>
          <w:kern w:val="0"/>
          <w:sz w:val="21"/>
          <w:szCs w:val="21"/>
        </w:rPr>
        <w:t>一、主要职能</w:t>
      </w:r>
    </w:p>
    <w:tbl>
      <w:tblPr>
        <w:tblStyle w:val="5"/>
        <w:tblW w:w="10214" w:type="dxa"/>
        <w:tblInd w:w="0" w:type="dxa"/>
        <w:tblLayout w:type="fixed"/>
        <w:tblCellMar>
          <w:top w:w="0" w:type="dxa"/>
          <w:left w:w="108" w:type="dxa"/>
          <w:bottom w:w="0" w:type="dxa"/>
          <w:right w:w="108" w:type="dxa"/>
        </w:tblCellMar>
      </w:tblPr>
      <w:tblGrid>
        <w:gridCol w:w="10214"/>
      </w:tblGrid>
      <w:tr>
        <w:tblPrEx>
          <w:tblLayout w:type="fixed"/>
          <w:tblCellMar>
            <w:top w:w="0" w:type="dxa"/>
            <w:left w:w="108" w:type="dxa"/>
            <w:bottom w:w="0" w:type="dxa"/>
            <w:right w:w="108" w:type="dxa"/>
          </w:tblCellMar>
        </w:tblPrEx>
        <w:trPr>
          <w:trHeight w:val="491" w:hRule="atLeast"/>
        </w:trPr>
        <w:tc>
          <w:tcPr>
            <w:tcW w:w="10214" w:type="dxa"/>
            <w:vAlign w:val="top"/>
          </w:tcPr>
          <w:p>
            <w:pPr>
              <w:pStyle w:val="7"/>
              <w:spacing w:line="560" w:lineRule="exact"/>
              <w:ind w:right="594" w:rightChars="212"/>
              <w:rPr>
                <w:rFonts w:hint="eastAsia" w:ascii="宋体" w:hAnsi="宋体" w:eastAsia="宋体"/>
                <w:color w:val="auto"/>
                <w:kern w:val="0"/>
                <w:sz w:val="21"/>
                <w:szCs w:val="21"/>
              </w:rPr>
            </w:pPr>
            <w:r>
              <w:rPr>
                <w:rFonts w:ascii="宋体" w:hAnsi="宋体" w:eastAsia="宋体"/>
                <w:color w:val="auto"/>
                <w:kern w:val="0"/>
                <w:sz w:val="21"/>
                <w:szCs w:val="21"/>
              </w:rPr>
              <w:t xml:space="preserve">    贯彻执行中央、省、市、区委区政府的文艺方针、政策，充分发挥党和政府联系文艺界的桥梁和纽带作用；负责对各艺术家协会的组织、联络、协调、服务和管理工作；组织文艺工作者和业余爱好者深入社会生活进行艺术创作，开展文艺活动，加强艺术实践和交流；发现和培养文艺人才，不断壮大辖区文艺队伍，为辖区文化建设服务；开展与兄弟市、区（县）文联的协作与交流，开展国际文化交流活动。积极组织和参与区委区政府交办的各种重大节庆和文化活动；繁荣各类文艺创作；开展机关干部艺术培训，丰富机关干部职工业余文化生活</w:t>
            </w:r>
          </w:p>
        </w:tc>
      </w:tr>
    </w:tbl>
    <w:p>
      <w:pPr>
        <w:pStyle w:val="7"/>
        <w:spacing w:line="560" w:lineRule="exact"/>
        <w:ind w:firstLine="422" w:firstLineChars="200"/>
        <w:rPr>
          <w:rFonts w:hint="eastAsia" w:ascii="宋体" w:hAnsi="宋体" w:eastAsia="宋体"/>
          <w:b/>
          <w:bCs/>
          <w:color w:val="auto"/>
          <w:kern w:val="0"/>
          <w:sz w:val="21"/>
          <w:szCs w:val="21"/>
        </w:rPr>
      </w:pPr>
      <w:r>
        <w:rPr>
          <w:rFonts w:hint="eastAsia" w:ascii="宋体" w:hAnsi="宋体" w:eastAsia="宋体"/>
          <w:b/>
          <w:bCs/>
          <w:color w:val="auto"/>
          <w:kern w:val="0"/>
          <w:sz w:val="21"/>
          <w:szCs w:val="21"/>
        </w:rPr>
        <w:t>二、机构编制及交通工具情况</w:t>
      </w:r>
    </w:p>
    <w:tbl>
      <w:tblPr>
        <w:tblStyle w:val="5"/>
        <w:tblW w:w="10214" w:type="dxa"/>
        <w:tblInd w:w="0" w:type="dxa"/>
        <w:tblLayout w:type="fixed"/>
        <w:tblCellMar>
          <w:top w:w="0" w:type="dxa"/>
          <w:left w:w="108" w:type="dxa"/>
          <w:bottom w:w="0" w:type="dxa"/>
          <w:right w:w="108" w:type="dxa"/>
        </w:tblCellMar>
      </w:tblPr>
      <w:tblGrid>
        <w:gridCol w:w="10214"/>
      </w:tblGrid>
      <w:tr>
        <w:tblPrEx>
          <w:tblLayout w:type="fixed"/>
          <w:tblCellMar>
            <w:top w:w="0" w:type="dxa"/>
            <w:left w:w="108" w:type="dxa"/>
            <w:bottom w:w="0" w:type="dxa"/>
            <w:right w:w="108" w:type="dxa"/>
          </w:tblCellMar>
        </w:tblPrEx>
        <w:trPr>
          <w:trHeight w:val="491" w:hRule="atLeast"/>
        </w:trPr>
        <w:tc>
          <w:tcPr>
            <w:tcW w:w="10214" w:type="dxa"/>
            <w:vAlign w:val="top"/>
          </w:tcPr>
          <w:p>
            <w:pPr>
              <w:pStyle w:val="7"/>
              <w:spacing w:line="560" w:lineRule="exact"/>
              <w:ind w:right="594" w:rightChars="212"/>
              <w:rPr>
                <w:rFonts w:hint="eastAsia" w:ascii="宋体" w:hAnsi="宋体" w:eastAsia="宋体"/>
                <w:color w:val="auto"/>
                <w:kern w:val="0"/>
                <w:sz w:val="21"/>
                <w:szCs w:val="21"/>
              </w:rPr>
            </w:pPr>
            <w:r>
              <w:rPr>
                <w:rFonts w:ascii="宋体" w:hAnsi="宋体" w:eastAsia="宋体"/>
                <w:color w:val="auto"/>
                <w:kern w:val="0"/>
                <w:sz w:val="21"/>
                <w:szCs w:val="21"/>
              </w:rPr>
              <w:t xml:space="preserve">    本单位编制数6人，编制内实有人数5人，雇员实有人数1人，劳务派遣2人，离退休人员4人，公务用车1辆。</w:t>
            </w:r>
          </w:p>
        </w:tc>
      </w:tr>
    </w:tbl>
    <w:p>
      <w:pPr>
        <w:pStyle w:val="7"/>
        <w:spacing w:line="560" w:lineRule="exact"/>
        <w:ind w:firstLine="420"/>
        <w:rPr>
          <w:rFonts w:hint="eastAsia" w:ascii="宋体" w:hAnsi="宋体" w:eastAsia="宋体"/>
          <w:b/>
          <w:bCs/>
          <w:color w:val="auto"/>
          <w:kern w:val="0"/>
          <w:sz w:val="21"/>
          <w:szCs w:val="21"/>
        </w:rPr>
      </w:pPr>
      <w:r>
        <w:rPr>
          <w:rFonts w:hint="eastAsia" w:ascii="宋体" w:hAnsi="宋体" w:eastAsia="宋体"/>
          <w:b/>
          <w:bCs/>
          <w:color w:val="auto"/>
          <w:kern w:val="0"/>
          <w:sz w:val="21"/>
          <w:szCs w:val="21"/>
        </w:rPr>
        <w:t>三、</w:t>
      </w:r>
      <w:r>
        <w:rPr>
          <w:rFonts w:ascii="宋体" w:hAnsi="宋体" w:eastAsia="宋体"/>
          <w:b/>
          <w:bCs/>
          <w:color w:val="auto"/>
          <w:kern w:val="0"/>
          <w:sz w:val="21"/>
          <w:szCs w:val="21"/>
        </w:rPr>
        <w:t>2018</w:t>
      </w:r>
      <w:r>
        <w:rPr>
          <w:rFonts w:hint="eastAsia" w:ascii="宋体" w:hAnsi="宋体" w:eastAsia="宋体"/>
          <w:b/>
          <w:bCs/>
          <w:color w:val="auto"/>
          <w:kern w:val="0"/>
          <w:sz w:val="21"/>
          <w:szCs w:val="21"/>
        </w:rPr>
        <w:t>年度主要工作目标及任务</w:t>
      </w:r>
    </w:p>
    <w:tbl>
      <w:tblPr>
        <w:tblStyle w:val="5"/>
        <w:tblW w:w="9515" w:type="dxa"/>
        <w:tblInd w:w="0" w:type="dxa"/>
        <w:tblLayout w:type="fixed"/>
        <w:tblCellMar>
          <w:top w:w="0" w:type="dxa"/>
          <w:left w:w="108" w:type="dxa"/>
          <w:bottom w:w="0" w:type="dxa"/>
          <w:right w:w="108" w:type="dxa"/>
        </w:tblCellMar>
      </w:tblPr>
      <w:tblGrid>
        <w:gridCol w:w="9515"/>
      </w:tblGrid>
      <w:tr>
        <w:tblPrEx>
          <w:tblLayout w:type="fixed"/>
          <w:tblCellMar>
            <w:top w:w="0" w:type="dxa"/>
            <w:left w:w="108" w:type="dxa"/>
            <w:bottom w:w="0" w:type="dxa"/>
            <w:right w:w="108" w:type="dxa"/>
          </w:tblCellMar>
        </w:tblPrEx>
        <w:trPr>
          <w:trHeight w:val="601" w:hRule="atLeast"/>
        </w:trPr>
        <w:tc>
          <w:tcPr>
            <w:tcW w:w="9515" w:type="dxa"/>
            <w:vAlign w:val="top"/>
          </w:tcPr>
          <w:p>
            <w:pPr>
              <w:pStyle w:val="7"/>
              <w:spacing w:line="560" w:lineRule="exact"/>
              <w:ind w:firstLine="420" w:firstLineChars="200"/>
              <w:rPr>
                <w:rFonts w:ascii="宋体" w:hAnsi="宋体" w:eastAsia="宋体"/>
                <w:color w:val="auto"/>
                <w:kern w:val="0"/>
                <w:sz w:val="21"/>
                <w:szCs w:val="21"/>
              </w:rPr>
            </w:pPr>
            <w:r>
              <w:rPr>
                <w:rFonts w:ascii="宋体" w:hAnsi="宋体" w:eastAsia="宋体"/>
                <w:color w:val="auto"/>
                <w:kern w:val="0"/>
                <w:sz w:val="21"/>
                <w:szCs w:val="21"/>
              </w:rPr>
              <w:t>1、组织辖区艺术家深入社会生活进行艺术采风、精品创作活动，创作一批反映福田风貌、环境建设、人文风采等接地气的文艺作品。</w:t>
            </w:r>
          </w:p>
          <w:p>
            <w:pPr>
              <w:pStyle w:val="7"/>
              <w:spacing w:line="560" w:lineRule="exact"/>
              <w:ind w:firstLine="420" w:firstLineChars="200"/>
              <w:rPr>
                <w:rFonts w:ascii="宋体" w:hAnsi="宋体" w:eastAsia="宋体"/>
                <w:color w:val="auto"/>
                <w:kern w:val="0"/>
                <w:sz w:val="21"/>
                <w:szCs w:val="21"/>
              </w:rPr>
            </w:pPr>
            <w:r>
              <w:rPr>
                <w:rFonts w:ascii="宋体" w:hAnsi="宋体" w:eastAsia="宋体"/>
                <w:color w:val="auto"/>
                <w:kern w:val="0"/>
                <w:sz w:val="21"/>
                <w:szCs w:val="21"/>
              </w:rPr>
              <w:t>2、围绕区委、区政府中心工作，指导各艺术协会开展各类专项艺术活动。</w:t>
            </w:r>
          </w:p>
          <w:p>
            <w:pPr>
              <w:pStyle w:val="7"/>
              <w:spacing w:line="560" w:lineRule="exact"/>
              <w:ind w:firstLine="420" w:firstLineChars="200"/>
              <w:rPr>
                <w:rFonts w:ascii="宋体" w:hAnsi="宋体" w:eastAsia="宋体"/>
                <w:color w:val="auto"/>
                <w:kern w:val="0"/>
                <w:sz w:val="21"/>
                <w:szCs w:val="21"/>
              </w:rPr>
            </w:pPr>
            <w:r>
              <w:rPr>
                <w:rFonts w:ascii="宋体" w:hAnsi="宋体" w:eastAsia="宋体"/>
                <w:color w:val="auto"/>
                <w:kern w:val="0"/>
                <w:sz w:val="21"/>
                <w:szCs w:val="21"/>
              </w:rPr>
              <w:t>3、结合重大节庆活动，重点策划反映历史沿革和时代气息的艺术作品展。</w:t>
            </w:r>
          </w:p>
          <w:p>
            <w:pPr>
              <w:pStyle w:val="7"/>
              <w:spacing w:line="560" w:lineRule="exact"/>
              <w:ind w:firstLine="420" w:firstLineChars="200"/>
              <w:rPr>
                <w:rFonts w:ascii="宋体" w:hAnsi="宋体" w:eastAsia="宋体"/>
                <w:color w:val="auto"/>
                <w:kern w:val="0"/>
                <w:sz w:val="21"/>
                <w:szCs w:val="21"/>
              </w:rPr>
            </w:pPr>
            <w:r>
              <w:rPr>
                <w:rFonts w:ascii="宋体" w:hAnsi="宋体" w:eastAsia="宋体"/>
                <w:color w:val="auto"/>
                <w:kern w:val="0"/>
                <w:sz w:val="21"/>
                <w:szCs w:val="21"/>
              </w:rPr>
              <w:t>4、总结《村城记》第二期艺术创作工程的经验，开展第三期创作。</w:t>
            </w:r>
          </w:p>
          <w:p>
            <w:pPr>
              <w:pStyle w:val="7"/>
              <w:spacing w:line="560" w:lineRule="exact"/>
              <w:ind w:firstLine="420" w:firstLineChars="200"/>
              <w:rPr>
                <w:rFonts w:ascii="宋体" w:hAnsi="宋体" w:eastAsia="宋体"/>
                <w:color w:val="auto"/>
                <w:kern w:val="0"/>
                <w:sz w:val="21"/>
                <w:szCs w:val="21"/>
              </w:rPr>
            </w:pPr>
            <w:r>
              <w:rPr>
                <w:rFonts w:ascii="宋体" w:hAnsi="宋体" w:eastAsia="宋体"/>
                <w:color w:val="auto"/>
                <w:kern w:val="0"/>
                <w:sz w:val="21"/>
                <w:szCs w:val="21"/>
              </w:rPr>
              <w:t>5、开展《福田百景系列工程》创作活动。</w:t>
            </w:r>
          </w:p>
          <w:p>
            <w:pPr>
              <w:pStyle w:val="7"/>
              <w:spacing w:line="560" w:lineRule="exact"/>
              <w:ind w:firstLine="420" w:firstLineChars="200"/>
              <w:rPr>
                <w:rFonts w:ascii="宋体" w:hAnsi="宋体" w:eastAsia="宋体"/>
                <w:color w:val="auto"/>
                <w:kern w:val="0"/>
                <w:sz w:val="21"/>
                <w:szCs w:val="21"/>
              </w:rPr>
            </w:pPr>
            <w:r>
              <w:rPr>
                <w:rFonts w:ascii="宋体" w:hAnsi="宋体" w:eastAsia="宋体"/>
                <w:color w:val="auto"/>
                <w:kern w:val="0"/>
                <w:sz w:val="21"/>
                <w:szCs w:val="21"/>
              </w:rPr>
              <w:t>6、举办“纪念毛泽东同志诞辰125周年”艺术作品展。</w:t>
            </w:r>
          </w:p>
          <w:p>
            <w:pPr>
              <w:pStyle w:val="7"/>
              <w:spacing w:line="560" w:lineRule="exact"/>
              <w:ind w:firstLine="420" w:firstLineChars="200"/>
              <w:rPr>
                <w:rFonts w:ascii="宋体" w:hAnsi="宋体" w:eastAsia="宋体"/>
                <w:color w:val="auto"/>
                <w:kern w:val="0"/>
                <w:sz w:val="21"/>
                <w:szCs w:val="21"/>
              </w:rPr>
            </w:pPr>
            <w:r>
              <w:rPr>
                <w:rFonts w:ascii="宋体" w:hAnsi="宋体" w:eastAsia="宋体"/>
                <w:color w:val="auto"/>
                <w:kern w:val="0"/>
                <w:sz w:val="21"/>
                <w:szCs w:val="21"/>
              </w:rPr>
              <w:t>7、开展文艺评论研究工作。</w:t>
            </w:r>
          </w:p>
          <w:p>
            <w:pPr>
              <w:pStyle w:val="7"/>
              <w:spacing w:line="560" w:lineRule="exact"/>
              <w:ind w:firstLine="420" w:firstLineChars="200"/>
              <w:rPr>
                <w:rFonts w:ascii="宋体" w:hAnsi="宋体" w:eastAsia="宋体"/>
                <w:color w:val="auto"/>
                <w:kern w:val="0"/>
                <w:sz w:val="21"/>
                <w:szCs w:val="21"/>
              </w:rPr>
            </w:pPr>
            <w:r>
              <w:rPr>
                <w:rFonts w:ascii="宋体" w:hAnsi="宋体" w:eastAsia="宋体"/>
                <w:color w:val="auto"/>
                <w:kern w:val="0"/>
                <w:sz w:val="21"/>
                <w:szCs w:val="21"/>
              </w:rPr>
              <w:t>8、继续开展第四届“五朵金花”女性峰会论坛活动。</w:t>
            </w:r>
          </w:p>
          <w:p>
            <w:pPr>
              <w:pStyle w:val="7"/>
              <w:spacing w:line="560" w:lineRule="exact"/>
              <w:ind w:firstLine="420" w:firstLineChars="200"/>
              <w:rPr>
                <w:rFonts w:ascii="宋体" w:hAnsi="宋体" w:eastAsia="宋体"/>
                <w:color w:val="auto"/>
                <w:kern w:val="0"/>
                <w:sz w:val="21"/>
                <w:szCs w:val="21"/>
              </w:rPr>
            </w:pPr>
            <w:r>
              <w:rPr>
                <w:rFonts w:ascii="宋体" w:hAnsi="宋体" w:eastAsia="宋体"/>
                <w:color w:val="auto"/>
                <w:kern w:val="0"/>
                <w:sz w:val="21"/>
                <w:szCs w:val="21"/>
              </w:rPr>
              <w:t>9、继续开展</w:t>
            </w:r>
            <w:r>
              <w:rPr>
                <w:rFonts w:hint="eastAsia" w:ascii="宋体" w:hAnsi="宋体" w:eastAsia="宋体"/>
                <w:color w:val="auto"/>
                <w:kern w:val="0"/>
                <w:sz w:val="21"/>
                <w:szCs w:val="21"/>
              </w:rPr>
              <w:t>第四届“深圳十大佳著”评选及沙龙活动。</w:t>
            </w:r>
          </w:p>
          <w:p>
            <w:pPr>
              <w:pStyle w:val="7"/>
              <w:spacing w:line="560" w:lineRule="exact"/>
              <w:ind w:firstLine="420" w:firstLineChars="200"/>
              <w:rPr>
                <w:rFonts w:ascii="宋体" w:hAnsi="宋体" w:eastAsia="宋体"/>
                <w:color w:val="auto"/>
                <w:kern w:val="0"/>
                <w:sz w:val="21"/>
                <w:szCs w:val="21"/>
              </w:rPr>
            </w:pPr>
            <w:r>
              <w:rPr>
                <w:rFonts w:ascii="宋体" w:hAnsi="宋体" w:eastAsia="宋体"/>
                <w:color w:val="auto"/>
                <w:kern w:val="0"/>
                <w:sz w:val="21"/>
                <w:szCs w:val="21"/>
              </w:rPr>
              <w:t>10、继续开展福田区文联文艺志愿者《文心行动》之系列活动，组织各协会艺术家送文艺下基层、进社区。开设“与文同乐”社区讲坛、墨韵留香书画笔会等，进一步弘扬中华传统艺术，将“文以载道与文同乐”的核心理念广而告之。</w:t>
            </w:r>
          </w:p>
          <w:p>
            <w:pPr>
              <w:pStyle w:val="7"/>
              <w:spacing w:line="560" w:lineRule="exact"/>
              <w:ind w:firstLine="420" w:firstLineChars="200"/>
              <w:rPr>
                <w:rFonts w:ascii="宋体" w:hAnsi="宋体" w:eastAsia="宋体"/>
                <w:color w:val="auto"/>
                <w:kern w:val="0"/>
                <w:sz w:val="21"/>
                <w:szCs w:val="21"/>
              </w:rPr>
            </w:pPr>
            <w:r>
              <w:rPr>
                <w:rFonts w:ascii="宋体" w:hAnsi="宋体" w:eastAsia="宋体"/>
                <w:color w:val="auto"/>
                <w:kern w:val="0"/>
                <w:sz w:val="21"/>
                <w:szCs w:val="21"/>
              </w:rPr>
              <w:t xml:space="preserve">11、以画院为平台，继续深化开展四季展览活动。 </w:t>
            </w:r>
          </w:p>
          <w:p>
            <w:pPr>
              <w:pStyle w:val="7"/>
              <w:spacing w:line="560" w:lineRule="exact"/>
              <w:ind w:firstLine="420" w:firstLineChars="200"/>
              <w:rPr>
                <w:rFonts w:ascii="宋体" w:hAnsi="宋体" w:eastAsia="宋体"/>
                <w:color w:val="auto"/>
                <w:kern w:val="0"/>
                <w:sz w:val="21"/>
                <w:szCs w:val="21"/>
              </w:rPr>
            </w:pPr>
            <w:r>
              <w:rPr>
                <w:rFonts w:ascii="宋体" w:hAnsi="宋体" w:eastAsia="宋体"/>
                <w:color w:val="auto"/>
                <w:kern w:val="0"/>
                <w:sz w:val="21"/>
                <w:szCs w:val="21"/>
              </w:rPr>
              <w:t>12、以画院为平台，继续开展四场名家笔会交流活动。</w:t>
            </w:r>
          </w:p>
          <w:p>
            <w:pPr>
              <w:pStyle w:val="7"/>
              <w:spacing w:line="560" w:lineRule="exact"/>
              <w:ind w:firstLine="420" w:firstLineChars="200"/>
              <w:rPr>
                <w:rFonts w:ascii="宋体" w:hAnsi="宋体" w:eastAsia="宋体"/>
                <w:color w:val="auto"/>
                <w:kern w:val="0"/>
                <w:sz w:val="21"/>
                <w:szCs w:val="21"/>
              </w:rPr>
            </w:pPr>
            <w:r>
              <w:rPr>
                <w:rFonts w:ascii="宋体" w:hAnsi="宋体" w:eastAsia="宋体"/>
                <w:color w:val="auto"/>
                <w:kern w:val="0"/>
                <w:sz w:val="21"/>
                <w:szCs w:val="21"/>
              </w:rPr>
              <w:t>13、建立福田区文联微信公众号。</w:t>
            </w:r>
          </w:p>
          <w:p>
            <w:pPr>
              <w:pStyle w:val="7"/>
              <w:spacing w:line="560" w:lineRule="exact"/>
              <w:ind w:firstLine="420" w:firstLineChars="200"/>
              <w:rPr>
                <w:rFonts w:ascii="宋体" w:hAnsi="宋体" w:eastAsia="宋体"/>
                <w:color w:val="auto"/>
                <w:kern w:val="0"/>
                <w:sz w:val="21"/>
                <w:szCs w:val="21"/>
              </w:rPr>
            </w:pPr>
            <w:r>
              <w:rPr>
                <w:rFonts w:ascii="宋体" w:hAnsi="宋体" w:eastAsia="宋体"/>
                <w:color w:val="auto"/>
                <w:kern w:val="0"/>
                <w:sz w:val="21"/>
                <w:szCs w:val="21"/>
              </w:rPr>
              <w:t>14、、组织第七届“关爱满福田</w:t>
            </w:r>
            <w:r>
              <w:rPr>
                <w:rFonts w:hint="eastAsia" w:ascii="宋体" w:hAnsi="宋体" w:eastAsia="宋体" w:cs="宋体"/>
                <w:color w:val="auto"/>
                <w:kern w:val="0"/>
                <w:sz w:val="21"/>
                <w:szCs w:val="21"/>
              </w:rPr>
              <w:t>·</w:t>
            </w:r>
            <w:r>
              <w:rPr>
                <w:rFonts w:ascii="宋体" w:hAnsi="宋体" w:eastAsia="宋体"/>
                <w:color w:val="auto"/>
                <w:kern w:val="0"/>
                <w:sz w:val="21"/>
                <w:szCs w:val="21"/>
              </w:rPr>
              <w:t>幸福进万家”百名书法家送春联下基层、进社区惠民活动。</w:t>
            </w:r>
          </w:p>
          <w:p>
            <w:pPr>
              <w:pStyle w:val="7"/>
              <w:spacing w:line="560" w:lineRule="exact"/>
              <w:ind w:firstLine="420" w:firstLineChars="200"/>
              <w:rPr>
                <w:rFonts w:ascii="宋体" w:hAnsi="宋体" w:eastAsia="宋体"/>
                <w:color w:val="auto"/>
                <w:kern w:val="0"/>
                <w:sz w:val="21"/>
                <w:szCs w:val="21"/>
              </w:rPr>
            </w:pPr>
            <w:r>
              <w:rPr>
                <w:rFonts w:ascii="宋体" w:hAnsi="宋体" w:eastAsia="宋体"/>
                <w:color w:val="auto"/>
                <w:kern w:val="0"/>
                <w:sz w:val="21"/>
                <w:szCs w:val="21"/>
              </w:rPr>
              <w:t>15、继续办好《莲花山》、《南国艺术》</w:t>
            </w:r>
            <w:r>
              <w:rPr>
                <w:rFonts w:hint="eastAsia" w:ascii="宋体" w:hAnsi="宋体" w:eastAsia="宋体"/>
                <w:color w:val="auto"/>
                <w:kern w:val="0"/>
                <w:sz w:val="21"/>
                <w:szCs w:val="21"/>
              </w:rPr>
              <w:t>两本刊物。</w:t>
            </w:r>
          </w:p>
          <w:p>
            <w:pPr>
              <w:pStyle w:val="7"/>
              <w:spacing w:line="560" w:lineRule="exact"/>
              <w:ind w:firstLine="420" w:firstLineChars="200"/>
              <w:rPr>
                <w:rFonts w:ascii="宋体" w:hAnsi="宋体" w:eastAsia="宋体"/>
                <w:color w:val="auto"/>
                <w:kern w:val="0"/>
                <w:sz w:val="21"/>
                <w:szCs w:val="21"/>
              </w:rPr>
            </w:pPr>
            <w:r>
              <w:rPr>
                <w:rFonts w:ascii="宋体" w:hAnsi="宋体" w:eastAsia="宋体"/>
                <w:color w:val="auto"/>
                <w:kern w:val="0"/>
                <w:sz w:val="21"/>
                <w:szCs w:val="21"/>
              </w:rPr>
              <w:t>16、、继续举办2018年机关干部艺术培训班并举办学员作品展。</w:t>
            </w:r>
          </w:p>
          <w:p>
            <w:pPr>
              <w:pStyle w:val="7"/>
              <w:spacing w:line="560" w:lineRule="exact"/>
              <w:ind w:firstLine="420" w:firstLineChars="200"/>
              <w:rPr>
                <w:rFonts w:ascii="宋体" w:hAnsi="宋体" w:eastAsia="宋体"/>
                <w:color w:val="auto"/>
                <w:kern w:val="0"/>
                <w:sz w:val="21"/>
                <w:szCs w:val="21"/>
              </w:rPr>
            </w:pPr>
            <w:r>
              <w:rPr>
                <w:rFonts w:ascii="宋体" w:hAnsi="宋体" w:eastAsia="宋体"/>
                <w:color w:val="auto"/>
                <w:kern w:val="0"/>
                <w:sz w:val="21"/>
                <w:szCs w:val="21"/>
              </w:rPr>
              <w:t>17、组织艺术家深入生活进行采风、写生、培训、观摩等活动，为艺术创作积累素材、激发创作灵感，多出精品，多出人才；</w:t>
            </w:r>
          </w:p>
          <w:p>
            <w:pPr>
              <w:pStyle w:val="7"/>
              <w:spacing w:line="560" w:lineRule="exact"/>
              <w:ind w:firstLine="420" w:firstLineChars="200"/>
              <w:rPr>
                <w:rFonts w:ascii="宋体" w:hAnsi="宋体" w:eastAsia="宋体"/>
                <w:color w:val="auto"/>
                <w:kern w:val="0"/>
                <w:sz w:val="21"/>
                <w:szCs w:val="21"/>
              </w:rPr>
            </w:pPr>
            <w:r>
              <w:rPr>
                <w:rFonts w:ascii="宋体" w:hAnsi="宋体" w:eastAsia="宋体"/>
                <w:color w:val="auto"/>
                <w:kern w:val="0"/>
                <w:sz w:val="21"/>
                <w:szCs w:val="21"/>
              </w:rPr>
              <w:t>18、加强各艺术协会建设，做好协调服务工作，组织各艺术协会开展文艺下基层、进社区活动，举办各类笔会、赠书、辅导活动，开展各类文化交流活动；</w:t>
            </w:r>
          </w:p>
          <w:p>
            <w:pPr>
              <w:pStyle w:val="7"/>
              <w:spacing w:line="560" w:lineRule="exact"/>
              <w:ind w:firstLine="420" w:firstLineChars="200"/>
              <w:rPr>
                <w:rFonts w:hint="eastAsia" w:ascii="宋体" w:hAnsi="宋体" w:eastAsia="宋体"/>
                <w:color w:val="auto"/>
                <w:kern w:val="0"/>
                <w:sz w:val="21"/>
                <w:szCs w:val="21"/>
              </w:rPr>
            </w:pPr>
            <w:r>
              <w:rPr>
                <w:rFonts w:ascii="宋体" w:hAnsi="宋体" w:eastAsia="宋体"/>
                <w:color w:val="auto"/>
                <w:kern w:val="0"/>
                <w:sz w:val="21"/>
                <w:szCs w:val="21"/>
              </w:rPr>
              <w:t>19 、完成区委、区政府交办的各项临时工作。</w:t>
            </w:r>
          </w:p>
        </w:tc>
      </w:tr>
    </w:tbl>
    <w:p>
      <w:pPr>
        <w:pStyle w:val="7"/>
        <w:spacing w:line="560" w:lineRule="exact"/>
        <w:ind w:firstLine="420"/>
        <w:rPr>
          <w:rFonts w:hint="eastAsia" w:ascii="宋体" w:hAnsi="宋体" w:eastAsia="宋体"/>
          <w:b/>
          <w:bCs/>
          <w:color w:val="auto"/>
          <w:kern w:val="0"/>
          <w:sz w:val="21"/>
          <w:szCs w:val="21"/>
        </w:rPr>
      </w:pPr>
      <w:r>
        <w:rPr>
          <w:rFonts w:hint="eastAsia" w:ascii="宋体" w:hAnsi="宋体" w:eastAsia="宋体"/>
          <w:b/>
          <w:bCs/>
          <w:color w:val="auto"/>
          <w:kern w:val="0"/>
          <w:sz w:val="21"/>
          <w:szCs w:val="21"/>
        </w:rPr>
        <w:t>四、</w:t>
      </w:r>
      <w:r>
        <w:rPr>
          <w:rFonts w:ascii="宋体" w:hAnsi="宋体" w:eastAsia="宋体"/>
          <w:b/>
          <w:bCs/>
          <w:color w:val="auto"/>
          <w:kern w:val="0"/>
          <w:sz w:val="21"/>
          <w:szCs w:val="21"/>
        </w:rPr>
        <w:t>2018</w:t>
      </w:r>
      <w:r>
        <w:rPr>
          <w:rFonts w:hint="eastAsia" w:ascii="宋体" w:hAnsi="宋体" w:eastAsia="宋体"/>
          <w:b/>
          <w:bCs/>
          <w:color w:val="auto"/>
          <w:kern w:val="0"/>
          <w:sz w:val="21"/>
          <w:szCs w:val="21"/>
        </w:rPr>
        <w:t>年部门预算情况</w:t>
      </w:r>
    </w:p>
    <w:tbl>
      <w:tblPr>
        <w:tblStyle w:val="5"/>
        <w:tblW w:w="9594" w:type="dxa"/>
        <w:tblInd w:w="0" w:type="dxa"/>
        <w:tblLayout w:type="fixed"/>
        <w:tblCellMar>
          <w:top w:w="0" w:type="dxa"/>
          <w:left w:w="108" w:type="dxa"/>
          <w:bottom w:w="0" w:type="dxa"/>
          <w:right w:w="108" w:type="dxa"/>
        </w:tblCellMar>
      </w:tblPr>
      <w:tblGrid>
        <w:gridCol w:w="9594"/>
      </w:tblGrid>
      <w:tr>
        <w:tblPrEx>
          <w:tblLayout w:type="fixed"/>
          <w:tblCellMar>
            <w:top w:w="0" w:type="dxa"/>
            <w:left w:w="108" w:type="dxa"/>
            <w:bottom w:w="0" w:type="dxa"/>
            <w:right w:w="108" w:type="dxa"/>
          </w:tblCellMar>
        </w:tblPrEx>
        <w:tc>
          <w:tcPr>
            <w:tcW w:w="9594" w:type="dxa"/>
            <w:vAlign w:val="top"/>
          </w:tcPr>
          <w:p>
            <w:pPr>
              <w:pStyle w:val="7"/>
              <w:spacing w:line="560" w:lineRule="exact"/>
              <w:ind w:firstLine="420"/>
              <w:rPr>
                <w:rFonts w:ascii="宋体" w:hAnsi="宋体" w:eastAsia="宋体"/>
                <w:color w:val="auto"/>
                <w:kern w:val="0"/>
                <w:sz w:val="21"/>
                <w:szCs w:val="21"/>
              </w:rPr>
            </w:pPr>
            <w:r>
              <w:rPr>
                <w:rFonts w:ascii="宋体" w:hAnsi="宋体" w:eastAsia="宋体"/>
                <w:color w:val="auto"/>
                <w:kern w:val="0"/>
                <w:sz w:val="21"/>
                <w:szCs w:val="21"/>
              </w:rPr>
              <w:t>2018年本单位部门预算规模为824.45万元，其中一般公共预算拨款824.45万元，比2017年694.08万元增加130.37万元</w:t>
            </w:r>
            <w:r>
              <w:rPr>
                <w:rFonts w:hint="eastAsia" w:ascii="宋体" w:hAnsi="宋体" w:eastAsia="宋体"/>
                <w:color w:val="auto"/>
                <w:kern w:val="0"/>
                <w:sz w:val="21"/>
                <w:szCs w:val="21"/>
              </w:rPr>
              <w:t>，增加18.78%。主要增加原因养老保险改革和住房公积金制度改革导致支出有所增加。</w:t>
            </w:r>
            <w:r>
              <w:rPr>
                <w:rFonts w:ascii="宋体" w:hAnsi="宋体" w:eastAsia="宋体"/>
                <w:color w:val="auto"/>
                <w:kern w:val="0"/>
                <w:sz w:val="21"/>
                <w:szCs w:val="21"/>
              </w:rPr>
              <w:t>基金预算0万元</w:t>
            </w:r>
            <w:r>
              <w:rPr>
                <w:rFonts w:hint="eastAsia" w:ascii="宋体" w:hAnsi="宋体" w:eastAsia="宋体"/>
                <w:color w:val="auto"/>
                <w:kern w:val="0"/>
                <w:sz w:val="21"/>
                <w:szCs w:val="21"/>
              </w:rPr>
              <w:t>，与2017年持平。具体包括：</w:t>
            </w:r>
            <w:r>
              <w:rPr>
                <w:rFonts w:ascii="宋体" w:hAnsi="宋体" w:eastAsia="宋体"/>
                <w:color w:val="auto"/>
                <w:kern w:val="0"/>
                <w:sz w:val="21"/>
                <w:szCs w:val="21"/>
              </w:rPr>
              <w:t xml:space="preserve"> </w:t>
            </w:r>
          </w:p>
          <w:p>
            <w:pPr>
              <w:pStyle w:val="7"/>
              <w:spacing w:line="560" w:lineRule="exact"/>
              <w:ind w:firstLine="420" w:firstLineChars="200"/>
              <w:rPr>
                <w:rFonts w:ascii="宋体" w:hAnsi="宋体" w:eastAsia="宋体"/>
                <w:color w:val="auto"/>
                <w:kern w:val="0"/>
                <w:sz w:val="21"/>
                <w:szCs w:val="21"/>
              </w:rPr>
            </w:pPr>
            <w:r>
              <w:rPr>
                <w:rFonts w:hint="eastAsia" w:ascii="宋体" w:hAnsi="宋体" w:eastAsia="宋体"/>
                <w:color w:val="auto"/>
                <w:kern w:val="0"/>
                <w:sz w:val="21"/>
                <w:szCs w:val="21"/>
              </w:rPr>
              <w:t>（一）基本支出</w:t>
            </w:r>
            <w:r>
              <w:rPr>
                <w:rFonts w:ascii="宋体" w:hAnsi="宋体" w:eastAsia="宋体"/>
                <w:color w:val="auto"/>
                <w:kern w:val="0"/>
                <w:sz w:val="21"/>
                <w:szCs w:val="21"/>
              </w:rPr>
              <w:t>299.69万元。具体支出内容如下：</w:t>
            </w:r>
          </w:p>
          <w:p>
            <w:pPr>
              <w:pStyle w:val="7"/>
              <w:spacing w:line="560" w:lineRule="exact"/>
              <w:ind w:firstLine="420" w:firstLineChars="200"/>
              <w:rPr>
                <w:rFonts w:ascii="宋体" w:hAnsi="宋体" w:eastAsia="宋体"/>
                <w:color w:val="auto"/>
                <w:kern w:val="0"/>
                <w:sz w:val="21"/>
                <w:szCs w:val="21"/>
              </w:rPr>
            </w:pPr>
            <w:r>
              <w:rPr>
                <w:rFonts w:ascii="宋体" w:hAnsi="宋体" w:eastAsia="宋体"/>
                <w:color w:val="auto"/>
                <w:kern w:val="0"/>
                <w:sz w:val="21"/>
                <w:szCs w:val="21"/>
              </w:rPr>
              <w:t>1、人员经费支出211.87万元，主要是在职人员工资福利支出。</w:t>
            </w:r>
          </w:p>
          <w:p>
            <w:pPr>
              <w:pStyle w:val="7"/>
              <w:spacing w:line="560" w:lineRule="exact"/>
              <w:ind w:firstLine="420" w:firstLineChars="200"/>
              <w:rPr>
                <w:rFonts w:ascii="宋体" w:hAnsi="宋体" w:eastAsia="宋体"/>
                <w:color w:val="auto"/>
                <w:kern w:val="0"/>
                <w:sz w:val="21"/>
                <w:szCs w:val="21"/>
              </w:rPr>
            </w:pPr>
            <w:r>
              <w:rPr>
                <w:rFonts w:ascii="宋体" w:hAnsi="宋体" w:eastAsia="宋体"/>
                <w:color w:val="auto"/>
                <w:kern w:val="0"/>
                <w:sz w:val="21"/>
                <w:szCs w:val="21"/>
              </w:rPr>
              <w:t xml:space="preserve">2、离退休经费支出75.58万元，主要是离退休人员工资福利支出。 </w:t>
            </w:r>
          </w:p>
          <w:p>
            <w:pPr>
              <w:pStyle w:val="7"/>
              <w:spacing w:line="560" w:lineRule="exact"/>
              <w:ind w:firstLine="420" w:firstLineChars="200"/>
              <w:rPr>
                <w:rFonts w:ascii="宋体" w:hAnsi="宋体" w:eastAsia="宋体"/>
                <w:color w:val="auto"/>
                <w:kern w:val="0"/>
                <w:sz w:val="21"/>
                <w:szCs w:val="21"/>
              </w:rPr>
            </w:pPr>
            <w:r>
              <w:rPr>
                <w:rFonts w:ascii="宋体" w:hAnsi="宋体" w:eastAsia="宋体"/>
                <w:color w:val="auto"/>
                <w:kern w:val="0"/>
                <w:sz w:val="21"/>
                <w:szCs w:val="21"/>
              </w:rPr>
              <w:t>3、公用经费12.24万元，主要包括公务用车运行维护费、工会经费、职工福利费、办公费、邮寄费、维护费等支出。</w:t>
            </w:r>
          </w:p>
          <w:p>
            <w:pPr>
              <w:pStyle w:val="7"/>
              <w:spacing w:line="560" w:lineRule="exact"/>
              <w:ind w:firstLine="420" w:firstLineChars="200"/>
              <w:rPr>
                <w:rFonts w:ascii="宋体" w:hAnsi="宋体" w:eastAsia="宋体"/>
                <w:color w:val="auto"/>
                <w:kern w:val="0"/>
                <w:sz w:val="21"/>
                <w:szCs w:val="21"/>
              </w:rPr>
            </w:pPr>
            <w:r>
              <w:rPr>
                <w:rFonts w:hint="eastAsia" w:ascii="宋体" w:hAnsi="宋体" w:eastAsia="宋体"/>
                <w:color w:val="auto"/>
                <w:kern w:val="0"/>
                <w:sz w:val="21"/>
                <w:szCs w:val="21"/>
              </w:rPr>
              <w:t>（二）项目支出</w:t>
            </w:r>
            <w:r>
              <w:rPr>
                <w:rFonts w:ascii="宋体" w:hAnsi="宋体" w:eastAsia="宋体"/>
                <w:color w:val="auto"/>
                <w:kern w:val="0"/>
                <w:sz w:val="21"/>
                <w:szCs w:val="21"/>
              </w:rPr>
              <w:t>524.76万元。具体支出内容如下：</w:t>
            </w:r>
          </w:p>
          <w:p>
            <w:pPr>
              <w:pStyle w:val="7"/>
              <w:spacing w:line="560" w:lineRule="exact"/>
              <w:ind w:firstLine="420" w:firstLineChars="200"/>
              <w:rPr>
                <w:rFonts w:ascii="宋体" w:hAnsi="宋体" w:eastAsia="宋体"/>
                <w:color w:val="auto"/>
                <w:kern w:val="0"/>
                <w:sz w:val="21"/>
                <w:szCs w:val="21"/>
              </w:rPr>
            </w:pPr>
            <w:r>
              <w:rPr>
                <w:rFonts w:ascii="宋体" w:hAnsi="宋体" w:eastAsia="宋体"/>
                <w:color w:val="auto"/>
                <w:kern w:val="0"/>
                <w:sz w:val="21"/>
                <w:szCs w:val="21"/>
              </w:rPr>
              <w:t>1、购置费支出2.4万元</w:t>
            </w:r>
            <w:r>
              <w:rPr>
                <w:rFonts w:hint="eastAsia" w:ascii="宋体" w:hAnsi="宋体" w:eastAsia="宋体"/>
                <w:color w:val="auto"/>
                <w:kern w:val="0"/>
                <w:sz w:val="21"/>
                <w:szCs w:val="21"/>
              </w:rPr>
              <w:t>，</w:t>
            </w:r>
            <w:r>
              <w:rPr>
                <w:rFonts w:ascii="宋体" w:hAnsi="宋体" w:eastAsia="宋体"/>
                <w:color w:val="auto"/>
                <w:kern w:val="0"/>
                <w:sz w:val="21"/>
                <w:szCs w:val="21"/>
              </w:rPr>
              <w:t>全部为政府采购项目。主要用于购置掌上电脑。政府采购项目具体如下：</w:t>
            </w:r>
          </w:p>
          <w:p>
            <w:pPr>
              <w:pStyle w:val="7"/>
              <w:spacing w:line="560" w:lineRule="exact"/>
              <w:ind w:firstLine="420" w:firstLineChars="200"/>
              <w:rPr>
                <w:rFonts w:ascii="宋体" w:hAnsi="宋体" w:eastAsia="宋体"/>
                <w:color w:val="auto"/>
                <w:kern w:val="0"/>
                <w:sz w:val="21"/>
                <w:szCs w:val="21"/>
              </w:rPr>
            </w:pPr>
            <w:r>
              <w:rPr>
                <w:rFonts w:hint="eastAsia" w:ascii="宋体" w:hAnsi="宋体" w:eastAsia="宋体"/>
                <w:color w:val="auto"/>
                <w:kern w:val="0"/>
                <w:sz w:val="21"/>
                <w:szCs w:val="21"/>
              </w:rPr>
              <w:t>（</w:t>
            </w:r>
            <w:r>
              <w:rPr>
                <w:rFonts w:ascii="宋体" w:hAnsi="宋体" w:eastAsia="宋体"/>
                <w:color w:val="auto"/>
                <w:kern w:val="0"/>
                <w:sz w:val="21"/>
                <w:szCs w:val="21"/>
              </w:rPr>
              <w:t>1）办公自动化设备2.4万元，主要用于掌上电脑8台（3000元/台）。</w:t>
            </w:r>
          </w:p>
          <w:p>
            <w:pPr>
              <w:pStyle w:val="7"/>
              <w:spacing w:line="560" w:lineRule="exact"/>
              <w:ind w:firstLine="420" w:firstLineChars="200"/>
              <w:rPr>
                <w:rFonts w:ascii="宋体" w:hAnsi="宋体" w:eastAsia="宋体"/>
                <w:color w:val="auto"/>
                <w:kern w:val="0"/>
                <w:sz w:val="21"/>
                <w:szCs w:val="21"/>
              </w:rPr>
            </w:pPr>
            <w:r>
              <w:rPr>
                <w:rFonts w:ascii="宋体" w:hAnsi="宋体" w:eastAsia="宋体"/>
                <w:color w:val="auto"/>
                <w:kern w:val="0"/>
                <w:sz w:val="21"/>
                <w:szCs w:val="21"/>
              </w:rPr>
              <w:t>2、业务费支出5</w:t>
            </w:r>
            <w:r>
              <w:rPr>
                <w:rFonts w:hint="eastAsia" w:ascii="宋体" w:hAnsi="宋体" w:eastAsia="宋体"/>
                <w:color w:val="auto"/>
                <w:kern w:val="0"/>
                <w:sz w:val="21"/>
                <w:szCs w:val="21"/>
              </w:rPr>
              <w:t>17</w:t>
            </w:r>
            <w:r>
              <w:rPr>
                <w:rFonts w:ascii="宋体" w:hAnsi="宋体" w:eastAsia="宋体"/>
                <w:color w:val="auto"/>
                <w:kern w:val="0"/>
                <w:sz w:val="21"/>
                <w:szCs w:val="21"/>
              </w:rPr>
              <w:t>.36万元，主要内容有：一般管理事务、文艺创作与活动、文艺交流</w:t>
            </w:r>
            <w:r>
              <w:rPr>
                <w:rFonts w:hint="eastAsia" w:ascii="宋体" w:hAnsi="宋体" w:eastAsia="宋体"/>
                <w:color w:val="auto"/>
                <w:kern w:val="0"/>
                <w:sz w:val="21"/>
                <w:szCs w:val="21"/>
              </w:rPr>
              <w:t>与培训、文艺建设与管理。</w:t>
            </w:r>
          </w:p>
          <w:p>
            <w:pPr>
              <w:pStyle w:val="7"/>
              <w:spacing w:line="560" w:lineRule="exact"/>
              <w:ind w:firstLine="420" w:firstLineChars="200"/>
              <w:rPr>
                <w:rFonts w:ascii="宋体" w:hAnsi="宋体" w:eastAsia="宋体"/>
                <w:color w:val="auto"/>
                <w:kern w:val="0"/>
                <w:sz w:val="21"/>
                <w:szCs w:val="21"/>
              </w:rPr>
            </w:pPr>
            <w:r>
              <w:rPr>
                <w:rFonts w:hint="eastAsia" w:ascii="宋体" w:hAnsi="宋体" w:eastAsia="宋体"/>
                <w:color w:val="auto"/>
                <w:kern w:val="0"/>
                <w:sz w:val="21"/>
                <w:szCs w:val="21"/>
              </w:rPr>
              <w:t>（</w:t>
            </w:r>
            <w:r>
              <w:rPr>
                <w:rFonts w:ascii="宋体" w:hAnsi="宋体" w:eastAsia="宋体"/>
                <w:color w:val="auto"/>
                <w:kern w:val="0"/>
                <w:sz w:val="21"/>
                <w:szCs w:val="21"/>
              </w:rPr>
              <w:t>1）一般管理事务162.36万元，主要包括劳务派遣费、订阅书报杂志、公务交通补贴等。</w:t>
            </w:r>
          </w:p>
          <w:p>
            <w:pPr>
              <w:pStyle w:val="7"/>
              <w:spacing w:line="560" w:lineRule="exact"/>
              <w:ind w:firstLine="420" w:firstLineChars="200"/>
              <w:rPr>
                <w:rFonts w:ascii="宋体" w:hAnsi="宋体" w:eastAsia="宋体"/>
                <w:color w:val="auto"/>
                <w:kern w:val="0"/>
                <w:sz w:val="21"/>
                <w:szCs w:val="21"/>
              </w:rPr>
            </w:pPr>
            <w:r>
              <w:rPr>
                <w:rFonts w:hint="eastAsia" w:ascii="宋体" w:hAnsi="宋体" w:eastAsia="宋体"/>
                <w:color w:val="auto"/>
                <w:kern w:val="0"/>
                <w:sz w:val="21"/>
                <w:szCs w:val="21"/>
              </w:rPr>
              <w:t>（</w:t>
            </w:r>
            <w:r>
              <w:rPr>
                <w:rFonts w:ascii="宋体" w:hAnsi="宋体" w:eastAsia="宋体"/>
                <w:color w:val="auto"/>
                <w:kern w:val="0"/>
                <w:sz w:val="21"/>
                <w:szCs w:val="21"/>
              </w:rPr>
              <w:t>2）文艺创作与活动215万元，主要包括：艺术专题创作，艺术采风，文艺评论等经费。</w:t>
            </w:r>
          </w:p>
          <w:p>
            <w:pPr>
              <w:pStyle w:val="7"/>
              <w:spacing w:line="560" w:lineRule="exact"/>
              <w:ind w:firstLine="420" w:firstLineChars="200"/>
              <w:rPr>
                <w:rFonts w:ascii="宋体" w:hAnsi="宋体" w:eastAsia="宋体"/>
                <w:color w:val="auto"/>
                <w:kern w:val="0"/>
                <w:sz w:val="21"/>
                <w:szCs w:val="21"/>
              </w:rPr>
            </w:pPr>
            <w:r>
              <w:rPr>
                <w:rFonts w:hint="eastAsia" w:ascii="宋体" w:hAnsi="宋体" w:eastAsia="宋体"/>
                <w:color w:val="auto"/>
                <w:kern w:val="0"/>
                <w:sz w:val="21"/>
                <w:szCs w:val="21"/>
              </w:rPr>
              <w:t>（</w:t>
            </w:r>
            <w:r>
              <w:rPr>
                <w:rFonts w:ascii="宋体" w:hAnsi="宋体" w:eastAsia="宋体"/>
                <w:color w:val="auto"/>
                <w:kern w:val="0"/>
                <w:sz w:val="21"/>
                <w:szCs w:val="21"/>
              </w:rPr>
              <w:t>3）文艺交流与培训66万元，主要包括：文艺培训、艺术展览、文心行动等经费。</w:t>
            </w:r>
          </w:p>
          <w:p>
            <w:pPr>
              <w:pStyle w:val="7"/>
              <w:spacing w:line="560" w:lineRule="exact"/>
              <w:ind w:firstLine="420" w:firstLineChars="200"/>
              <w:rPr>
                <w:rFonts w:ascii="宋体" w:hAnsi="宋体" w:eastAsia="宋体"/>
                <w:color w:val="auto"/>
                <w:kern w:val="0"/>
                <w:sz w:val="21"/>
                <w:szCs w:val="21"/>
              </w:rPr>
            </w:pPr>
            <w:r>
              <w:rPr>
                <w:rFonts w:hint="eastAsia" w:ascii="宋体" w:hAnsi="宋体" w:eastAsia="宋体"/>
                <w:color w:val="auto"/>
                <w:kern w:val="0"/>
                <w:sz w:val="21"/>
                <w:szCs w:val="21"/>
              </w:rPr>
              <w:t>（</w:t>
            </w:r>
            <w:r>
              <w:rPr>
                <w:rFonts w:ascii="宋体" w:hAnsi="宋体" w:eastAsia="宋体"/>
                <w:color w:val="auto"/>
                <w:kern w:val="0"/>
                <w:sz w:val="21"/>
                <w:szCs w:val="21"/>
              </w:rPr>
              <w:t>4）文艺建设与管理74万元，主要包括：协会及画院的组织建设管理、精品收藏、网上文联等经费。</w:t>
            </w:r>
          </w:p>
          <w:p>
            <w:pPr>
              <w:pStyle w:val="7"/>
              <w:spacing w:line="560" w:lineRule="exact"/>
              <w:ind w:firstLine="420" w:firstLineChars="200"/>
              <w:rPr>
                <w:rFonts w:hint="eastAsia" w:ascii="宋体" w:hAnsi="宋体" w:eastAsia="宋体"/>
                <w:color w:val="auto"/>
                <w:kern w:val="0"/>
                <w:sz w:val="21"/>
                <w:szCs w:val="21"/>
              </w:rPr>
            </w:pPr>
            <w:r>
              <w:rPr>
                <w:rFonts w:hint="eastAsia" w:ascii="宋体" w:hAnsi="宋体" w:eastAsia="宋体"/>
                <w:color w:val="auto"/>
                <w:kern w:val="0"/>
                <w:sz w:val="21"/>
                <w:szCs w:val="21"/>
              </w:rPr>
              <w:t>3</w:t>
            </w:r>
            <w:r>
              <w:rPr>
                <w:rFonts w:ascii="宋体" w:hAnsi="宋体" w:eastAsia="宋体"/>
                <w:color w:val="auto"/>
                <w:kern w:val="0"/>
                <w:sz w:val="21"/>
                <w:szCs w:val="21"/>
              </w:rPr>
              <w:t>、预算准备金5万元，主要用于年度预算中不可预见的政策性支出等，按照项目支出的5%以内的规模预留。</w:t>
            </w:r>
          </w:p>
        </w:tc>
      </w:tr>
    </w:tbl>
    <w:p>
      <w:pPr>
        <w:pStyle w:val="7"/>
        <w:spacing w:line="560" w:lineRule="exact"/>
        <w:ind w:firstLine="420"/>
        <w:rPr>
          <w:rFonts w:hint="eastAsia" w:ascii="宋体" w:hAnsi="宋体" w:eastAsia="宋体"/>
          <w:b/>
          <w:bCs/>
          <w:color w:val="auto"/>
          <w:kern w:val="0"/>
          <w:sz w:val="21"/>
          <w:szCs w:val="21"/>
        </w:rPr>
      </w:pPr>
      <w:r>
        <w:rPr>
          <w:rFonts w:hint="eastAsia" w:ascii="宋体" w:hAnsi="宋体" w:eastAsia="宋体"/>
          <w:b/>
          <w:bCs/>
          <w:color w:val="auto"/>
          <w:kern w:val="0"/>
          <w:sz w:val="21"/>
          <w:szCs w:val="21"/>
        </w:rPr>
        <w:t>五、“三公”经费情况说明</w:t>
      </w:r>
    </w:p>
    <w:tbl>
      <w:tblPr>
        <w:tblStyle w:val="5"/>
        <w:tblW w:w="9594" w:type="dxa"/>
        <w:tblInd w:w="0" w:type="dxa"/>
        <w:tblLayout w:type="fixed"/>
        <w:tblCellMar>
          <w:top w:w="0" w:type="dxa"/>
          <w:left w:w="108" w:type="dxa"/>
          <w:bottom w:w="0" w:type="dxa"/>
          <w:right w:w="108" w:type="dxa"/>
        </w:tblCellMar>
      </w:tblPr>
      <w:tblGrid>
        <w:gridCol w:w="9594"/>
      </w:tblGrid>
      <w:tr>
        <w:tblPrEx>
          <w:tblLayout w:type="fixed"/>
          <w:tblCellMar>
            <w:top w:w="0" w:type="dxa"/>
            <w:left w:w="108" w:type="dxa"/>
            <w:bottom w:w="0" w:type="dxa"/>
            <w:right w:w="108" w:type="dxa"/>
          </w:tblCellMar>
        </w:tblPrEx>
        <w:tc>
          <w:tcPr>
            <w:tcW w:w="9594" w:type="dxa"/>
            <w:vAlign w:val="top"/>
          </w:tcPr>
          <w:p>
            <w:pPr>
              <w:pStyle w:val="7"/>
              <w:spacing w:line="560" w:lineRule="exact"/>
              <w:rPr>
                <w:rFonts w:ascii="宋体" w:hAnsi="宋体" w:eastAsia="宋体"/>
                <w:color w:val="auto"/>
                <w:kern w:val="0"/>
                <w:sz w:val="21"/>
                <w:szCs w:val="21"/>
              </w:rPr>
            </w:pPr>
            <w:r>
              <w:rPr>
                <w:rFonts w:ascii="宋体" w:hAnsi="宋体" w:eastAsia="宋体"/>
                <w:color w:val="auto"/>
                <w:kern w:val="0"/>
                <w:sz w:val="21"/>
                <w:szCs w:val="21"/>
              </w:rPr>
              <w:t xml:space="preserve">     2018年“三公”经费预算3.9万元，与2017年“三公”经费预算持平。 </w:t>
            </w:r>
          </w:p>
          <w:p>
            <w:pPr>
              <w:pStyle w:val="7"/>
              <w:spacing w:line="560" w:lineRule="exact"/>
              <w:ind w:firstLine="420" w:firstLineChars="200"/>
              <w:rPr>
                <w:rFonts w:ascii="宋体" w:hAnsi="宋体" w:eastAsia="宋体"/>
                <w:color w:val="auto"/>
                <w:kern w:val="0"/>
                <w:sz w:val="21"/>
                <w:szCs w:val="21"/>
              </w:rPr>
            </w:pPr>
            <w:r>
              <w:rPr>
                <w:rFonts w:hint="eastAsia" w:ascii="宋体" w:hAnsi="宋体" w:eastAsia="宋体"/>
                <w:color w:val="auto"/>
                <w:kern w:val="0"/>
                <w:sz w:val="21"/>
                <w:szCs w:val="21"/>
              </w:rPr>
              <w:t>（一）因公出国（境）费用。</w:t>
            </w:r>
            <w:r>
              <w:rPr>
                <w:rFonts w:ascii="宋体" w:hAnsi="宋体" w:eastAsia="宋体"/>
                <w:color w:val="auto"/>
                <w:kern w:val="0"/>
                <w:sz w:val="21"/>
                <w:szCs w:val="21"/>
              </w:rPr>
              <w:t>2018年预算数0万元，与2017年持平。为进一步规范因公出国（境）经费管理，我区因公出国（境）经费完全按零基预算的原则由区外事办和财政局统筹管理，调配使用，因此各单位2018年因公出国（境）经费预算数为零，在实际执行中根据计划据实调配。</w:t>
            </w:r>
          </w:p>
          <w:p>
            <w:pPr>
              <w:pStyle w:val="7"/>
              <w:spacing w:line="560" w:lineRule="exact"/>
              <w:ind w:firstLine="420" w:firstLineChars="200"/>
              <w:rPr>
                <w:rFonts w:ascii="宋体" w:hAnsi="宋体" w:eastAsia="宋体"/>
                <w:color w:val="auto"/>
                <w:kern w:val="0"/>
                <w:sz w:val="21"/>
                <w:szCs w:val="21"/>
              </w:rPr>
            </w:pPr>
            <w:r>
              <w:rPr>
                <w:rFonts w:hint="eastAsia" w:ascii="宋体" w:hAnsi="宋体" w:eastAsia="宋体"/>
                <w:color w:val="auto"/>
                <w:kern w:val="0"/>
                <w:sz w:val="21"/>
                <w:szCs w:val="21"/>
              </w:rPr>
              <w:t>（二）公务接待费。</w:t>
            </w:r>
            <w:r>
              <w:rPr>
                <w:rFonts w:ascii="宋体" w:hAnsi="宋体" w:eastAsia="宋体"/>
                <w:color w:val="auto"/>
                <w:kern w:val="0"/>
                <w:sz w:val="21"/>
                <w:szCs w:val="21"/>
              </w:rPr>
              <w:t>2018年预算数0万元，与2017年持平。</w:t>
            </w:r>
          </w:p>
          <w:p>
            <w:pPr>
              <w:pStyle w:val="7"/>
              <w:spacing w:line="560" w:lineRule="exact"/>
              <w:ind w:firstLine="420" w:firstLineChars="200"/>
              <w:rPr>
                <w:rFonts w:hint="eastAsia" w:ascii="宋体" w:hAnsi="宋体" w:eastAsia="宋体"/>
                <w:color w:val="auto"/>
                <w:kern w:val="0"/>
                <w:sz w:val="21"/>
                <w:szCs w:val="21"/>
              </w:rPr>
            </w:pPr>
            <w:r>
              <w:rPr>
                <w:rFonts w:hint="eastAsia" w:ascii="宋体" w:hAnsi="宋体" w:eastAsia="宋体"/>
                <w:color w:val="auto"/>
                <w:kern w:val="0"/>
                <w:sz w:val="21"/>
                <w:szCs w:val="21"/>
              </w:rPr>
              <w:t>（三）公务用车购置和运行维护费。</w:t>
            </w:r>
            <w:r>
              <w:rPr>
                <w:rFonts w:ascii="宋体" w:hAnsi="宋体" w:eastAsia="宋体"/>
                <w:color w:val="auto"/>
                <w:kern w:val="0"/>
                <w:sz w:val="21"/>
                <w:szCs w:val="21"/>
              </w:rPr>
              <w:t>2018年预算数3.9万元，其中：公务用车</w:t>
            </w:r>
            <w:r>
              <w:rPr>
                <w:rFonts w:hint="eastAsia" w:ascii="宋体" w:hAnsi="宋体" w:eastAsia="宋体"/>
                <w:color w:val="auto"/>
                <w:kern w:val="0"/>
                <w:sz w:val="21"/>
                <w:szCs w:val="21"/>
              </w:rPr>
              <w:t>购置费2018年预算数0万元，与2017年持平。我单位公务车1台，公务用车运行维护费2018年预算数3.9万元，与2017年持平。主要用于本单位的文艺活动及文艺交流等业务活动开支的公务用车运行支出。</w:t>
            </w:r>
          </w:p>
        </w:tc>
      </w:tr>
    </w:tbl>
    <w:p>
      <w:pPr>
        <w:pStyle w:val="7"/>
        <w:spacing w:line="560" w:lineRule="exact"/>
        <w:ind w:firstLine="420"/>
        <w:rPr>
          <w:rFonts w:hint="eastAsia" w:ascii="宋体" w:hAnsi="宋体" w:eastAsia="宋体"/>
          <w:b/>
          <w:bCs/>
          <w:color w:val="auto"/>
          <w:kern w:val="0"/>
          <w:sz w:val="21"/>
          <w:szCs w:val="21"/>
        </w:rPr>
      </w:pPr>
      <w:r>
        <w:rPr>
          <w:rFonts w:hint="eastAsia" w:ascii="宋体" w:hAnsi="宋体" w:eastAsia="宋体"/>
          <w:b/>
          <w:bCs/>
          <w:color w:val="auto"/>
          <w:kern w:val="0"/>
          <w:sz w:val="21"/>
          <w:szCs w:val="21"/>
        </w:rPr>
        <w:t>六、政府采购预算情况</w:t>
      </w:r>
    </w:p>
    <w:tbl>
      <w:tblPr>
        <w:tblStyle w:val="5"/>
        <w:tblW w:w="9594" w:type="dxa"/>
        <w:tblInd w:w="0" w:type="dxa"/>
        <w:tblLayout w:type="fixed"/>
        <w:tblCellMar>
          <w:top w:w="0" w:type="dxa"/>
          <w:left w:w="108" w:type="dxa"/>
          <w:bottom w:w="0" w:type="dxa"/>
          <w:right w:w="108" w:type="dxa"/>
        </w:tblCellMar>
      </w:tblPr>
      <w:tblGrid>
        <w:gridCol w:w="9594"/>
      </w:tblGrid>
      <w:tr>
        <w:tblPrEx>
          <w:tblLayout w:type="fixed"/>
          <w:tblCellMar>
            <w:top w:w="0" w:type="dxa"/>
            <w:left w:w="108" w:type="dxa"/>
            <w:bottom w:w="0" w:type="dxa"/>
            <w:right w:w="108" w:type="dxa"/>
          </w:tblCellMar>
        </w:tblPrEx>
        <w:tc>
          <w:tcPr>
            <w:tcW w:w="9594" w:type="dxa"/>
            <w:vAlign w:val="top"/>
          </w:tcPr>
          <w:p>
            <w:pPr>
              <w:pStyle w:val="7"/>
              <w:spacing w:line="560" w:lineRule="exact"/>
              <w:rPr>
                <w:rFonts w:hint="eastAsia" w:ascii="宋体" w:hAnsi="宋体" w:eastAsia="宋体"/>
                <w:color w:val="auto"/>
                <w:kern w:val="0"/>
                <w:sz w:val="21"/>
                <w:szCs w:val="21"/>
              </w:rPr>
            </w:pPr>
            <w:r>
              <w:rPr>
                <w:rFonts w:ascii="宋体" w:hAnsi="宋体" w:eastAsia="宋体"/>
                <w:color w:val="auto"/>
                <w:kern w:val="0"/>
                <w:sz w:val="21"/>
                <w:szCs w:val="21"/>
              </w:rPr>
              <w:t xml:space="preserve">    2018年</w:t>
            </w:r>
            <w:r>
              <w:rPr>
                <w:rFonts w:hint="eastAsia" w:ascii="宋体" w:hAnsi="宋体" w:eastAsia="宋体"/>
                <w:color w:val="auto"/>
                <w:kern w:val="0"/>
                <w:sz w:val="21"/>
                <w:szCs w:val="21"/>
              </w:rPr>
              <w:t>我单位政府采购预算总额23,308万元，其中：</w:t>
            </w:r>
            <w:r>
              <w:rPr>
                <w:rFonts w:ascii="宋体" w:hAnsi="宋体" w:eastAsia="宋体"/>
                <w:color w:val="auto"/>
                <w:kern w:val="0"/>
                <w:sz w:val="21"/>
                <w:szCs w:val="21"/>
              </w:rPr>
              <w:t>政府采购</w:t>
            </w:r>
            <w:r>
              <w:rPr>
                <w:rFonts w:hint="eastAsia" w:ascii="宋体" w:hAnsi="宋体" w:eastAsia="宋体"/>
                <w:color w:val="auto"/>
                <w:kern w:val="0"/>
                <w:sz w:val="21"/>
                <w:szCs w:val="21"/>
              </w:rPr>
              <w:t>货物预算2.4万元、政府采购服务预算20,908</w:t>
            </w:r>
            <w:r>
              <w:rPr>
                <w:rFonts w:ascii="宋体" w:hAnsi="宋体" w:eastAsia="宋体"/>
                <w:color w:val="auto"/>
                <w:kern w:val="0"/>
                <w:sz w:val="21"/>
                <w:szCs w:val="21"/>
              </w:rPr>
              <w:t>万元。</w:t>
            </w:r>
          </w:p>
        </w:tc>
      </w:tr>
    </w:tbl>
    <w:p>
      <w:pPr>
        <w:pStyle w:val="7"/>
        <w:spacing w:line="560" w:lineRule="exact"/>
        <w:ind w:firstLine="420"/>
        <w:rPr>
          <w:rFonts w:hint="eastAsia" w:ascii="宋体" w:hAnsi="宋体" w:eastAsia="宋体"/>
          <w:b/>
          <w:bCs/>
          <w:color w:val="auto"/>
          <w:kern w:val="0"/>
          <w:sz w:val="21"/>
          <w:szCs w:val="21"/>
        </w:rPr>
      </w:pPr>
      <w:r>
        <w:rPr>
          <w:rFonts w:hint="eastAsia" w:ascii="宋体" w:hAnsi="宋体" w:eastAsia="宋体"/>
          <w:b/>
          <w:bCs/>
          <w:color w:val="auto"/>
          <w:kern w:val="0"/>
          <w:sz w:val="21"/>
          <w:szCs w:val="21"/>
        </w:rPr>
        <w:t>七、预算绩效管理情况</w:t>
      </w:r>
    </w:p>
    <w:tbl>
      <w:tblPr>
        <w:tblStyle w:val="6"/>
        <w:tblW w:w="95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594" w:type="dxa"/>
            <w:vAlign w:val="top"/>
          </w:tcPr>
          <w:p>
            <w:pPr>
              <w:pStyle w:val="7"/>
              <w:spacing w:line="560" w:lineRule="exact"/>
              <w:ind w:firstLine="420" w:firstLineChars="200"/>
              <w:rPr>
                <w:rFonts w:hint="eastAsia" w:ascii="宋体" w:hAnsi="宋体" w:eastAsia="宋体"/>
                <w:color w:val="auto"/>
                <w:kern w:val="0"/>
                <w:sz w:val="21"/>
                <w:szCs w:val="21"/>
              </w:rPr>
            </w:pPr>
            <w:bookmarkStart w:id="7" w:name="ysjxglqk_info"/>
            <w:bookmarkEnd w:id="7"/>
            <w:r>
              <w:rPr>
                <w:rFonts w:hint="eastAsia" w:ascii="宋体" w:hAnsi="宋体" w:eastAsia="宋体"/>
                <w:color w:val="auto"/>
                <w:kern w:val="0"/>
                <w:sz w:val="21"/>
                <w:szCs w:val="21"/>
              </w:rPr>
              <w:t>我单位</w:t>
            </w:r>
            <w:r>
              <w:rPr>
                <w:rFonts w:ascii="宋体" w:hAnsi="宋体" w:eastAsia="宋体"/>
                <w:color w:val="auto"/>
                <w:kern w:val="0"/>
                <w:sz w:val="21"/>
                <w:szCs w:val="21"/>
              </w:rPr>
              <w:t>2018</w:t>
            </w:r>
            <w:r>
              <w:rPr>
                <w:rFonts w:hint="eastAsia" w:ascii="宋体" w:hAnsi="宋体" w:eastAsia="宋体"/>
                <w:color w:val="auto"/>
                <w:kern w:val="0"/>
                <w:sz w:val="21"/>
                <w:szCs w:val="21"/>
              </w:rPr>
              <w:t>年纳入绩效自评的项目</w:t>
            </w:r>
            <w:r>
              <w:rPr>
                <w:rFonts w:ascii="宋体" w:hAnsi="宋体" w:eastAsia="宋体"/>
                <w:color w:val="auto"/>
                <w:kern w:val="0"/>
                <w:sz w:val="21"/>
                <w:szCs w:val="21"/>
              </w:rPr>
              <w:t>2</w:t>
            </w:r>
            <w:r>
              <w:rPr>
                <w:rFonts w:hint="eastAsia" w:ascii="宋体" w:hAnsi="宋体" w:eastAsia="宋体"/>
                <w:color w:val="auto"/>
                <w:kern w:val="0"/>
                <w:sz w:val="21"/>
                <w:szCs w:val="21"/>
              </w:rPr>
              <w:t>个，金额281万元。①</w:t>
            </w:r>
            <w:r>
              <w:rPr>
                <w:rFonts w:ascii="宋体" w:hAnsi="宋体" w:eastAsia="宋体"/>
                <w:color w:val="auto"/>
                <w:kern w:val="0"/>
                <w:sz w:val="21"/>
                <w:szCs w:val="21"/>
              </w:rPr>
              <w:t>文艺创作与活动215万元</w:t>
            </w:r>
            <w:r>
              <w:rPr>
                <w:rFonts w:hint="eastAsia" w:ascii="宋体" w:hAnsi="宋体" w:eastAsia="宋体"/>
                <w:color w:val="auto"/>
                <w:kern w:val="0"/>
                <w:sz w:val="21"/>
                <w:szCs w:val="21"/>
              </w:rPr>
              <w:t>，主要是</w:t>
            </w:r>
            <w:r>
              <w:rPr>
                <w:rFonts w:ascii="宋体" w:hAnsi="宋体" w:eastAsia="宋体"/>
                <w:color w:val="auto"/>
                <w:kern w:val="0"/>
                <w:sz w:val="21"/>
                <w:szCs w:val="21"/>
              </w:rPr>
              <w:t>组织文艺工作者和业余爱好者深入社会生活进行艺术创作，开展文艺活动</w:t>
            </w:r>
            <w:r>
              <w:rPr>
                <w:rFonts w:hint="eastAsia" w:ascii="宋体" w:hAnsi="宋体" w:eastAsia="宋体"/>
                <w:color w:val="auto"/>
                <w:kern w:val="0"/>
                <w:sz w:val="21"/>
                <w:szCs w:val="21"/>
              </w:rPr>
              <w:t>；②</w:t>
            </w:r>
            <w:r>
              <w:rPr>
                <w:rFonts w:ascii="宋体" w:hAnsi="宋体" w:eastAsia="宋体"/>
                <w:color w:val="auto"/>
                <w:kern w:val="0"/>
                <w:sz w:val="21"/>
                <w:szCs w:val="21"/>
              </w:rPr>
              <w:t>文艺交流与培训66万元</w:t>
            </w:r>
            <w:r>
              <w:rPr>
                <w:rFonts w:hint="eastAsia" w:ascii="宋体" w:hAnsi="宋体" w:eastAsia="宋体"/>
                <w:color w:val="auto"/>
                <w:kern w:val="0"/>
                <w:sz w:val="21"/>
                <w:szCs w:val="21"/>
              </w:rPr>
              <w:t>，主要是</w:t>
            </w:r>
            <w:r>
              <w:rPr>
                <w:rFonts w:ascii="宋体" w:hAnsi="宋体" w:eastAsia="宋体"/>
                <w:color w:val="auto"/>
                <w:kern w:val="0"/>
                <w:sz w:val="21"/>
                <w:szCs w:val="21"/>
              </w:rPr>
              <w:t>开展与兄弟市、区（县）文联的协作与交流，开展国际文化交流活动。</w:t>
            </w:r>
          </w:p>
        </w:tc>
      </w:tr>
    </w:tbl>
    <w:p>
      <w:pPr>
        <w:pStyle w:val="7"/>
        <w:spacing w:line="560" w:lineRule="exact"/>
        <w:ind w:firstLine="420"/>
        <w:rPr>
          <w:rFonts w:hint="eastAsia" w:ascii="宋体" w:hAnsi="宋体" w:eastAsia="宋体"/>
          <w:b/>
          <w:bCs/>
          <w:color w:val="auto"/>
          <w:kern w:val="0"/>
          <w:sz w:val="21"/>
          <w:szCs w:val="21"/>
        </w:rPr>
      </w:pPr>
      <w:r>
        <w:rPr>
          <w:rFonts w:hint="eastAsia" w:ascii="宋体" w:hAnsi="宋体" w:eastAsia="宋体"/>
          <w:b/>
          <w:bCs/>
          <w:color w:val="auto"/>
          <w:kern w:val="0"/>
          <w:sz w:val="21"/>
          <w:szCs w:val="21"/>
        </w:rPr>
        <w:t>八、其他重要事项情况</w:t>
      </w:r>
    </w:p>
    <w:tbl>
      <w:tblPr>
        <w:tblStyle w:val="5"/>
        <w:tblW w:w="9594" w:type="dxa"/>
        <w:tblInd w:w="0" w:type="dxa"/>
        <w:tblLayout w:type="fixed"/>
        <w:tblCellMar>
          <w:top w:w="0" w:type="dxa"/>
          <w:left w:w="108" w:type="dxa"/>
          <w:bottom w:w="0" w:type="dxa"/>
          <w:right w:w="108" w:type="dxa"/>
        </w:tblCellMar>
      </w:tblPr>
      <w:tblGrid>
        <w:gridCol w:w="9594"/>
      </w:tblGrid>
      <w:tr>
        <w:tblPrEx>
          <w:tblLayout w:type="fixed"/>
          <w:tblCellMar>
            <w:top w:w="0" w:type="dxa"/>
            <w:left w:w="108" w:type="dxa"/>
            <w:bottom w:w="0" w:type="dxa"/>
            <w:right w:w="108" w:type="dxa"/>
          </w:tblCellMar>
        </w:tblPrEx>
        <w:tc>
          <w:tcPr>
            <w:tcW w:w="9594" w:type="dxa"/>
            <w:vAlign w:val="top"/>
          </w:tcPr>
          <w:p>
            <w:pPr>
              <w:pStyle w:val="7"/>
              <w:spacing w:line="560" w:lineRule="exact"/>
              <w:ind w:firstLine="420" w:firstLineChars="200"/>
              <w:rPr>
                <w:rFonts w:hint="eastAsia" w:ascii="宋体" w:hAnsi="宋体" w:eastAsia="宋体"/>
                <w:color w:val="auto"/>
                <w:kern w:val="0"/>
                <w:sz w:val="21"/>
                <w:szCs w:val="21"/>
              </w:rPr>
            </w:pPr>
            <w:r>
              <w:rPr>
                <w:rFonts w:hint="eastAsia" w:ascii="宋体" w:hAnsi="宋体" w:eastAsia="宋体"/>
                <w:color w:val="auto"/>
                <w:kern w:val="0"/>
                <w:sz w:val="21"/>
                <w:szCs w:val="21"/>
                <w:lang w:eastAsia="zh-CN"/>
              </w:rPr>
              <w:t>（一）</w:t>
            </w:r>
            <w:r>
              <w:rPr>
                <w:rFonts w:hint="eastAsia" w:ascii="宋体" w:hAnsi="宋体" w:eastAsia="宋体"/>
                <w:color w:val="auto"/>
                <w:kern w:val="0"/>
                <w:sz w:val="21"/>
                <w:szCs w:val="21"/>
              </w:rPr>
              <w:t>机关运行经费预算安排情况。</w:t>
            </w:r>
            <w:r>
              <w:rPr>
                <w:rFonts w:ascii="宋体" w:hAnsi="宋体" w:eastAsia="宋体"/>
                <w:color w:val="auto"/>
                <w:kern w:val="0"/>
                <w:sz w:val="21"/>
                <w:szCs w:val="21"/>
              </w:rPr>
              <w:t>2018年</w:t>
            </w:r>
            <w:r>
              <w:rPr>
                <w:rFonts w:hint="eastAsia" w:ascii="宋体" w:hAnsi="宋体" w:eastAsia="宋体"/>
                <w:color w:val="auto"/>
                <w:kern w:val="0"/>
                <w:sz w:val="21"/>
                <w:szCs w:val="21"/>
              </w:rPr>
              <w:t>本单位</w:t>
            </w:r>
            <w:r>
              <w:rPr>
                <w:rFonts w:ascii="宋体" w:hAnsi="宋体" w:eastAsia="宋体"/>
                <w:color w:val="auto"/>
                <w:kern w:val="0"/>
                <w:sz w:val="21"/>
                <w:szCs w:val="21"/>
              </w:rPr>
              <w:t>机关运行经费</w:t>
            </w:r>
            <w:r>
              <w:rPr>
                <w:rFonts w:hint="eastAsia" w:ascii="宋体" w:hAnsi="宋体" w:eastAsia="宋体"/>
                <w:color w:val="auto"/>
                <w:kern w:val="0"/>
                <w:sz w:val="21"/>
                <w:szCs w:val="21"/>
              </w:rPr>
              <w:t>预算6.15</w:t>
            </w:r>
            <w:r>
              <w:rPr>
                <w:rFonts w:ascii="宋体" w:hAnsi="宋体" w:eastAsia="宋体"/>
                <w:color w:val="auto"/>
                <w:kern w:val="0"/>
                <w:sz w:val="21"/>
                <w:szCs w:val="21"/>
              </w:rPr>
              <w:t>万元，</w:t>
            </w:r>
            <w:r>
              <w:rPr>
                <w:rFonts w:hint="eastAsia" w:ascii="宋体" w:hAnsi="宋体" w:eastAsia="宋体"/>
                <w:color w:val="auto"/>
                <w:kern w:val="0"/>
                <w:sz w:val="21"/>
                <w:szCs w:val="21"/>
              </w:rPr>
              <w:t>与2017年预算数同口径持平。</w:t>
            </w:r>
          </w:p>
          <w:p>
            <w:pPr>
              <w:keepNext w:val="0"/>
              <w:keepLines w:val="0"/>
              <w:widowControl w:val="0"/>
              <w:suppressLineNumbers w:val="0"/>
              <w:spacing w:before="0" w:beforeAutospacing="0" w:after="0" w:afterAutospacing="0" w:line="579" w:lineRule="exact"/>
              <w:ind w:left="0" w:right="0" w:firstLine="420" w:firstLineChars="200"/>
              <w:jc w:val="both"/>
              <w:rPr>
                <w:rFonts w:hint="eastAsia" w:ascii="宋体" w:hAnsi="宋体" w:eastAsia="宋体" w:cs="Times New Roman"/>
                <w:color w:val="auto"/>
                <w:kern w:val="0"/>
                <w:sz w:val="21"/>
                <w:szCs w:val="21"/>
                <w:lang w:val="en-US" w:eastAsia="zh-CN" w:bidi="ar-SA"/>
              </w:rPr>
            </w:pPr>
            <w:r>
              <w:rPr>
                <w:rFonts w:hint="eastAsia" w:ascii="宋体" w:hAnsi="宋体" w:eastAsia="宋体"/>
                <w:color w:val="auto"/>
                <w:kern w:val="0"/>
                <w:sz w:val="21"/>
                <w:szCs w:val="21"/>
                <w:lang w:eastAsia="zh-CN"/>
              </w:rPr>
              <w:t>（二）</w:t>
            </w:r>
            <w:r>
              <w:rPr>
                <w:rFonts w:hint="eastAsia" w:ascii="宋体" w:hAnsi="宋体" w:eastAsia="宋体" w:cs="Times New Roman"/>
                <w:color w:val="auto"/>
                <w:kern w:val="0"/>
                <w:sz w:val="21"/>
                <w:szCs w:val="21"/>
                <w:lang w:val="en-US" w:eastAsia="zh-CN" w:bidi="ar-SA"/>
              </w:rPr>
              <w:t>国有资产占有使用情况</w:t>
            </w:r>
          </w:p>
          <w:p>
            <w:pPr>
              <w:keepNext w:val="0"/>
              <w:keepLines w:val="0"/>
              <w:widowControl w:val="0"/>
              <w:suppressLineNumbers w:val="0"/>
              <w:spacing w:before="0" w:beforeAutospacing="0" w:after="0" w:afterAutospacing="0" w:line="579" w:lineRule="exact"/>
              <w:ind w:right="0" w:firstLine="420" w:firstLineChars="200"/>
              <w:jc w:val="both"/>
              <w:rPr>
                <w:rFonts w:hint="eastAsia" w:ascii="宋体" w:hAnsi="宋体" w:eastAsia="宋体" w:cs="宋体"/>
                <w:bCs/>
                <w:color w:val="auto"/>
                <w:szCs w:val="21"/>
                <w:lang w:val="en-US"/>
              </w:rPr>
            </w:pPr>
            <w:r>
              <w:rPr>
                <w:rFonts w:hint="eastAsia" w:ascii="宋体" w:hAnsi="宋体" w:eastAsia="宋体" w:cs="宋体"/>
                <w:bCs/>
                <w:color w:val="auto"/>
                <w:kern w:val="2"/>
                <w:sz w:val="21"/>
                <w:szCs w:val="21"/>
                <w:lang w:val="en-US" w:eastAsia="zh-CN" w:bidi="ar"/>
              </w:rPr>
              <w:t>截至2018年1月31日，本部门所属预算单位共有车辆 1 辆，其中：一般公务用车1 辆、一般执法执勤用车0 辆、特种专业技术用车0辆、其他用车0辆。单位价值50万以上通用设备0台（套），单位价值100万以上专用设备0台（套）。</w:t>
            </w:r>
          </w:p>
          <w:p>
            <w:pPr>
              <w:pStyle w:val="7"/>
              <w:spacing w:line="560" w:lineRule="exact"/>
              <w:ind w:firstLine="420" w:firstLineChars="200"/>
              <w:rPr>
                <w:rFonts w:hint="eastAsia" w:ascii="宋体" w:hAnsi="宋体" w:eastAsia="宋体"/>
                <w:color w:val="auto"/>
                <w:kern w:val="0"/>
                <w:sz w:val="21"/>
                <w:szCs w:val="21"/>
                <w:lang w:eastAsia="zh-CN"/>
              </w:rPr>
            </w:pPr>
            <w:r>
              <w:rPr>
                <w:rFonts w:hint="eastAsia" w:ascii="宋体" w:hAnsi="宋体" w:eastAsia="宋体" w:cs="宋体"/>
                <w:bCs/>
                <w:color w:val="auto"/>
                <w:kern w:val="2"/>
                <w:sz w:val="21"/>
                <w:szCs w:val="21"/>
                <w:lang w:val="en-US" w:eastAsia="zh-CN" w:bidi="ar"/>
              </w:rPr>
              <w:t>2018年部门预算安排购置一般公务用车0辆、一般执法执勤用车0辆、特种专业技术用车0辆、其他用车0辆。安排购置价值50万以上通用设备0台（套），单位价值100万以上专用设备0台（套）</w:t>
            </w:r>
          </w:p>
        </w:tc>
      </w:tr>
    </w:tbl>
    <w:p>
      <w:pPr>
        <w:pStyle w:val="7"/>
        <w:spacing w:line="560" w:lineRule="exact"/>
        <w:ind w:firstLine="420"/>
        <w:rPr>
          <w:rFonts w:hint="eastAsia" w:ascii="宋体" w:hAnsi="宋体" w:eastAsia="宋体"/>
          <w:b/>
          <w:bCs/>
          <w:color w:val="auto"/>
          <w:kern w:val="0"/>
          <w:sz w:val="21"/>
          <w:szCs w:val="21"/>
        </w:rPr>
      </w:pPr>
      <w:r>
        <w:rPr>
          <w:rFonts w:hint="eastAsia" w:ascii="宋体" w:hAnsi="宋体" w:eastAsia="宋体"/>
          <w:b/>
          <w:bCs/>
          <w:color w:val="auto"/>
          <w:kern w:val="0"/>
          <w:sz w:val="21"/>
          <w:szCs w:val="21"/>
        </w:rPr>
        <w:t>九、名词解释</w:t>
      </w:r>
    </w:p>
    <w:tbl>
      <w:tblPr>
        <w:tblStyle w:val="5"/>
        <w:tblW w:w="9594" w:type="dxa"/>
        <w:tblInd w:w="0" w:type="dxa"/>
        <w:tblLayout w:type="fixed"/>
        <w:tblCellMar>
          <w:top w:w="0" w:type="dxa"/>
          <w:left w:w="108" w:type="dxa"/>
          <w:bottom w:w="0" w:type="dxa"/>
          <w:right w:w="108" w:type="dxa"/>
        </w:tblCellMar>
      </w:tblPr>
      <w:tblGrid>
        <w:gridCol w:w="9594"/>
      </w:tblGrid>
      <w:tr>
        <w:tblPrEx>
          <w:tblLayout w:type="fixed"/>
          <w:tblCellMar>
            <w:top w:w="0" w:type="dxa"/>
            <w:left w:w="108" w:type="dxa"/>
            <w:bottom w:w="0" w:type="dxa"/>
            <w:right w:w="108" w:type="dxa"/>
          </w:tblCellMar>
        </w:tblPrEx>
        <w:tc>
          <w:tcPr>
            <w:tcW w:w="9594" w:type="dxa"/>
            <w:vAlign w:val="top"/>
          </w:tcPr>
          <w:p>
            <w:pPr>
              <w:pStyle w:val="7"/>
              <w:spacing w:line="560" w:lineRule="exact"/>
              <w:ind w:firstLine="420" w:firstLineChars="200"/>
              <w:rPr>
                <w:rFonts w:ascii="宋体" w:hAnsi="宋体" w:eastAsia="宋体"/>
                <w:color w:val="auto"/>
                <w:kern w:val="0"/>
                <w:sz w:val="21"/>
                <w:szCs w:val="21"/>
              </w:rPr>
            </w:pPr>
            <w:r>
              <w:rPr>
                <w:rFonts w:hint="eastAsia" w:ascii="宋体" w:hAnsi="宋体" w:eastAsia="宋体"/>
                <w:color w:val="auto"/>
                <w:kern w:val="0"/>
                <w:sz w:val="21"/>
                <w:szCs w:val="21"/>
              </w:rPr>
              <w:t>1、</w:t>
            </w:r>
            <w:r>
              <w:rPr>
                <w:rFonts w:ascii="宋体" w:hAnsi="宋体" w:eastAsia="宋体"/>
                <w:color w:val="auto"/>
                <w:kern w:val="0"/>
                <w:sz w:val="21"/>
                <w:szCs w:val="21"/>
              </w:rPr>
              <w:t>文艺创作:积极投身实现“两个一百年”创作精品。</w:t>
            </w:r>
          </w:p>
          <w:p>
            <w:pPr>
              <w:pStyle w:val="7"/>
              <w:spacing w:line="560" w:lineRule="exact"/>
              <w:ind w:firstLine="420" w:firstLineChars="200"/>
              <w:rPr>
                <w:rFonts w:ascii="宋体" w:hAnsi="宋体" w:eastAsia="宋体"/>
                <w:color w:val="auto"/>
                <w:kern w:val="0"/>
                <w:sz w:val="21"/>
                <w:szCs w:val="21"/>
              </w:rPr>
            </w:pPr>
            <w:r>
              <w:rPr>
                <w:rFonts w:hint="eastAsia" w:ascii="宋体" w:hAnsi="宋体" w:eastAsia="宋体"/>
                <w:color w:val="auto"/>
                <w:kern w:val="0"/>
                <w:sz w:val="21"/>
                <w:szCs w:val="21"/>
              </w:rPr>
              <w:t>2、文艺活动：开展具有本辖区特色的文艺活动。</w:t>
            </w:r>
          </w:p>
          <w:p>
            <w:pPr>
              <w:pStyle w:val="7"/>
              <w:spacing w:line="560" w:lineRule="exact"/>
              <w:ind w:firstLine="420" w:firstLineChars="200"/>
              <w:rPr>
                <w:rFonts w:ascii="宋体" w:hAnsi="宋体" w:eastAsia="宋体"/>
                <w:color w:val="auto"/>
                <w:kern w:val="0"/>
                <w:sz w:val="21"/>
                <w:szCs w:val="21"/>
              </w:rPr>
            </w:pPr>
            <w:r>
              <w:rPr>
                <w:rFonts w:hint="eastAsia" w:ascii="宋体" w:hAnsi="宋体" w:eastAsia="宋体"/>
                <w:color w:val="auto"/>
                <w:kern w:val="0"/>
                <w:sz w:val="21"/>
                <w:szCs w:val="21"/>
              </w:rPr>
              <w:t>3、文艺交流：开展国际文化交流活动和兄弟市、区（县）文联的协作与交流。</w:t>
            </w:r>
          </w:p>
          <w:p>
            <w:pPr>
              <w:pStyle w:val="7"/>
              <w:spacing w:line="560" w:lineRule="exact"/>
              <w:ind w:firstLine="420" w:firstLineChars="200"/>
              <w:rPr>
                <w:rFonts w:ascii="宋体" w:hAnsi="宋体" w:eastAsia="宋体"/>
                <w:color w:val="auto"/>
                <w:kern w:val="0"/>
                <w:sz w:val="21"/>
                <w:szCs w:val="21"/>
              </w:rPr>
            </w:pPr>
            <w:r>
              <w:rPr>
                <w:rFonts w:hint="eastAsia" w:ascii="宋体" w:hAnsi="宋体" w:eastAsia="宋体"/>
                <w:color w:val="auto"/>
                <w:kern w:val="0"/>
                <w:sz w:val="21"/>
                <w:szCs w:val="21"/>
              </w:rPr>
              <w:t>4、文艺建设：完善对文联下属十一个协会及福田书画院的基础建设</w:t>
            </w:r>
          </w:p>
          <w:p>
            <w:pPr>
              <w:pStyle w:val="7"/>
              <w:spacing w:line="560" w:lineRule="exact"/>
              <w:ind w:firstLine="420" w:firstLineChars="200"/>
              <w:rPr>
                <w:rFonts w:hint="eastAsia" w:ascii="宋体" w:hAnsi="宋体" w:eastAsia="宋体"/>
                <w:color w:val="auto"/>
                <w:kern w:val="0"/>
                <w:sz w:val="21"/>
                <w:szCs w:val="21"/>
              </w:rPr>
            </w:pPr>
            <w:r>
              <w:rPr>
                <w:rFonts w:hint="eastAsia" w:ascii="宋体" w:hAnsi="宋体" w:eastAsia="宋体"/>
                <w:color w:val="auto"/>
                <w:kern w:val="0"/>
                <w:sz w:val="21"/>
                <w:szCs w:val="21"/>
              </w:rPr>
              <w:t>5、文艺管理：完善对文联下属十一个协会及福田书画院管理。</w:t>
            </w:r>
          </w:p>
        </w:tc>
      </w:tr>
    </w:tbl>
    <w:p>
      <w:pPr>
        <w:pStyle w:val="7"/>
        <w:spacing w:line="560" w:lineRule="exact"/>
        <w:ind w:firstLine="420"/>
        <w:rPr>
          <w:rFonts w:hint="eastAsia" w:ascii="宋体" w:hAnsi="宋体" w:eastAsia="宋体"/>
          <w:b/>
          <w:bCs/>
          <w:color w:val="auto"/>
          <w:kern w:val="0"/>
          <w:sz w:val="21"/>
          <w:szCs w:val="21"/>
        </w:rPr>
      </w:pPr>
    </w:p>
    <w:tbl>
      <w:tblPr>
        <w:tblStyle w:val="5"/>
        <w:tblW w:w="94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9"/>
        <w:gridCol w:w="1743"/>
        <w:gridCol w:w="2920"/>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9441" w:type="dxa"/>
            <w:gridSpan w:val="4"/>
            <w:tcBorders>
              <w:top w:val="nil"/>
              <w:left w:val="nil"/>
              <w:bottom w:val="nil"/>
              <w:right w:val="nil"/>
            </w:tcBorders>
            <w:shd w:val="clear" w:color="auto" w:fill="FFFFFF"/>
            <w:vAlign w:val="center"/>
          </w:tcPr>
          <w:p>
            <w:pPr>
              <w:pStyle w:val="8"/>
              <w:keepNext/>
              <w:jc w:val="center"/>
              <w:rPr>
                <w:rFonts w:ascii="宋体" w:hAnsi="宋体" w:cs="Arial"/>
                <w:color w:val="auto"/>
                <w:kern w:val="0"/>
                <w:szCs w:val="21"/>
              </w:rPr>
            </w:pPr>
            <w:r>
              <w:rPr>
                <w:rFonts w:hint="eastAsia" w:ascii="宋体" w:hAnsi="宋体"/>
                <w:bCs/>
                <w:color w:val="auto"/>
                <w:szCs w:val="21"/>
              </w:rPr>
              <w:t xml:space="preserve"> 表一：</w:t>
            </w:r>
            <w:r>
              <w:rPr>
                <w:rFonts w:ascii="宋体" w:hAnsi="宋体"/>
                <w:bCs/>
                <w:color w:val="auto"/>
                <w:szCs w:val="21"/>
              </w:rPr>
              <w:t>部门收支预算总表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9441" w:type="dxa"/>
            <w:gridSpan w:val="4"/>
            <w:tcBorders>
              <w:top w:val="nil"/>
              <w:left w:val="nil"/>
              <w:bottom w:val="single" w:color="auto" w:sz="4" w:space="0"/>
              <w:right w:val="nil"/>
            </w:tcBorders>
            <w:shd w:val="clear" w:color="auto" w:fill="FFFFFF"/>
            <w:vAlign w:val="bottom"/>
          </w:tcPr>
          <w:p>
            <w:pPr>
              <w:pStyle w:val="8"/>
              <w:keepNext/>
              <w:jc w:val="right"/>
              <w:rPr>
                <w:rFonts w:hint="eastAsia" w:ascii="宋体" w:hAnsi="宋体" w:cs="Arial"/>
                <w:color w:val="auto"/>
                <w:kern w:val="0"/>
                <w:szCs w:val="21"/>
              </w:rPr>
            </w:pPr>
            <w:r>
              <w:rPr>
                <w:rFonts w:hint="eastAsia" w:ascii="宋体" w:hAnsi="宋体"/>
                <w:color w:val="auto"/>
                <w:szCs w:val="21"/>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4932" w:type="dxa"/>
            <w:gridSpan w:val="2"/>
            <w:tcBorders>
              <w:top w:val="single" w:color="auto" w:sz="4" w:space="0"/>
            </w:tcBorders>
            <w:shd w:val="clear" w:color="auto" w:fill="FFFFFF"/>
            <w:vAlign w:val="center"/>
          </w:tcPr>
          <w:p>
            <w:pPr>
              <w:pStyle w:val="8"/>
              <w:keepNext/>
              <w:jc w:val="center"/>
              <w:rPr>
                <w:rFonts w:ascii="宋体" w:hAnsi="宋体" w:cs="Arial"/>
                <w:color w:val="auto"/>
                <w:kern w:val="0"/>
                <w:szCs w:val="21"/>
              </w:rPr>
            </w:pPr>
            <w:r>
              <w:rPr>
                <w:rFonts w:hint="eastAsia" w:ascii="宋体" w:hAnsi="宋体" w:cs="Arial"/>
                <w:color w:val="auto"/>
                <w:kern w:val="0"/>
                <w:szCs w:val="21"/>
              </w:rPr>
              <w:t>收入</w:t>
            </w:r>
          </w:p>
        </w:tc>
        <w:tc>
          <w:tcPr>
            <w:tcW w:w="4509" w:type="dxa"/>
            <w:gridSpan w:val="2"/>
            <w:tcBorders>
              <w:top w:val="single" w:color="auto" w:sz="4" w:space="0"/>
            </w:tcBorders>
            <w:shd w:val="clear" w:color="auto" w:fill="FFFFFF"/>
            <w:vAlign w:val="center"/>
          </w:tcPr>
          <w:p>
            <w:pPr>
              <w:pStyle w:val="8"/>
              <w:keepNext/>
              <w:jc w:val="center"/>
              <w:rPr>
                <w:rFonts w:ascii="宋体" w:hAnsi="宋体" w:cs="Arial"/>
                <w:color w:val="auto"/>
                <w:kern w:val="0"/>
                <w:szCs w:val="21"/>
              </w:rPr>
            </w:pPr>
            <w:r>
              <w:rPr>
                <w:rFonts w:hint="eastAsia" w:ascii="宋体" w:hAnsi="宋体" w:cs="Arial"/>
                <w:color w:val="auto"/>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3189" w:type="dxa"/>
            <w:shd w:val="clear" w:color="auto" w:fill="FFFFFF"/>
            <w:vAlign w:val="center"/>
          </w:tcPr>
          <w:p>
            <w:pPr>
              <w:pStyle w:val="8"/>
              <w:keepNext/>
              <w:jc w:val="center"/>
              <w:rPr>
                <w:rFonts w:ascii="宋体" w:hAnsi="宋体" w:cs="Arial"/>
                <w:color w:val="auto"/>
                <w:kern w:val="0"/>
                <w:szCs w:val="21"/>
              </w:rPr>
            </w:pPr>
            <w:r>
              <w:rPr>
                <w:rFonts w:hint="eastAsia" w:ascii="宋体" w:hAnsi="宋体" w:cs="Arial"/>
                <w:color w:val="auto"/>
                <w:kern w:val="0"/>
                <w:szCs w:val="21"/>
              </w:rPr>
              <w:t>项目</w:t>
            </w:r>
          </w:p>
        </w:tc>
        <w:tc>
          <w:tcPr>
            <w:tcW w:w="1743" w:type="dxa"/>
            <w:shd w:val="clear" w:color="auto" w:fill="FFFFFF"/>
            <w:vAlign w:val="center"/>
          </w:tcPr>
          <w:p>
            <w:pPr>
              <w:pStyle w:val="8"/>
              <w:keepNext/>
              <w:jc w:val="center"/>
              <w:rPr>
                <w:rFonts w:ascii="宋体" w:hAnsi="宋体" w:cs="Arial"/>
                <w:color w:val="auto"/>
                <w:kern w:val="0"/>
                <w:szCs w:val="21"/>
              </w:rPr>
            </w:pPr>
            <w:r>
              <w:rPr>
                <w:rFonts w:hint="eastAsia" w:ascii="宋体" w:hAnsi="宋体" w:cs="Arial"/>
                <w:color w:val="auto"/>
                <w:kern w:val="0"/>
                <w:szCs w:val="21"/>
              </w:rPr>
              <w:t>预算数</w:t>
            </w:r>
          </w:p>
        </w:tc>
        <w:tc>
          <w:tcPr>
            <w:tcW w:w="2920" w:type="dxa"/>
            <w:shd w:val="clear" w:color="auto" w:fill="FFFFFF"/>
            <w:vAlign w:val="center"/>
          </w:tcPr>
          <w:p>
            <w:pPr>
              <w:pStyle w:val="8"/>
              <w:keepNext/>
              <w:jc w:val="center"/>
              <w:rPr>
                <w:rFonts w:ascii="宋体" w:hAnsi="宋体" w:cs="Arial"/>
                <w:color w:val="auto"/>
                <w:kern w:val="0"/>
                <w:szCs w:val="21"/>
              </w:rPr>
            </w:pPr>
            <w:r>
              <w:rPr>
                <w:rFonts w:hint="eastAsia" w:ascii="宋体" w:hAnsi="宋体" w:cs="Arial"/>
                <w:color w:val="auto"/>
                <w:kern w:val="0"/>
                <w:szCs w:val="21"/>
              </w:rPr>
              <w:t>项目</w:t>
            </w:r>
          </w:p>
        </w:tc>
        <w:tc>
          <w:tcPr>
            <w:tcW w:w="1589" w:type="dxa"/>
            <w:shd w:val="clear" w:color="auto" w:fill="FFFFFF"/>
            <w:vAlign w:val="center"/>
          </w:tcPr>
          <w:p>
            <w:pPr>
              <w:pStyle w:val="8"/>
              <w:keepNext/>
              <w:jc w:val="center"/>
              <w:rPr>
                <w:rFonts w:ascii="宋体" w:hAnsi="宋体" w:cs="Arial"/>
                <w:color w:val="auto"/>
                <w:kern w:val="0"/>
                <w:szCs w:val="21"/>
              </w:rPr>
            </w:pPr>
            <w:r>
              <w:rPr>
                <w:rFonts w:hint="eastAsia" w:ascii="宋体" w:hAnsi="宋体" w:cs="Arial"/>
                <w:color w:val="auto"/>
                <w:kern w:val="0"/>
                <w:szCs w:val="21"/>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3189" w:type="dxa"/>
            <w:vAlign w:val="center"/>
          </w:tcPr>
          <w:p>
            <w:pPr>
              <w:pStyle w:val="8"/>
              <w:keepNext/>
              <w:rPr>
                <w:rFonts w:ascii="宋体" w:hAnsi="宋体" w:cs="Arial"/>
                <w:color w:val="auto"/>
                <w:kern w:val="0"/>
                <w:szCs w:val="21"/>
              </w:rPr>
            </w:pPr>
            <w:r>
              <w:rPr>
                <w:rFonts w:hint="eastAsia" w:ascii="宋体" w:hAnsi="宋体" w:cs="Arial"/>
                <w:color w:val="auto"/>
                <w:kern w:val="0"/>
                <w:szCs w:val="21"/>
              </w:rPr>
              <w:t>一、财政预算拨款</w:t>
            </w:r>
          </w:p>
        </w:tc>
        <w:tc>
          <w:tcPr>
            <w:tcW w:w="1743" w:type="dxa"/>
            <w:vAlign w:val="bottom"/>
          </w:tcPr>
          <w:p>
            <w:pPr>
              <w:pStyle w:val="8"/>
              <w:keepNext/>
              <w:jc w:val="right"/>
              <w:rPr>
                <w:rFonts w:ascii="宋体" w:hAnsi="宋体" w:cs="Arial"/>
                <w:color w:val="auto"/>
                <w:kern w:val="0"/>
                <w:szCs w:val="21"/>
              </w:rPr>
            </w:pPr>
            <w:r>
              <w:rPr>
                <w:rFonts w:ascii="宋体" w:hAnsi="宋体" w:cs="Arial"/>
                <w:color w:val="auto"/>
                <w:kern w:val="0"/>
                <w:szCs w:val="21"/>
              </w:rPr>
              <w:t>824.45</w:t>
            </w:r>
          </w:p>
        </w:tc>
        <w:tc>
          <w:tcPr>
            <w:tcW w:w="2920" w:type="dxa"/>
            <w:vAlign w:val="center"/>
          </w:tcPr>
          <w:p>
            <w:pPr>
              <w:pStyle w:val="8"/>
              <w:keepNext/>
              <w:rPr>
                <w:rFonts w:ascii="宋体" w:hAnsi="宋体" w:cs="Arial"/>
                <w:color w:val="auto"/>
                <w:kern w:val="0"/>
                <w:szCs w:val="21"/>
              </w:rPr>
            </w:pPr>
            <w:r>
              <w:rPr>
                <w:rFonts w:hint="eastAsia" w:ascii="宋体" w:hAnsi="宋体" w:cs="Arial"/>
                <w:color w:val="auto"/>
                <w:kern w:val="0"/>
                <w:szCs w:val="21"/>
              </w:rPr>
              <w:t>一般公共服务支出</w:t>
            </w:r>
          </w:p>
        </w:tc>
        <w:tc>
          <w:tcPr>
            <w:tcW w:w="1589" w:type="dxa"/>
            <w:vAlign w:val="bottom"/>
          </w:tcPr>
          <w:p>
            <w:pPr>
              <w:pStyle w:val="8"/>
              <w:keepNext/>
              <w:jc w:val="right"/>
              <w:rPr>
                <w:rFonts w:ascii="宋体" w:hAnsi="宋体" w:cs="Arial"/>
                <w:color w:val="auto"/>
                <w:kern w:val="0"/>
                <w:szCs w:val="21"/>
              </w:rPr>
            </w:pPr>
            <w:r>
              <w:rPr>
                <w:rFonts w:ascii="宋体" w:hAnsi="宋体" w:cs="Arial"/>
                <w:color w:val="auto"/>
                <w:kern w:val="0"/>
                <w:szCs w:val="21"/>
              </w:rPr>
              <w:t>748.87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3189" w:type="dxa"/>
            <w:vAlign w:val="center"/>
          </w:tcPr>
          <w:p>
            <w:pPr>
              <w:pStyle w:val="8"/>
              <w:keepNext/>
              <w:rPr>
                <w:rFonts w:hint="eastAsia" w:ascii="宋体" w:hAnsi="宋体" w:cs="Arial"/>
                <w:color w:val="auto"/>
                <w:kern w:val="0"/>
                <w:szCs w:val="21"/>
              </w:rPr>
            </w:pPr>
            <w:r>
              <w:rPr>
                <w:rFonts w:ascii="宋体" w:hAnsi="宋体" w:cs="Arial"/>
                <w:color w:val="auto"/>
                <w:kern w:val="0"/>
                <w:szCs w:val="21"/>
              </w:rPr>
              <w:t xml:space="preserve"> （一）一般公共预算拨款</w:t>
            </w:r>
          </w:p>
        </w:tc>
        <w:tc>
          <w:tcPr>
            <w:tcW w:w="1743" w:type="dxa"/>
            <w:vAlign w:val="bottom"/>
          </w:tcPr>
          <w:p>
            <w:pPr>
              <w:pStyle w:val="8"/>
              <w:keepNext/>
              <w:jc w:val="right"/>
              <w:rPr>
                <w:rFonts w:ascii="宋体" w:hAnsi="宋体" w:cs="Arial"/>
                <w:color w:val="auto"/>
                <w:kern w:val="0"/>
                <w:szCs w:val="21"/>
              </w:rPr>
            </w:pPr>
            <w:r>
              <w:rPr>
                <w:rFonts w:ascii="宋体" w:hAnsi="宋体" w:cs="Arial"/>
                <w:color w:val="auto"/>
                <w:kern w:val="0"/>
                <w:szCs w:val="21"/>
              </w:rPr>
              <w:t>824.45</w:t>
            </w:r>
          </w:p>
        </w:tc>
        <w:tc>
          <w:tcPr>
            <w:tcW w:w="2920" w:type="dxa"/>
            <w:vAlign w:val="center"/>
          </w:tcPr>
          <w:p>
            <w:pPr>
              <w:pStyle w:val="8"/>
              <w:keepNext/>
              <w:rPr>
                <w:rFonts w:hint="eastAsia" w:ascii="宋体" w:hAnsi="宋体" w:cs="Arial"/>
                <w:color w:val="auto"/>
                <w:kern w:val="0"/>
                <w:szCs w:val="21"/>
              </w:rPr>
            </w:pPr>
            <w:r>
              <w:rPr>
                <w:rFonts w:ascii="宋体" w:hAnsi="宋体" w:cs="Arial"/>
                <w:color w:val="auto"/>
                <w:kern w:val="0"/>
                <w:szCs w:val="21"/>
              </w:rPr>
              <w:t xml:space="preserve">   群众团体事务</w:t>
            </w:r>
          </w:p>
        </w:tc>
        <w:tc>
          <w:tcPr>
            <w:tcW w:w="1589" w:type="dxa"/>
            <w:vAlign w:val="bottom"/>
          </w:tcPr>
          <w:p>
            <w:pPr>
              <w:pStyle w:val="8"/>
              <w:keepNext/>
              <w:jc w:val="right"/>
              <w:rPr>
                <w:rFonts w:ascii="宋体" w:hAnsi="宋体" w:cs="Arial"/>
                <w:color w:val="auto"/>
                <w:kern w:val="0"/>
                <w:szCs w:val="21"/>
              </w:rPr>
            </w:pPr>
            <w:r>
              <w:rPr>
                <w:rFonts w:ascii="宋体" w:hAnsi="宋体" w:cs="Arial"/>
                <w:color w:val="auto"/>
                <w:kern w:val="0"/>
                <w:szCs w:val="21"/>
              </w:rPr>
              <w:t>748.87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3189" w:type="dxa"/>
            <w:vAlign w:val="center"/>
          </w:tcPr>
          <w:p>
            <w:pPr>
              <w:pStyle w:val="8"/>
              <w:keepNext/>
              <w:rPr>
                <w:rFonts w:ascii="宋体" w:hAnsi="宋体" w:cs="Arial"/>
                <w:color w:val="auto"/>
                <w:kern w:val="0"/>
                <w:szCs w:val="21"/>
              </w:rPr>
            </w:pPr>
            <w:r>
              <w:rPr>
                <w:rFonts w:ascii="宋体" w:hAnsi="宋体" w:cs="Arial"/>
                <w:color w:val="auto"/>
                <w:kern w:val="0"/>
                <w:szCs w:val="21"/>
              </w:rPr>
              <w:t xml:space="preserve">        1、一般性经费拨款</w:t>
            </w:r>
          </w:p>
        </w:tc>
        <w:tc>
          <w:tcPr>
            <w:tcW w:w="1743" w:type="dxa"/>
            <w:vAlign w:val="bottom"/>
          </w:tcPr>
          <w:p>
            <w:pPr>
              <w:pStyle w:val="8"/>
              <w:keepNext/>
              <w:jc w:val="right"/>
              <w:rPr>
                <w:rFonts w:ascii="宋体" w:hAnsi="宋体" w:cs="Arial"/>
                <w:color w:val="auto"/>
                <w:kern w:val="0"/>
                <w:szCs w:val="21"/>
              </w:rPr>
            </w:pPr>
            <w:r>
              <w:rPr>
                <w:rFonts w:ascii="宋体" w:hAnsi="宋体" w:cs="Arial"/>
                <w:color w:val="auto"/>
                <w:kern w:val="0"/>
                <w:szCs w:val="21"/>
              </w:rPr>
              <w:t>824.45</w:t>
            </w:r>
          </w:p>
        </w:tc>
        <w:tc>
          <w:tcPr>
            <w:tcW w:w="2920" w:type="dxa"/>
            <w:vAlign w:val="center"/>
          </w:tcPr>
          <w:p>
            <w:pPr>
              <w:pStyle w:val="8"/>
              <w:keepNext/>
              <w:rPr>
                <w:rFonts w:ascii="宋体" w:hAnsi="宋体" w:cs="Arial"/>
                <w:color w:val="auto"/>
                <w:kern w:val="0"/>
                <w:szCs w:val="21"/>
              </w:rPr>
            </w:pPr>
            <w:r>
              <w:rPr>
                <w:rFonts w:ascii="宋体" w:hAnsi="宋体" w:cs="Arial"/>
                <w:color w:val="auto"/>
                <w:kern w:val="0"/>
                <w:szCs w:val="21"/>
              </w:rPr>
              <w:t xml:space="preserve">      行政运行</w:t>
            </w:r>
          </w:p>
        </w:tc>
        <w:tc>
          <w:tcPr>
            <w:tcW w:w="1589" w:type="dxa"/>
            <w:vAlign w:val="bottom"/>
          </w:tcPr>
          <w:p>
            <w:pPr>
              <w:pStyle w:val="8"/>
              <w:keepNext/>
              <w:jc w:val="right"/>
              <w:rPr>
                <w:rFonts w:ascii="宋体" w:hAnsi="宋体" w:cs="Arial"/>
                <w:color w:val="auto"/>
                <w:kern w:val="0"/>
                <w:szCs w:val="21"/>
              </w:rPr>
            </w:pPr>
            <w:r>
              <w:rPr>
                <w:rFonts w:ascii="宋体" w:hAnsi="宋体" w:cs="Arial"/>
                <w:color w:val="auto"/>
                <w:kern w:val="0"/>
                <w:szCs w:val="21"/>
              </w:rPr>
              <w:t>224.11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3189" w:type="dxa"/>
            <w:vAlign w:val="center"/>
          </w:tcPr>
          <w:p>
            <w:pPr>
              <w:pStyle w:val="8"/>
              <w:keepNext/>
              <w:rPr>
                <w:rFonts w:ascii="宋体" w:hAnsi="宋体" w:cs="Arial"/>
                <w:color w:val="auto"/>
                <w:kern w:val="0"/>
                <w:szCs w:val="21"/>
              </w:rPr>
            </w:pPr>
            <w:r>
              <w:rPr>
                <w:rFonts w:ascii="宋体" w:hAnsi="宋体" w:cs="Arial"/>
                <w:color w:val="auto"/>
                <w:kern w:val="0"/>
                <w:szCs w:val="21"/>
              </w:rPr>
              <w:t xml:space="preserve">        2、财政专项资金拨款</w:t>
            </w:r>
          </w:p>
        </w:tc>
        <w:tc>
          <w:tcPr>
            <w:tcW w:w="1743" w:type="dxa"/>
            <w:vAlign w:val="bottom"/>
          </w:tcPr>
          <w:p>
            <w:pPr>
              <w:pStyle w:val="8"/>
              <w:keepNext/>
              <w:jc w:val="right"/>
              <w:rPr>
                <w:rFonts w:ascii="宋体" w:hAnsi="宋体" w:cs="Arial"/>
                <w:color w:val="auto"/>
                <w:kern w:val="0"/>
                <w:szCs w:val="21"/>
              </w:rPr>
            </w:pPr>
            <w:r>
              <w:rPr>
                <w:rFonts w:ascii="宋体" w:hAnsi="宋体" w:cs="Arial"/>
                <w:color w:val="auto"/>
                <w:kern w:val="0"/>
                <w:szCs w:val="21"/>
              </w:rPr>
              <w:t xml:space="preserve"> </w:t>
            </w:r>
          </w:p>
        </w:tc>
        <w:tc>
          <w:tcPr>
            <w:tcW w:w="2920" w:type="dxa"/>
            <w:vAlign w:val="center"/>
          </w:tcPr>
          <w:p>
            <w:pPr>
              <w:pStyle w:val="8"/>
              <w:keepNext/>
              <w:rPr>
                <w:rFonts w:ascii="宋体" w:hAnsi="宋体" w:cs="Arial"/>
                <w:color w:val="auto"/>
                <w:kern w:val="0"/>
                <w:szCs w:val="21"/>
              </w:rPr>
            </w:pPr>
            <w:r>
              <w:rPr>
                <w:rFonts w:ascii="宋体" w:hAnsi="宋体" w:cs="Arial"/>
                <w:color w:val="auto"/>
                <w:kern w:val="0"/>
                <w:szCs w:val="21"/>
              </w:rPr>
              <w:t xml:space="preserve">      一般行政管理事务</w:t>
            </w:r>
          </w:p>
        </w:tc>
        <w:tc>
          <w:tcPr>
            <w:tcW w:w="1589" w:type="dxa"/>
            <w:vAlign w:val="bottom"/>
          </w:tcPr>
          <w:p>
            <w:pPr>
              <w:pStyle w:val="8"/>
              <w:keepNext/>
              <w:jc w:val="right"/>
              <w:rPr>
                <w:rFonts w:ascii="宋体" w:hAnsi="宋体" w:cs="Arial"/>
                <w:color w:val="auto"/>
                <w:kern w:val="0"/>
                <w:szCs w:val="21"/>
              </w:rPr>
            </w:pPr>
            <w:r>
              <w:rPr>
                <w:rFonts w:ascii="宋体" w:hAnsi="宋体" w:cs="Arial"/>
                <w:color w:val="auto"/>
                <w:kern w:val="0"/>
                <w:szCs w:val="21"/>
              </w:rPr>
              <w:t>519.76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3189" w:type="dxa"/>
            <w:vAlign w:val="center"/>
          </w:tcPr>
          <w:p>
            <w:pPr>
              <w:pStyle w:val="8"/>
              <w:keepNext/>
              <w:rPr>
                <w:rFonts w:ascii="宋体" w:hAnsi="宋体" w:cs="Arial"/>
                <w:color w:val="auto"/>
                <w:kern w:val="0"/>
                <w:szCs w:val="21"/>
              </w:rPr>
            </w:pPr>
            <w:r>
              <w:rPr>
                <w:rFonts w:ascii="宋体" w:hAnsi="宋体" w:cs="Arial"/>
                <w:color w:val="auto"/>
                <w:kern w:val="0"/>
                <w:szCs w:val="21"/>
              </w:rPr>
              <w:t xml:space="preserve">        3、政府投资项目拨款</w:t>
            </w:r>
          </w:p>
        </w:tc>
        <w:tc>
          <w:tcPr>
            <w:tcW w:w="1743" w:type="dxa"/>
            <w:vAlign w:val="bottom"/>
          </w:tcPr>
          <w:p>
            <w:pPr>
              <w:pStyle w:val="8"/>
              <w:keepNext/>
              <w:jc w:val="right"/>
              <w:rPr>
                <w:rFonts w:ascii="宋体" w:hAnsi="宋体" w:cs="Arial"/>
                <w:color w:val="auto"/>
                <w:kern w:val="0"/>
                <w:szCs w:val="21"/>
              </w:rPr>
            </w:pPr>
            <w:r>
              <w:rPr>
                <w:rFonts w:ascii="宋体" w:hAnsi="宋体" w:cs="Arial"/>
                <w:color w:val="auto"/>
                <w:kern w:val="0"/>
                <w:szCs w:val="21"/>
              </w:rPr>
              <w:t xml:space="preserve"> </w:t>
            </w:r>
          </w:p>
        </w:tc>
        <w:tc>
          <w:tcPr>
            <w:tcW w:w="2920" w:type="dxa"/>
            <w:vAlign w:val="center"/>
          </w:tcPr>
          <w:p>
            <w:pPr>
              <w:pStyle w:val="8"/>
              <w:keepNext/>
              <w:rPr>
                <w:rFonts w:ascii="宋体" w:hAnsi="宋体" w:cs="Arial"/>
                <w:color w:val="auto"/>
                <w:kern w:val="0"/>
                <w:szCs w:val="21"/>
              </w:rPr>
            </w:pPr>
            <w:r>
              <w:rPr>
                <w:rFonts w:ascii="宋体" w:hAnsi="宋体" w:cs="Arial"/>
                <w:color w:val="auto"/>
                <w:kern w:val="0"/>
                <w:szCs w:val="21"/>
              </w:rPr>
              <w:t xml:space="preserve">      其他群众团体事务支出</w:t>
            </w:r>
          </w:p>
        </w:tc>
        <w:tc>
          <w:tcPr>
            <w:tcW w:w="1589" w:type="dxa"/>
            <w:vAlign w:val="bottom"/>
          </w:tcPr>
          <w:p>
            <w:pPr>
              <w:pStyle w:val="8"/>
              <w:keepNext/>
              <w:jc w:val="right"/>
              <w:rPr>
                <w:rFonts w:ascii="宋体" w:hAnsi="宋体" w:cs="Arial"/>
                <w:color w:val="auto"/>
                <w:kern w:val="0"/>
                <w:szCs w:val="21"/>
              </w:rPr>
            </w:pPr>
            <w:r>
              <w:rPr>
                <w:rFonts w:ascii="宋体" w:hAnsi="宋体" w:cs="Arial"/>
                <w:color w:val="auto"/>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3189" w:type="dxa"/>
            <w:vAlign w:val="center"/>
          </w:tcPr>
          <w:p>
            <w:pPr>
              <w:pStyle w:val="8"/>
              <w:keepNext/>
              <w:rPr>
                <w:rFonts w:ascii="宋体" w:hAnsi="宋体" w:cs="Arial"/>
                <w:color w:val="auto"/>
                <w:kern w:val="0"/>
                <w:szCs w:val="21"/>
              </w:rPr>
            </w:pPr>
            <w:r>
              <w:rPr>
                <w:rFonts w:ascii="宋体" w:hAnsi="宋体" w:cs="Arial"/>
                <w:color w:val="auto"/>
                <w:kern w:val="0"/>
                <w:szCs w:val="21"/>
              </w:rPr>
              <w:t xml:space="preserve"> （二）政府性基金预算拨款</w:t>
            </w:r>
          </w:p>
        </w:tc>
        <w:tc>
          <w:tcPr>
            <w:tcW w:w="1743" w:type="dxa"/>
            <w:vAlign w:val="bottom"/>
          </w:tcPr>
          <w:p>
            <w:pPr>
              <w:pStyle w:val="8"/>
              <w:keepNext/>
              <w:jc w:val="right"/>
              <w:rPr>
                <w:rFonts w:ascii="宋体" w:hAnsi="宋体" w:cs="Arial"/>
                <w:color w:val="auto"/>
                <w:kern w:val="0"/>
                <w:szCs w:val="21"/>
              </w:rPr>
            </w:pPr>
            <w:r>
              <w:rPr>
                <w:rFonts w:ascii="宋体" w:hAnsi="宋体" w:cs="Arial"/>
                <w:color w:val="auto"/>
                <w:kern w:val="0"/>
                <w:szCs w:val="21"/>
              </w:rPr>
              <w:t xml:space="preserve"> </w:t>
            </w:r>
          </w:p>
        </w:tc>
        <w:tc>
          <w:tcPr>
            <w:tcW w:w="2920" w:type="dxa"/>
            <w:vAlign w:val="center"/>
          </w:tcPr>
          <w:p>
            <w:pPr>
              <w:pStyle w:val="8"/>
              <w:keepNext/>
              <w:rPr>
                <w:rFonts w:ascii="宋体" w:hAnsi="宋体" w:cs="Arial"/>
                <w:color w:val="auto"/>
                <w:kern w:val="0"/>
                <w:szCs w:val="21"/>
              </w:rPr>
            </w:pPr>
            <w:r>
              <w:rPr>
                <w:rFonts w:hint="eastAsia" w:ascii="宋体" w:hAnsi="宋体" w:cs="Arial"/>
                <w:color w:val="auto"/>
                <w:kern w:val="0"/>
                <w:szCs w:val="21"/>
              </w:rPr>
              <w:t>社会保障和就业支出</w:t>
            </w:r>
          </w:p>
        </w:tc>
        <w:tc>
          <w:tcPr>
            <w:tcW w:w="1589" w:type="dxa"/>
            <w:vAlign w:val="bottom"/>
          </w:tcPr>
          <w:p>
            <w:pPr>
              <w:pStyle w:val="8"/>
              <w:keepNext/>
              <w:jc w:val="right"/>
              <w:rPr>
                <w:rFonts w:ascii="宋体" w:hAnsi="宋体" w:cs="Arial"/>
                <w:color w:val="auto"/>
                <w:kern w:val="0"/>
                <w:szCs w:val="21"/>
              </w:rPr>
            </w:pPr>
            <w:r>
              <w:rPr>
                <w:rFonts w:ascii="宋体" w:hAnsi="宋体" w:cs="Arial"/>
                <w:color w:val="auto"/>
                <w:kern w:val="0"/>
                <w:szCs w:val="21"/>
              </w:rPr>
              <w:t>75.58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3189" w:type="dxa"/>
            <w:vAlign w:val="center"/>
          </w:tcPr>
          <w:p>
            <w:pPr>
              <w:pStyle w:val="8"/>
              <w:keepNext/>
              <w:rPr>
                <w:rFonts w:ascii="宋体" w:hAnsi="宋体" w:cs="Arial"/>
                <w:color w:val="auto"/>
                <w:kern w:val="0"/>
                <w:szCs w:val="21"/>
              </w:rPr>
            </w:pPr>
            <w:r>
              <w:rPr>
                <w:rFonts w:hint="eastAsia" w:ascii="宋体" w:hAnsi="宋体" w:cs="Arial"/>
                <w:color w:val="auto"/>
                <w:kern w:val="0"/>
                <w:szCs w:val="21"/>
              </w:rPr>
              <w:t>二、事业收入</w:t>
            </w:r>
          </w:p>
        </w:tc>
        <w:tc>
          <w:tcPr>
            <w:tcW w:w="1743" w:type="dxa"/>
            <w:vAlign w:val="bottom"/>
          </w:tcPr>
          <w:p>
            <w:pPr>
              <w:pStyle w:val="8"/>
              <w:keepNext/>
              <w:jc w:val="right"/>
              <w:rPr>
                <w:rFonts w:ascii="宋体" w:hAnsi="宋体" w:cs="Arial"/>
                <w:color w:val="auto"/>
                <w:kern w:val="0"/>
                <w:szCs w:val="21"/>
              </w:rPr>
            </w:pPr>
            <w:r>
              <w:rPr>
                <w:rFonts w:ascii="宋体" w:hAnsi="宋体" w:cs="Arial"/>
                <w:color w:val="auto"/>
                <w:kern w:val="0"/>
                <w:szCs w:val="21"/>
              </w:rPr>
              <w:t xml:space="preserve"> </w:t>
            </w:r>
          </w:p>
        </w:tc>
        <w:tc>
          <w:tcPr>
            <w:tcW w:w="2920" w:type="dxa"/>
            <w:vAlign w:val="center"/>
          </w:tcPr>
          <w:p>
            <w:pPr>
              <w:pStyle w:val="8"/>
              <w:keepNext/>
              <w:rPr>
                <w:rFonts w:hint="eastAsia" w:ascii="宋体" w:hAnsi="宋体" w:cs="Arial"/>
                <w:color w:val="auto"/>
                <w:kern w:val="0"/>
                <w:szCs w:val="21"/>
              </w:rPr>
            </w:pPr>
            <w:r>
              <w:rPr>
                <w:rFonts w:ascii="宋体" w:hAnsi="宋体" w:cs="Arial"/>
                <w:color w:val="auto"/>
                <w:kern w:val="0"/>
                <w:szCs w:val="21"/>
              </w:rPr>
              <w:t xml:space="preserve">   行政事业单位离退休</w:t>
            </w:r>
          </w:p>
        </w:tc>
        <w:tc>
          <w:tcPr>
            <w:tcW w:w="1589" w:type="dxa"/>
            <w:vAlign w:val="bottom"/>
          </w:tcPr>
          <w:p>
            <w:pPr>
              <w:pStyle w:val="8"/>
              <w:keepNext/>
              <w:jc w:val="right"/>
              <w:rPr>
                <w:rFonts w:ascii="宋体" w:hAnsi="宋体" w:cs="Arial"/>
                <w:color w:val="auto"/>
                <w:kern w:val="0"/>
                <w:szCs w:val="21"/>
              </w:rPr>
            </w:pPr>
            <w:r>
              <w:rPr>
                <w:rFonts w:ascii="宋体" w:hAnsi="宋体" w:cs="Arial"/>
                <w:color w:val="auto"/>
                <w:kern w:val="0"/>
                <w:szCs w:val="21"/>
              </w:rPr>
              <w:t>75.58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3189" w:type="dxa"/>
            <w:vAlign w:val="center"/>
          </w:tcPr>
          <w:p>
            <w:pPr>
              <w:pStyle w:val="8"/>
              <w:keepNext/>
              <w:rPr>
                <w:rFonts w:hint="eastAsia" w:ascii="宋体" w:hAnsi="宋体" w:cs="Arial"/>
                <w:color w:val="auto"/>
                <w:kern w:val="0"/>
                <w:szCs w:val="21"/>
              </w:rPr>
            </w:pPr>
            <w:r>
              <w:rPr>
                <w:rFonts w:hint="eastAsia" w:ascii="宋体" w:hAnsi="宋体" w:cs="Arial"/>
                <w:color w:val="auto"/>
                <w:kern w:val="0"/>
                <w:szCs w:val="21"/>
              </w:rPr>
              <w:t>三、事业单位经营收入</w:t>
            </w:r>
          </w:p>
        </w:tc>
        <w:tc>
          <w:tcPr>
            <w:tcW w:w="1743" w:type="dxa"/>
            <w:vAlign w:val="bottom"/>
          </w:tcPr>
          <w:p>
            <w:pPr>
              <w:pStyle w:val="8"/>
              <w:keepNext/>
              <w:jc w:val="right"/>
              <w:rPr>
                <w:rFonts w:ascii="宋体" w:hAnsi="宋体" w:cs="Arial"/>
                <w:color w:val="auto"/>
                <w:kern w:val="0"/>
                <w:szCs w:val="21"/>
              </w:rPr>
            </w:pPr>
            <w:r>
              <w:rPr>
                <w:rFonts w:ascii="宋体" w:hAnsi="宋体" w:cs="Arial"/>
                <w:color w:val="auto"/>
                <w:kern w:val="0"/>
                <w:szCs w:val="21"/>
              </w:rPr>
              <w:t xml:space="preserve"> </w:t>
            </w:r>
          </w:p>
        </w:tc>
        <w:tc>
          <w:tcPr>
            <w:tcW w:w="2920" w:type="dxa"/>
            <w:vAlign w:val="center"/>
          </w:tcPr>
          <w:p>
            <w:pPr>
              <w:pStyle w:val="8"/>
              <w:keepNext/>
              <w:rPr>
                <w:rFonts w:ascii="宋体" w:hAnsi="宋体" w:cs="Arial"/>
                <w:color w:val="auto"/>
                <w:kern w:val="0"/>
                <w:szCs w:val="21"/>
              </w:rPr>
            </w:pPr>
            <w:r>
              <w:rPr>
                <w:rFonts w:ascii="宋体" w:hAnsi="宋体" w:cs="Arial"/>
                <w:color w:val="auto"/>
                <w:kern w:val="0"/>
                <w:szCs w:val="21"/>
              </w:rPr>
              <w:t xml:space="preserve">      归口管理的行政单位离退休</w:t>
            </w:r>
          </w:p>
        </w:tc>
        <w:tc>
          <w:tcPr>
            <w:tcW w:w="1589" w:type="dxa"/>
            <w:vAlign w:val="bottom"/>
          </w:tcPr>
          <w:p>
            <w:pPr>
              <w:pStyle w:val="8"/>
              <w:keepNext/>
              <w:jc w:val="right"/>
              <w:rPr>
                <w:rFonts w:ascii="宋体" w:hAnsi="宋体" w:cs="Arial"/>
                <w:color w:val="auto"/>
                <w:kern w:val="0"/>
                <w:szCs w:val="21"/>
              </w:rPr>
            </w:pPr>
            <w:r>
              <w:rPr>
                <w:rFonts w:ascii="宋体" w:hAnsi="宋体" w:cs="Arial"/>
                <w:color w:val="auto"/>
                <w:kern w:val="0"/>
                <w:szCs w:val="21"/>
              </w:rPr>
              <w:t>75.58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3189" w:type="dxa"/>
            <w:vAlign w:val="center"/>
          </w:tcPr>
          <w:p>
            <w:pPr>
              <w:pStyle w:val="8"/>
              <w:keepNext/>
              <w:rPr>
                <w:rFonts w:hint="eastAsia" w:ascii="宋体" w:hAnsi="宋体" w:cs="Arial"/>
                <w:color w:val="auto"/>
                <w:kern w:val="0"/>
                <w:szCs w:val="21"/>
              </w:rPr>
            </w:pPr>
            <w:r>
              <w:rPr>
                <w:rFonts w:hint="eastAsia" w:ascii="宋体" w:hAnsi="宋体" w:cs="Arial"/>
                <w:color w:val="auto"/>
                <w:kern w:val="0"/>
                <w:szCs w:val="21"/>
              </w:rPr>
              <w:t>四、其他收入</w:t>
            </w:r>
          </w:p>
        </w:tc>
        <w:tc>
          <w:tcPr>
            <w:tcW w:w="1743" w:type="dxa"/>
            <w:vAlign w:val="bottom"/>
          </w:tcPr>
          <w:p>
            <w:pPr>
              <w:pStyle w:val="8"/>
              <w:keepNext/>
              <w:jc w:val="right"/>
              <w:rPr>
                <w:rFonts w:ascii="宋体" w:hAnsi="宋体" w:cs="Arial"/>
                <w:color w:val="auto"/>
                <w:kern w:val="0"/>
                <w:szCs w:val="21"/>
              </w:rPr>
            </w:pPr>
            <w:r>
              <w:rPr>
                <w:rFonts w:ascii="宋体" w:hAnsi="宋体" w:cs="Arial"/>
                <w:color w:val="auto"/>
                <w:kern w:val="0"/>
                <w:szCs w:val="21"/>
              </w:rPr>
              <w:t xml:space="preserve"> </w:t>
            </w:r>
          </w:p>
        </w:tc>
        <w:tc>
          <w:tcPr>
            <w:tcW w:w="2920" w:type="dxa"/>
            <w:vAlign w:val="center"/>
          </w:tcPr>
          <w:p>
            <w:pPr>
              <w:pStyle w:val="8"/>
              <w:keepNext/>
              <w:rPr>
                <w:rFonts w:ascii="宋体" w:hAnsi="宋体" w:cs="Arial"/>
                <w:color w:val="auto"/>
                <w:kern w:val="0"/>
                <w:szCs w:val="21"/>
              </w:rPr>
            </w:pPr>
          </w:p>
        </w:tc>
        <w:tc>
          <w:tcPr>
            <w:tcW w:w="1589" w:type="dxa"/>
            <w:vAlign w:val="bottom"/>
          </w:tcPr>
          <w:p>
            <w:pPr>
              <w:pStyle w:val="8"/>
              <w:keepNext/>
              <w:jc w:val="right"/>
              <w:rPr>
                <w:rFonts w:ascii="宋体" w:hAnsi="宋体" w:cs="Arial"/>
                <w:color w:val="auto"/>
                <w:kern w:val="0"/>
                <w:szCs w:val="21"/>
              </w:rPr>
            </w:pPr>
            <w:r>
              <w:rPr>
                <w:rFonts w:ascii="宋体" w:hAnsi="宋体" w:cs="Arial"/>
                <w:color w:val="auto"/>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3189" w:type="dxa"/>
            <w:vAlign w:val="center"/>
          </w:tcPr>
          <w:p>
            <w:pPr>
              <w:pStyle w:val="8"/>
              <w:keepNext/>
              <w:rPr>
                <w:rFonts w:hint="eastAsia" w:ascii="宋体" w:hAnsi="宋体" w:cs="Arial"/>
                <w:color w:val="auto"/>
                <w:kern w:val="0"/>
                <w:szCs w:val="21"/>
              </w:rPr>
            </w:pPr>
          </w:p>
        </w:tc>
        <w:tc>
          <w:tcPr>
            <w:tcW w:w="1743" w:type="dxa"/>
            <w:vAlign w:val="bottom"/>
          </w:tcPr>
          <w:p>
            <w:pPr>
              <w:pStyle w:val="8"/>
              <w:keepNext/>
              <w:jc w:val="right"/>
              <w:rPr>
                <w:rFonts w:ascii="宋体" w:hAnsi="宋体" w:cs="Arial"/>
                <w:color w:val="auto"/>
                <w:kern w:val="0"/>
                <w:szCs w:val="21"/>
              </w:rPr>
            </w:pPr>
            <w:r>
              <w:rPr>
                <w:rFonts w:ascii="宋体" w:hAnsi="宋体" w:cs="Arial"/>
                <w:color w:val="auto"/>
                <w:kern w:val="0"/>
                <w:szCs w:val="21"/>
              </w:rPr>
              <w:t xml:space="preserve"> </w:t>
            </w:r>
          </w:p>
        </w:tc>
        <w:tc>
          <w:tcPr>
            <w:tcW w:w="2920" w:type="dxa"/>
            <w:vAlign w:val="center"/>
          </w:tcPr>
          <w:p>
            <w:pPr>
              <w:pStyle w:val="8"/>
              <w:keepNext/>
              <w:rPr>
                <w:rFonts w:ascii="宋体" w:hAnsi="宋体" w:cs="Arial"/>
                <w:color w:val="auto"/>
                <w:kern w:val="0"/>
                <w:szCs w:val="21"/>
              </w:rPr>
            </w:pPr>
          </w:p>
        </w:tc>
        <w:tc>
          <w:tcPr>
            <w:tcW w:w="1589" w:type="dxa"/>
            <w:vAlign w:val="bottom"/>
          </w:tcPr>
          <w:p>
            <w:pPr>
              <w:pStyle w:val="8"/>
              <w:keepNext/>
              <w:jc w:val="right"/>
              <w:rPr>
                <w:rFonts w:ascii="宋体" w:hAnsi="宋体" w:cs="Arial"/>
                <w:color w:val="auto"/>
                <w:kern w:val="0"/>
                <w:szCs w:val="21"/>
              </w:rPr>
            </w:pPr>
            <w:r>
              <w:rPr>
                <w:rFonts w:ascii="宋体" w:hAnsi="宋体" w:cs="Arial"/>
                <w:color w:val="auto"/>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3189" w:type="dxa"/>
            <w:vAlign w:val="center"/>
          </w:tcPr>
          <w:p>
            <w:pPr>
              <w:pStyle w:val="8"/>
              <w:keepNext/>
              <w:rPr>
                <w:rFonts w:hint="eastAsia" w:ascii="宋体" w:hAnsi="宋体" w:cs="Arial"/>
                <w:color w:val="auto"/>
                <w:kern w:val="0"/>
                <w:szCs w:val="21"/>
              </w:rPr>
            </w:pPr>
          </w:p>
        </w:tc>
        <w:tc>
          <w:tcPr>
            <w:tcW w:w="1743" w:type="dxa"/>
            <w:vAlign w:val="bottom"/>
          </w:tcPr>
          <w:p>
            <w:pPr>
              <w:pStyle w:val="8"/>
              <w:keepNext/>
              <w:jc w:val="right"/>
              <w:rPr>
                <w:rFonts w:ascii="宋体" w:hAnsi="宋体" w:cs="Arial"/>
                <w:color w:val="auto"/>
                <w:kern w:val="0"/>
                <w:szCs w:val="21"/>
              </w:rPr>
            </w:pPr>
            <w:r>
              <w:rPr>
                <w:rFonts w:ascii="宋体" w:hAnsi="宋体" w:cs="Arial"/>
                <w:color w:val="auto"/>
                <w:kern w:val="0"/>
                <w:szCs w:val="21"/>
              </w:rPr>
              <w:t xml:space="preserve"> </w:t>
            </w:r>
          </w:p>
        </w:tc>
        <w:tc>
          <w:tcPr>
            <w:tcW w:w="2920" w:type="dxa"/>
            <w:vAlign w:val="center"/>
          </w:tcPr>
          <w:p>
            <w:pPr>
              <w:pStyle w:val="8"/>
              <w:keepNext/>
              <w:rPr>
                <w:rFonts w:ascii="宋体" w:hAnsi="宋体" w:cs="Arial"/>
                <w:color w:val="auto"/>
                <w:kern w:val="0"/>
                <w:szCs w:val="21"/>
              </w:rPr>
            </w:pPr>
          </w:p>
        </w:tc>
        <w:tc>
          <w:tcPr>
            <w:tcW w:w="1589" w:type="dxa"/>
            <w:vAlign w:val="bottom"/>
          </w:tcPr>
          <w:p>
            <w:pPr>
              <w:pStyle w:val="8"/>
              <w:keepNext/>
              <w:jc w:val="right"/>
              <w:rPr>
                <w:rFonts w:ascii="宋体" w:hAnsi="宋体" w:cs="Arial"/>
                <w:color w:val="auto"/>
                <w:kern w:val="0"/>
                <w:szCs w:val="21"/>
              </w:rPr>
            </w:pPr>
            <w:r>
              <w:rPr>
                <w:rFonts w:ascii="宋体" w:hAnsi="宋体" w:cs="Arial"/>
                <w:color w:val="auto"/>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3189" w:type="dxa"/>
            <w:vAlign w:val="center"/>
          </w:tcPr>
          <w:p>
            <w:pPr>
              <w:pStyle w:val="8"/>
              <w:keepNext/>
              <w:rPr>
                <w:rFonts w:hint="eastAsia" w:ascii="宋体" w:hAnsi="宋体" w:cs="Arial"/>
                <w:color w:val="auto"/>
                <w:kern w:val="0"/>
                <w:szCs w:val="21"/>
              </w:rPr>
            </w:pPr>
            <w:r>
              <w:rPr>
                <w:rFonts w:ascii="宋体" w:hAnsi="宋体" w:cs="Arial"/>
                <w:color w:val="auto"/>
                <w:kern w:val="0"/>
                <w:szCs w:val="21"/>
              </w:rPr>
              <w:t xml:space="preserve">      本年收入合计</w:t>
            </w:r>
          </w:p>
        </w:tc>
        <w:tc>
          <w:tcPr>
            <w:tcW w:w="1743" w:type="dxa"/>
            <w:vAlign w:val="bottom"/>
          </w:tcPr>
          <w:p>
            <w:pPr>
              <w:pStyle w:val="8"/>
              <w:keepNext/>
              <w:jc w:val="right"/>
              <w:rPr>
                <w:rFonts w:ascii="宋体" w:hAnsi="宋体" w:cs="Arial"/>
                <w:color w:val="auto"/>
                <w:kern w:val="0"/>
                <w:szCs w:val="21"/>
              </w:rPr>
            </w:pPr>
            <w:r>
              <w:rPr>
                <w:rFonts w:ascii="宋体" w:hAnsi="宋体" w:cs="Arial"/>
                <w:color w:val="auto"/>
                <w:kern w:val="0"/>
                <w:szCs w:val="21"/>
              </w:rPr>
              <w:t>824.45</w:t>
            </w:r>
          </w:p>
        </w:tc>
        <w:tc>
          <w:tcPr>
            <w:tcW w:w="2920" w:type="dxa"/>
            <w:vAlign w:val="center"/>
          </w:tcPr>
          <w:p>
            <w:pPr>
              <w:pStyle w:val="8"/>
              <w:keepNext/>
              <w:rPr>
                <w:rFonts w:ascii="宋体" w:hAnsi="宋体" w:cs="Arial"/>
                <w:color w:val="auto"/>
                <w:kern w:val="0"/>
                <w:szCs w:val="21"/>
              </w:rPr>
            </w:pPr>
            <w:r>
              <w:rPr>
                <w:rFonts w:ascii="宋体" w:hAnsi="宋体" w:cs="Arial"/>
                <w:color w:val="auto"/>
                <w:kern w:val="0"/>
                <w:szCs w:val="21"/>
              </w:rPr>
              <w:t xml:space="preserve">      本年支出合计</w:t>
            </w:r>
          </w:p>
        </w:tc>
        <w:tc>
          <w:tcPr>
            <w:tcW w:w="1589" w:type="dxa"/>
            <w:vAlign w:val="bottom"/>
          </w:tcPr>
          <w:p>
            <w:pPr>
              <w:pStyle w:val="8"/>
              <w:keepNext/>
              <w:jc w:val="right"/>
              <w:rPr>
                <w:rFonts w:ascii="宋体" w:hAnsi="宋体" w:cs="Arial"/>
                <w:color w:val="auto"/>
                <w:kern w:val="0"/>
                <w:szCs w:val="21"/>
              </w:rPr>
            </w:pPr>
            <w:r>
              <w:rPr>
                <w:rFonts w:ascii="宋体" w:hAnsi="宋体" w:cs="Arial"/>
                <w:color w:val="auto"/>
                <w:kern w:val="0"/>
                <w:szCs w:val="21"/>
              </w:rPr>
              <w:t>824.45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3189" w:type="dxa"/>
            <w:vAlign w:val="center"/>
          </w:tcPr>
          <w:p>
            <w:pPr>
              <w:pStyle w:val="8"/>
              <w:keepNext/>
              <w:rPr>
                <w:rFonts w:ascii="宋体" w:hAnsi="宋体" w:cs="Arial"/>
                <w:color w:val="auto"/>
                <w:kern w:val="0"/>
                <w:szCs w:val="21"/>
              </w:rPr>
            </w:pPr>
            <w:r>
              <w:rPr>
                <w:rFonts w:hint="eastAsia" w:ascii="宋体" w:hAnsi="宋体" w:cs="Arial"/>
                <w:color w:val="auto"/>
                <w:kern w:val="0"/>
                <w:szCs w:val="21"/>
              </w:rPr>
              <w:t>上级补助收入</w:t>
            </w:r>
          </w:p>
        </w:tc>
        <w:tc>
          <w:tcPr>
            <w:tcW w:w="1743" w:type="dxa"/>
            <w:vAlign w:val="bottom"/>
          </w:tcPr>
          <w:p>
            <w:pPr>
              <w:pStyle w:val="8"/>
              <w:keepNext/>
              <w:jc w:val="right"/>
              <w:rPr>
                <w:rFonts w:ascii="宋体" w:hAnsi="宋体" w:cs="Arial"/>
                <w:color w:val="auto"/>
                <w:kern w:val="0"/>
                <w:szCs w:val="21"/>
              </w:rPr>
            </w:pPr>
            <w:r>
              <w:rPr>
                <w:rFonts w:ascii="宋体" w:hAnsi="宋体" w:cs="Arial"/>
                <w:color w:val="auto"/>
                <w:kern w:val="0"/>
                <w:szCs w:val="21"/>
              </w:rPr>
              <w:t xml:space="preserve"> </w:t>
            </w:r>
          </w:p>
        </w:tc>
        <w:tc>
          <w:tcPr>
            <w:tcW w:w="2920" w:type="dxa"/>
            <w:vAlign w:val="center"/>
          </w:tcPr>
          <w:p>
            <w:pPr>
              <w:pStyle w:val="8"/>
              <w:keepNext/>
              <w:rPr>
                <w:rFonts w:ascii="宋体" w:hAnsi="宋体" w:cs="Arial"/>
                <w:color w:val="auto"/>
                <w:kern w:val="0"/>
                <w:szCs w:val="21"/>
              </w:rPr>
            </w:pPr>
            <w:r>
              <w:rPr>
                <w:rFonts w:hint="eastAsia" w:ascii="宋体" w:hAnsi="宋体" w:cs="Arial"/>
                <w:color w:val="auto"/>
                <w:kern w:val="0"/>
                <w:szCs w:val="21"/>
              </w:rPr>
              <w:t>对附属单位补助支出</w:t>
            </w:r>
          </w:p>
        </w:tc>
        <w:tc>
          <w:tcPr>
            <w:tcW w:w="1589" w:type="dxa"/>
            <w:vAlign w:val="bottom"/>
          </w:tcPr>
          <w:p>
            <w:pPr>
              <w:pStyle w:val="8"/>
              <w:keepNext/>
              <w:jc w:val="right"/>
              <w:rPr>
                <w:rFonts w:ascii="宋体" w:hAnsi="宋体" w:cs="Arial"/>
                <w:color w:val="auto"/>
                <w:kern w:val="0"/>
                <w:szCs w:val="21"/>
              </w:rPr>
            </w:pPr>
            <w:r>
              <w:rPr>
                <w:rFonts w:ascii="宋体" w:hAnsi="宋体" w:cs="Arial"/>
                <w:color w:val="auto"/>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3189" w:type="dxa"/>
            <w:vAlign w:val="center"/>
          </w:tcPr>
          <w:p>
            <w:pPr>
              <w:pStyle w:val="8"/>
              <w:keepNext/>
              <w:rPr>
                <w:rFonts w:hint="eastAsia" w:ascii="宋体" w:hAnsi="宋体" w:cs="Arial"/>
                <w:color w:val="auto"/>
                <w:kern w:val="0"/>
                <w:szCs w:val="21"/>
              </w:rPr>
            </w:pPr>
            <w:r>
              <w:rPr>
                <w:rFonts w:hint="eastAsia" w:ascii="宋体" w:hAnsi="宋体" w:cs="Arial"/>
                <w:color w:val="auto"/>
                <w:kern w:val="0"/>
                <w:szCs w:val="21"/>
              </w:rPr>
              <w:t>用事业基金弥补收支差额</w:t>
            </w:r>
          </w:p>
        </w:tc>
        <w:tc>
          <w:tcPr>
            <w:tcW w:w="1743" w:type="dxa"/>
            <w:vAlign w:val="bottom"/>
          </w:tcPr>
          <w:p>
            <w:pPr>
              <w:pStyle w:val="8"/>
              <w:keepNext/>
              <w:jc w:val="right"/>
              <w:rPr>
                <w:rFonts w:ascii="宋体" w:hAnsi="宋体" w:cs="Arial"/>
                <w:color w:val="auto"/>
                <w:kern w:val="0"/>
                <w:szCs w:val="21"/>
              </w:rPr>
            </w:pPr>
            <w:r>
              <w:rPr>
                <w:rFonts w:ascii="宋体" w:hAnsi="宋体" w:cs="Arial"/>
                <w:color w:val="auto"/>
                <w:kern w:val="0"/>
                <w:szCs w:val="21"/>
              </w:rPr>
              <w:t xml:space="preserve"> </w:t>
            </w:r>
          </w:p>
        </w:tc>
        <w:tc>
          <w:tcPr>
            <w:tcW w:w="2920" w:type="dxa"/>
            <w:vAlign w:val="center"/>
          </w:tcPr>
          <w:p>
            <w:pPr>
              <w:pStyle w:val="8"/>
              <w:keepNext/>
              <w:rPr>
                <w:rFonts w:hint="eastAsia" w:ascii="宋体" w:hAnsi="宋体" w:cs="Arial"/>
                <w:color w:val="auto"/>
                <w:kern w:val="0"/>
                <w:szCs w:val="21"/>
              </w:rPr>
            </w:pPr>
            <w:r>
              <w:rPr>
                <w:rFonts w:hint="eastAsia" w:ascii="宋体" w:hAnsi="宋体" w:cs="Arial"/>
                <w:color w:val="auto"/>
                <w:kern w:val="0"/>
                <w:szCs w:val="21"/>
              </w:rPr>
              <w:t>上缴上级支出</w:t>
            </w:r>
          </w:p>
        </w:tc>
        <w:tc>
          <w:tcPr>
            <w:tcW w:w="1589" w:type="dxa"/>
            <w:vAlign w:val="bottom"/>
          </w:tcPr>
          <w:p>
            <w:pPr>
              <w:pStyle w:val="8"/>
              <w:keepNext/>
              <w:jc w:val="right"/>
              <w:rPr>
                <w:rFonts w:ascii="宋体" w:hAnsi="宋体" w:cs="Arial"/>
                <w:color w:val="auto"/>
                <w:kern w:val="0"/>
                <w:szCs w:val="21"/>
              </w:rPr>
            </w:pPr>
            <w:r>
              <w:rPr>
                <w:rFonts w:ascii="宋体" w:hAnsi="宋体" w:cs="Arial"/>
                <w:color w:val="auto"/>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3189" w:type="dxa"/>
            <w:vAlign w:val="center"/>
          </w:tcPr>
          <w:p>
            <w:pPr>
              <w:pStyle w:val="8"/>
              <w:keepNext/>
              <w:rPr>
                <w:rFonts w:hint="eastAsia" w:ascii="宋体" w:hAnsi="宋体" w:cs="Arial"/>
                <w:color w:val="auto"/>
                <w:kern w:val="0"/>
                <w:szCs w:val="21"/>
              </w:rPr>
            </w:pPr>
            <w:r>
              <w:rPr>
                <w:rFonts w:hint="eastAsia" w:ascii="宋体" w:hAnsi="宋体" w:cs="Arial"/>
                <w:color w:val="auto"/>
                <w:kern w:val="0"/>
                <w:szCs w:val="21"/>
              </w:rPr>
              <w:t>上年结转、结余</w:t>
            </w:r>
          </w:p>
        </w:tc>
        <w:tc>
          <w:tcPr>
            <w:tcW w:w="1743" w:type="dxa"/>
            <w:vAlign w:val="bottom"/>
          </w:tcPr>
          <w:p>
            <w:pPr>
              <w:pStyle w:val="8"/>
              <w:keepNext/>
              <w:jc w:val="right"/>
              <w:rPr>
                <w:rFonts w:ascii="宋体" w:hAnsi="宋体" w:cs="Arial"/>
                <w:color w:val="auto"/>
                <w:kern w:val="0"/>
                <w:szCs w:val="21"/>
              </w:rPr>
            </w:pPr>
            <w:r>
              <w:rPr>
                <w:rFonts w:ascii="宋体" w:hAnsi="宋体" w:cs="Arial"/>
                <w:color w:val="auto"/>
                <w:kern w:val="0"/>
                <w:szCs w:val="21"/>
              </w:rPr>
              <w:t xml:space="preserve"> </w:t>
            </w:r>
          </w:p>
        </w:tc>
        <w:tc>
          <w:tcPr>
            <w:tcW w:w="2920" w:type="dxa"/>
            <w:vAlign w:val="center"/>
          </w:tcPr>
          <w:p>
            <w:pPr>
              <w:pStyle w:val="8"/>
              <w:keepNext/>
              <w:rPr>
                <w:rFonts w:hint="eastAsia" w:ascii="宋体" w:hAnsi="宋体" w:cs="Arial"/>
                <w:color w:val="auto"/>
                <w:kern w:val="0"/>
                <w:szCs w:val="21"/>
              </w:rPr>
            </w:pPr>
            <w:r>
              <w:rPr>
                <w:rFonts w:hint="eastAsia" w:ascii="宋体" w:hAnsi="宋体" w:cs="Arial"/>
                <w:color w:val="auto"/>
                <w:kern w:val="0"/>
                <w:szCs w:val="21"/>
              </w:rPr>
              <w:t>结转下年</w:t>
            </w:r>
          </w:p>
        </w:tc>
        <w:tc>
          <w:tcPr>
            <w:tcW w:w="1589" w:type="dxa"/>
            <w:vAlign w:val="bottom"/>
          </w:tcPr>
          <w:p>
            <w:pPr>
              <w:pStyle w:val="8"/>
              <w:keepNext/>
              <w:jc w:val="right"/>
              <w:rPr>
                <w:rFonts w:ascii="宋体" w:hAnsi="宋体" w:cs="Arial"/>
                <w:color w:val="auto"/>
                <w:kern w:val="0"/>
                <w:szCs w:val="21"/>
              </w:rPr>
            </w:pPr>
            <w:r>
              <w:rPr>
                <w:rFonts w:ascii="宋体" w:hAnsi="宋体" w:cs="Arial"/>
                <w:color w:val="auto"/>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3189" w:type="dxa"/>
            <w:vAlign w:val="center"/>
          </w:tcPr>
          <w:p>
            <w:pPr>
              <w:pStyle w:val="8"/>
              <w:keepNext/>
              <w:rPr>
                <w:rFonts w:hint="eastAsia" w:ascii="宋体" w:hAnsi="宋体" w:cs="Arial"/>
                <w:color w:val="auto"/>
                <w:kern w:val="0"/>
                <w:szCs w:val="21"/>
              </w:rPr>
            </w:pPr>
          </w:p>
        </w:tc>
        <w:tc>
          <w:tcPr>
            <w:tcW w:w="1743" w:type="dxa"/>
            <w:vAlign w:val="bottom"/>
          </w:tcPr>
          <w:p>
            <w:pPr>
              <w:pStyle w:val="8"/>
              <w:keepNext/>
              <w:jc w:val="right"/>
              <w:rPr>
                <w:rFonts w:ascii="宋体" w:hAnsi="宋体" w:cs="Arial"/>
                <w:color w:val="auto"/>
                <w:kern w:val="0"/>
                <w:szCs w:val="21"/>
              </w:rPr>
            </w:pPr>
            <w:r>
              <w:rPr>
                <w:rFonts w:ascii="宋体" w:hAnsi="宋体" w:cs="Arial"/>
                <w:color w:val="auto"/>
                <w:kern w:val="0"/>
                <w:szCs w:val="21"/>
              </w:rPr>
              <w:t xml:space="preserve"> </w:t>
            </w:r>
          </w:p>
        </w:tc>
        <w:tc>
          <w:tcPr>
            <w:tcW w:w="2920" w:type="dxa"/>
            <w:vAlign w:val="center"/>
          </w:tcPr>
          <w:p>
            <w:pPr>
              <w:pStyle w:val="8"/>
              <w:keepNext/>
              <w:rPr>
                <w:rFonts w:hint="eastAsia" w:ascii="宋体" w:hAnsi="宋体" w:cs="Arial"/>
                <w:color w:val="auto"/>
                <w:kern w:val="0"/>
                <w:szCs w:val="21"/>
              </w:rPr>
            </w:pPr>
          </w:p>
        </w:tc>
        <w:tc>
          <w:tcPr>
            <w:tcW w:w="1589" w:type="dxa"/>
            <w:vAlign w:val="bottom"/>
          </w:tcPr>
          <w:p>
            <w:pPr>
              <w:pStyle w:val="8"/>
              <w:keepNext/>
              <w:jc w:val="right"/>
              <w:rPr>
                <w:rFonts w:ascii="宋体" w:hAnsi="宋体" w:cs="Arial"/>
                <w:color w:val="auto"/>
                <w:kern w:val="0"/>
                <w:szCs w:val="21"/>
              </w:rPr>
            </w:pPr>
            <w:r>
              <w:rPr>
                <w:rFonts w:ascii="宋体" w:hAnsi="宋体" w:cs="Arial"/>
                <w:color w:val="auto"/>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3189" w:type="dxa"/>
            <w:vAlign w:val="center"/>
          </w:tcPr>
          <w:p>
            <w:pPr>
              <w:pStyle w:val="8"/>
              <w:keepNext/>
              <w:rPr>
                <w:rFonts w:hint="eastAsia" w:ascii="宋体" w:hAnsi="宋体" w:cs="Arial"/>
                <w:color w:val="auto"/>
                <w:kern w:val="0"/>
                <w:szCs w:val="21"/>
              </w:rPr>
            </w:pPr>
            <w:r>
              <w:rPr>
                <w:rFonts w:ascii="宋体" w:hAnsi="宋体" w:cs="Arial"/>
                <w:color w:val="auto"/>
                <w:kern w:val="0"/>
                <w:szCs w:val="21"/>
              </w:rPr>
              <w:t xml:space="preserve">       收 入 总 计</w:t>
            </w:r>
          </w:p>
        </w:tc>
        <w:tc>
          <w:tcPr>
            <w:tcW w:w="1743" w:type="dxa"/>
            <w:vAlign w:val="bottom"/>
          </w:tcPr>
          <w:p>
            <w:pPr>
              <w:pStyle w:val="8"/>
              <w:keepNext/>
              <w:jc w:val="right"/>
              <w:rPr>
                <w:rFonts w:ascii="宋体" w:hAnsi="宋体" w:cs="Arial"/>
                <w:color w:val="auto"/>
                <w:kern w:val="0"/>
                <w:szCs w:val="21"/>
              </w:rPr>
            </w:pPr>
            <w:r>
              <w:rPr>
                <w:rFonts w:ascii="宋体" w:hAnsi="宋体" w:cs="Arial"/>
                <w:color w:val="auto"/>
                <w:kern w:val="0"/>
                <w:szCs w:val="21"/>
              </w:rPr>
              <w:t>824.45</w:t>
            </w:r>
          </w:p>
        </w:tc>
        <w:tc>
          <w:tcPr>
            <w:tcW w:w="2920" w:type="dxa"/>
            <w:vAlign w:val="center"/>
          </w:tcPr>
          <w:p>
            <w:pPr>
              <w:pStyle w:val="8"/>
              <w:keepNext/>
              <w:rPr>
                <w:rFonts w:hint="eastAsia" w:ascii="宋体" w:hAnsi="宋体" w:cs="Arial"/>
                <w:color w:val="auto"/>
                <w:kern w:val="0"/>
                <w:szCs w:val="21"/>
              </w:rPr>
            </w:pPr>
            <w:r>
              <w:rPr>
                <w:rFonts w:ascii="宋体" w:hAnsi="宋体" w:cs="Arial"/>
                <w:color w:val="auto"/>
                <w:kern w:val="0"/>
                <w:szCs w:val="21"/>
              </w:rPr>
              <w:t xml:space="preserve">      支 出 总 计</w:t>
            </w:r>
          </w:p>
        </w:tc>
        <w:tc>
          <w:tcPr>
            <w:tcW w:w="1589" w:type="dxa"/>
            <w:vAlign w:val="bottom"/>
          </w:tcPr>
          <w:p>
            <w:pPr>
              <w:pStyle w:val="8"/>
              <w:keepNext/>
              <w:jc w:val="right"/>
              <w:rPr>
                <w:rFonts w:ascii="宋体" w:hAnsi="宋体" w:cs="Arial"/>
                <w:color w:val="auto"/>
                <w:kern w:val="0"/>
                <w:szCs w:val="21"/>
              </w:rPr>
            </w:pPr>
            <w:r>
              <w:rPr>
                <w:rFonts w:ascii="宋体" w:hAnsi="宋体" w:cs="Arial"/>
                <w:color w:val="auto"/>
                <w:kern w:val="0"/>
                <w:szCs w:val="21"/>
              </w:rPr>
              <w:t>824.45</w:t>
            </w:r>
          </w:p>
        </w:tc>
      </w:tr>
    </w:tbl>
    <w:p>
      <w:pPr>
        <w:pStyle w:val="9"/>
        <w:ind w:right="480"/>
        <w:rPr>
          <w:rFonts w:hint="eastAsia" w:ascii="宋体" w:hAnsi="宋体" w:eastAsia="宋体"/>
          <w:color w:val="auto"/>
          <w:sz w:val="21"/>
          <w:szCs w:val="21"/>
        </w:rPr>
      </w:pPr>
    </w:p>
    <w:tbl>
      <w:tblPr>
        <w:tblStyle w:val="5"/>
        <w:tblW w:w="94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2"/>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9441" w:type="dxa"/>
            <w:gridSpan w:val="2"/>
            <w:tcBorders>
              <w:top w:val="nil"/>
              <w:left w:val="nil"/>
              <w:bottom w:val="nil"/>
              <w:right w:val="nil"/>
            </w:tcBorders>
            <w:shd w:val="clear" w:color="auto" w:fill="FFFFFF"/>
            <w:vAlign w:val="center"/>
          </w:tcPr>
          <w:p>
            <w:pPr>
              <w:pStyle w:val="8"/>
              <w:keepNext/>
              <w:jc w:val="center"/>
              <w:rPr>
                <w:rFonts w:ascii="宋体" w:hAnsi="宋体" w:cs="Arial"/>
                <w:color w:val="auto"/>
                <w:kern w:val="0"/>
                <w:szCs w:val="21"/>
              </w:rPr>
            </w:pPr>
            <w:r>
              <w:rPr>
                <w:rFonts w:hint="eastAsia" w:ascii="宋体" w:hAnsi="宋体"/>
                <w:bCs/>
                <w:color w:val="auto"/>
                <w:szCs w:val="21"/>
              </w:rPr>
              <w:t>表二：</w:t>
            </w:r>
            <w:r>
              <w:rPr>
                <w:rFonts w:ascii="宋体" w:hAnsi="宋体" w:cs="宋体"/>
                <w:color w:val="auto"/>
                <w:szCs w:val="21"/>
              </w:rPr>
              <w:t>部门收入预算总表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9441" w:type="dxa"/>
            <w:gridSpan w:val="2"/>
            <w:tcBorders>
              <w:top w:val="nil"/>
              <w:left w:val="nil"/>
              <w:bottom w:val="single" w:color="auto" w:sz="4" w:space="0"/>
              <w:right w:val="nil"/>
            </w:tcBorders>
            <w:shd w:val="clear" w:color="auto" w:fill="FFFFFF"/>
            <w:vAlign w:val="bottom"/>
          </w:tcPr>
          <w:p>
            <w:pPr>
              <w:pStyle w:val="8"/>
              <w:keepNext/>
              <w:jc w:val="right"/>
              <w:rPr>
                <w:rFonts w:hint="eastAsia" w:ascii="宋体" w:hAnsi="宋体" w:cs="Arial"/>
                <w:color w:val="auto"/>
                <w:kern w:val="0"/>
                <w:szCs w:val="21"/>
              </w:rPr>
            </w:pPr>
            <w:r>
              <w:rPr>
                <w:rFonts w:hint="eastAsia" w:ascii="宋体" w:hAnsi="宋体"/>
                <w:color w:val="auto"/>
                <w:szCs w:val="21"/>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6752" w:type="dxa"/>
            <w:shd w:val="clear" w:color="auto" w:fill="FFFFFF"/>
            <w:vAlign w:val="center"/>
          </w:tcPr>
          <w:p>
            <w:pPr>
              <w:pStyle w:val="8"/>
              <w:keepNext/>
              <w:jc w:val="center"/>
              <w:rPr>
                <w:rFonts w:ascii="宋体" w:hAnsi="宋体" w:cs="Arial"/>
                <w:color w:val="auto"/>
                <w:kern w:val="0"/>
                <w:szCs w:val="21"/>
              </w:rPr>
            </w:pPr>
            <w:r>
              <w:rPr>
                <w:rFonts w:hint="eastAsia" w:ascii="宋体" w:hAnsi="宋体" w:cs="Arial"/>
                <w:color w:val="auto"/>
                <w:kern w:val="0"/>
                <w:szCs w:val="21"/>
              </w:rPr>
              <w:t>项目</w:t>
            </w:r>
          </w:p>
        </w:tc>
        <w:tc>
          <w:tcPr>
            <w:tcW w:w="2689" w:type="dxa"/>
            <w:shd w:val="clear" w:color="auto" w:fill="FFFFFF"/>
            <w:vAlign w:val="center"/>
          </w:tcPr>
          <w:p>
            <w:pPr>
              <w:pStyle w:val="8"/>
              <w:keepNext/>
              <w:jc w:val="center"/>
              <w:rPr>
                <w:rFonts w:ascii="宋体" w:hAnsi="宋体" w:cs="Arial"/>
                <w:color w:val="auto"/>
                <w:kern w:val="0"/>
                <w:szCs w:val="21"/>
              </w:rPr>
            </w:pPr>
            <w:r>
              <w:rPr>
                <w:rFonts w:hint="eastAsia" w:ascii="宋体" w:hAnsi="宋体" w:cs="Arial"/>
                <w:color w:val="auto"/>
                <w:kern w:val="0"/>
                <w:szCs w:val="21"/>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6752" w:type="dxa"/>
            <w:vAlign w:val="center"/>
          </w:tcPr>
          <w:p>
            <w:pPr>
              <w:pStyle w:val="8"/>
              <w:keepNext/>
              <w:rPr>
                <w:rFonts w:ascii="宋体" w:hAnsi="宋体" w:cs="Arial"/>
                <w:color w:val="auto"/>
                <w:kern w:val="0"/>
                <w:szCs w:val="21"/>
              </w:rPr>
            </w:pPr>
            <w:r>
              <w:rPr>
                <w:rFonts w:hint="eastAsia" w:ascii="宋体" w:hAnsi="宋体" w:cs="Arial"/>
                <w:color w:val="auto"/>
                <w:kern w:val="0"/>
                <w:szCs w:val="21"/>
              </w:rPr>
              <w:t>一、财政预算拨款</w:t>
            </w:r>
          </w:p>
        </w:tc>
        <w:tc>
          <w:tcPr>
            <w:tcW w:w="2689" w:type="dxa"/>
            <w:vAlign w:val="center"/>
          </w:tcPr>
          <w:p>
            <w:pPr>
              <w:pStyle w:val="8"/>
              <w:keepNext/>
              <w:jc w:val="right"/>
              <w:rPr>
                <w:rFonts w:ascii="宋体" w:hAnsi="宋体" w:cs="Arial"/>
                <w:color w:val="auto"/>
                <w:kern w:val="0"/>
                <w:szCs w:val="21"/>
              </w:rPr>
            </w:pPr>
            <w:r>
              <w:rPr>
                <w:rFonts w:ascii="宋体" w:hAnsi="宋体" w:cs="Arial"/>
                <w:color w:val="auto"/>
                <w:kern w:val="0"/>
                <w:szCs w:val="21"/>
              </w:rPr>
              <w:t>824.45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6752" w:type="dxa"/>
            <w:vAlign w:val="center"/>
          </w:tcPr>
          <w:p>
            <w:pPr>
              <w:pStyle w:val="8"/>
              <w:keepNext/>
              <w:rPr>
                <w:rFonts w:hint="eastAsia" w:ascii="宋体" w:hAnsi="宋体" w:cs="Arial"/>
                <w:color w:val="auto"/>
                <w:kern w:val="0"/>
                <w:szCs w:val="21"/>
              </w:rPr>
            </w:pPr>
            <w:r>
              <w:rPr>
                <w:rFonts w:ascii="宋体" w:hAnsi="宋体" w:cs="Arial"/>
                <w:color w:val="auto"/>
                <w:kern w:val="0"/>
                <w:szCs w:val="21"/>
              </w:rPr>
              <w:t xml:space="preserve"> （一）一般公共预算拨款</w:t>
            </w:r>
          </w:p>
        </w:tc>
        <w:tc>
          <w:tcPr>
            <w:tcW w:w="2689" w:type="dxa"/>
            <w:vAlign w:val="center"/>
          </w:tcPr>
          <w:p>
            <w:pPr>
              <w:pStyle w:val="8"/>
              <w:keepNext/>
              <w:jc w:val="right"/>
              <w:rPr>
                <w:rFonts w:ascii="宋体" w:hAnsi="宋体" w:cs="Arial"/>
                <w:color w:val="auto"/>
                <w:kern w:val="0"/>
                <w:szCs w:val="21"/>
              </w:rPr>
            </w:pPr>
            <w:r>
              <w:rPr>
                <w:rFonts w:ascii="宋体" w:hAnsi="宋体" w:cs="Arial"/>
                <w:color w:val="auto"/>
                <w:kern w:val="0"/>
                <w:szCs w:val="21"/>
              </w:rPr>
              <w:t>824.45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6752" w:type="dxa"/>
            <w:vAlign w:val="center"/>
          </w:tcPr>
          <w:p>
            <w:pPr>
              <w:pStyle w:val="8"/>
              <w:keepNext/>
              <w:rPr>
                <w:rFonts w:ascii="宋体" w:hAnsi="宋体" w:cs="Arial"/>
                <w:color w:val="auto"/>
                <w:kern w:val="0"/>
                <w:szCs w:val="21"/>
              </w:rPr>
            </w:pPr>
            <w:r>
              <w:rPr>
                <w:rFonts w:ascii="宋体" w:hAnsi="宋体" w:cs="Arial"/>
                <w:color w:val="auto"/>
                <w:kern w:val="0"/>
                <w:szCs w:val="21"/>
              </w:rPr>
              <w:t xml:space="preserve">        1、一般性经费拨款</w:t>
            </w:r>
          </w:p>
        </w:tc>
        <w:tc>
          <w:tcPr>
            <w:tcW w:w="2689" w:type="dxa"/>
            <w:vAlign w:val="center"/>
          </w:tcPr>
          <w:p>
            <w:pPr>
              <w:pStyle w:val="8"/>
              <w:keepNext/>
              <w:jc w:val="right"/>
              <w:rPr>
                <w:rFonts w:ascii="宋体" w:hAnsi="宋体" w:cs="Arial"/>
                <w:color w:val="auto"/>
                <w:kern w:val="0"/>
                <w:szCs w:val="21"/>
              </w:rPr>
            </w:pPr>
            <w:r>
              <w:rPr>
                <w:rFonts w:ascii="宋体" w:hAnsi="宋体" w:cs="Arial"/>
                <w:color w:val="auto"/>
                <w:kern w:val="0"/>
                <w:szCs w:val="21"/>
              </w:rPr>
              <w:t>824.45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6752" w:type="dxa"/>
            <w:vAlign w:val="center"/>
          </w:tcPr>
          <w:p>
            <w:pPr>
              <w:pStyle w:val="8"/>
              <w:keepNext/>
              <w:rPr>
                <w:rFonts w:ascii="宋体" w:hAnsi="宋体" w:cs="Arial"/>
                <w:color w:val="auto"/>
                <w:kern w:val="0"/>
                <w:szCs w:val="21"/>
              </w:rPr>
            </w:pPr>
            <w:r>
              <w:rPr>
                <w:rFonts w:ascii="宋体" w:hAnsi="宋体" w:cs="Arial"/>
                <w:color w:val="auto"/>
                <w:kern w:val="0"/>
                <w:szCs w:val="21"/>
              </w:rPr>
              <w:t xml:space="preserve">        2、财政专项资金拨款</w:t>
            </w:r>
          </w:p>
        </w:tc>
        <w:tc>
          <w:tcPr>
            <w:tcW w:w="2689" w:type="dxa"/>
            <w:vAlign w:val="center"/>
          </w:tcPr>
          <w:p>
            <w:pPr>
              <w:pStyle w:val="8"/>
              <w:keepNext/>
              <w:jc w:val="right"/>
              <w:rPr>
                <w:rFonts w:ascii="宋体" w:hAnsi="宋体" w:cs="Arial"/>
                <w:color w:val="auto"/>
                <w:kern w:val="0"/>
                <w:szCs w:val="21"/>
              </w:rPr>
            </w:pPr>
            <w:r>
              <w:rPr>
                <w:rFonts w:ascii="宋体" w:hAnsi="宋体" w:cs="Arial"/>
                <w:color w:val="auto"/>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6752" w:type="dxa"/>
            <w:vAlign w:val="center"/>
          </w:tcPr>
          <w:p>
            <w:pPr>
              <w:pStyle w:val="8"/>
              <w:keepNext/>
              <w:rPr>
                <w:rFonts w:ascii="宋体" w:hAnsi="宋体" w:cs="Arial"/>
                <w:color w:val="auto"/>
                <w:kern w:val="0"/>
                <w:szCs w:val="21"/>
              </w:rPr>
            </w:pPr>
            <w:r>
              <w:rPr>
                <w:rFonts w:ascii="宋体" w:hAnsi="宋体" w:cs="Arial"/>
                <w:color w:val="auto"/>
                <w:kern w:val="0"/>
                <w:szCs w:val="21"/>
              </w:rPr>
              <w:t xml:space="preserve">        3、政府投资项目拨款</w:t>
            </w:r>
          </w:p>
        </w:tc>
        <w:tc>
          <w:tcPr>
            <w:tcW w:w="2689" w:type="dxa"/>
            <w:vAlign w:val="center"/>
          </w:tcPr>
          <w:p>
            <w:pPr>
              <w:pStyle w:val="8"/>
              <w:keepNext/>
              <w:jc w:val="right"/>
              <w:rPr>
                <w:rFonts w:ascii="宋体" w:hAnsi="宋体" w:cs="Arial"/>
                <w:color w:val="auto"/>
                <w:kern w:val="0"/>
                <w:szCs w:val="21"/>
              </w:rPr>
            </w:pPr>
            <w:r>
              <w:rPr>
                <w:rFonts w:ascii="宋体" w:hAnsi="宋体" w:cs="Arial"/>
                <w:color w:val="auto"/>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6752" w:type="dxa"/>
            <w:vAlign w:val="center"/>
          </w:tcPr>
          <w:p>
            <w:pPr>
              <w:pStyle w:val="8"/>
              <w:keepNext/>
              <w:rPr>
                <w:rFonts w:ascii="宋体" w:hAnsi="宋体" w:cs="Arial"/>
                <w:color w:val="auto"/>
                <w:kern w:val="0"/>
                <w:szCs w:val="21"/>
              </w:rPr>
            </w:pPr>
            <w:r>
              <w:rPr>
                <w:rFonts w:ascii="宋体" w:hAnsi="宋体" w:cs="Arial"/>
                <w:color w:val="auto"/>
                <w:kern w:val="0"/>
                <w:szCs w:val="21"/>
              </w:rPr>
              <w:t xml:space="preserve"> （二）政府性基金预算拨款</w:t>
            </w:r>
          </w:p>
        </w:tc>
        <w:tc>
          <w:tcPr>
            <w:tcW w:w="2689" w:type="dxa"/>
            <w:vAlign w:val="center"/>
          </w:tcPr>
          <w:p>
            <w:pPr>
              <w:pStyle w:val="8"/>
              <w:keepNext/>
              <w:jc w:val="right"/>
              <w:rPr>
                <w:rFonts w:ascii="宋体" w:hAnsi="宋体" w:cs="Arial"/>
                <w:color w:val="auto"/>
                <w:kern w:val="0"/>
                <w:szCs w:val="21"/>
              </w:rPr>
            </w:pPr>
            <w:r>
              <w:rPr>
                <w:rFonts w:ascii="宋体" w:hAnsi="宋体" w:cs="Arial"/>
                <w:color w:val="auto"/>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6752" w:type="dxa"/>
            <w:vAlign w:val="center"/>
          </w:tcPr>
          <w:p>
            <w:pPr>
              <w:pStyle w:val="8"/>
              <w:keepNext/>
              <w:rPr>
                <w:rFonts w:ascii="宋体" w:hAnsi="宋体" w:cs="Arial"/>
                <w:color w:val="auto"/>
                <w:kern w:val="0"/>
                <w:szCs w:val="21"/>
              </w:rPr>
            </w:pPr>
            <w:r>
              <w:rPr>
                <w:rFonts w:hint="eastAsia" w:ascii="宋体" w:hAnsi="宋体" w:cs="Arial"/>
                <w:color w:val="auto"/>
                <w:kern w:val="0"/>
                <w:szCs w:val="21"/>
              </w:rPr>
              <w:t>二、事业收入</w:t>
            </w:r>
          </w:p>
        </w:tc>
        <w:tc>
          <w:tcPr>
            <w:tcW w:w="2689" w:type="dxa"/>
            <w:vAlign w:val="center"/>
          </w:tcPr>
          <w:p>
            <w:pPr>
              <w:pStyle w:val="8"/>
              <w:keepNext/>
              <w:jc w:val="right"/>
              <w:rPr>
                <w:rFonts w:ascii="宋体" w:hAnsi="宋体" w:cs="Arial"/>
                <w:color w:val="auto"/>
                <w:kern w:val="0"/>
                <w:szCs w:val="21"/>
              </w:rPr>
            </w:pPr>
            <w:r>
              <w:rPr>
                <w:rFonts w:ascii="宋体" w:hAnsi="宋体" w:cs="Arial"/>
                <w:color w:val="auto"/>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6752" w:type="dxa"/>
            <w:vAlign w:val="center"/>
          </w:tcPr>
          <w:p>
            <w:pPr>
              <w:pStyle w:val="8"/>
              <w:keepNext/>
              <w:rPr>
                <w:rFonts w:hint="eastAsia" w:ascii="宋体" w:hAnsi="宋体" w:cs="Arial"/>
                <w:color w:val="auto"/>
                <w:kern w:val="0"/>
                <w:szCs w:val="21"/>
              </w:rPr>
            </w:pPr>
            <w:r>
              <w:rPr>
                <w:rFonts w:hint="eastAsia" w:ascii="宋体" w:hAnsi="宋体" w:cs="Arial"/>
                <w:color w:val="auto"/>
                <w:kern w:val="0"/>
                <w:szCs w:val="21"/>
              </w:rPr>
              <w:t>三、事业单位经营收入</w:t>
            </w:r>
          </w:p>
        </w:tc>
        <w:tc>
          <w:tcPr>
            <w:tcW w:w="2689" w:type="dxa"/>
            <w:vAlign w:val="center"/>
          </w:tcPr>
          <w:p>
            <w:pPr>
              <w:pStyle w:val="8"/>
              <w:keepNext/>
              <w:jc w:val="right"/>
              <w:rPr>
                <w:rFonts w:ascii="宋体" w:hAnsi="宋体" w:cs="Arial"/>
                <w:color w:val="auto"/>
                <w:kern w:val="0"/>
                <w:szCs w:val="21"/>
              </w:rPr>
            </w:pPr>
            <w:r>
              <w:rPr>
                <w:rFonts w:ascii="宋体" w:hAnsi="宋体" w:cs="Arial"/>
                <w:color w:val="auto"/>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6752" w:type="dxa"/>
            <w:vAlign w:val="center"/>
          </w:tcPr>
          <w:p>
            <w:pPr>
              <w:pStyle w:val="8"/>
              <w:keepNext/>
              <w:rPr>
                <w:rFonts w:hint="eastAsia" w:ascii="宋体" w:hAnsi="宋体" w:cs="Arial"/>
                <w:color w:val="auto"/>
                <w:kern w:val="0"/>
                <w:szCs w:val="21"/>
              </w:rPr>
            </w:pPr>
            <w:r>
              <w:rPr>
                <w:rFonts w:hint="eastAsia" w:ascii="宋体" w:hAnsi="宋体" w:cs="Arial"/>
                <w:color w:val="auto"/>
                <w:kern w:val="0"/>
                <w:szCs w:val="21"/>
              </w:rPr>
              <w:t>四、其他收入</w:t>
            </w:r>
          </w:p>
        </w:tc>
        <w:tc>
          <w:tcPr>
            <w:tcW w:w="2689" w:type="dxa"/>
            <w:vAlign w:val="center"/>
          </w:tcPr>
          <w:p>
            <w:pPr>
              <w:pStyle w:val="8"/>
              <w:keepNext/>
              <w:jc w:val="right"/>
              <w:rPr>
                <w:rFonts w:ascii="宋体" w:hAnsi="宋体" w:cs="Arial"/>
                <w:color w:val="auto"/>
                <w:kern w:val="0"/>
                <w:szCs w:val="21"/>
              </w:rPr>
            </w:pPr>
            <w:r>
              <w:rPr>
                <w:rFonts w:ascii="宋体" w:hAnsi="宋体" w:cs="Arial"/>
                <w:color w:val="auto"/>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6752" w:type="dxa"/>
            <w:vAlign w:val="center"/>
          </w:tcPr>
          <w:p>
            <w:pPr>
              <w:pStyle w:val="8"/>
              <w:keepNext/>
              <w:rPr>
                <w:rFonts w:hint="eastAsia" w:ascii="宋体" w:hAnsi="宋体" w:cs="Arial"/>
                <w:color w:val="auto"/>
                <w:kern w:val="0"/>
                <w:szCs w:val="21"/>
              </w:rPr>
            </w:pPr>
          </w:p>
        </w:tc>
        <w:tc>
          <w:tcPr>
            <w:tcW w:w="2689" w:type="dxa"/>
            <w:vAlign w:val="center"/>
          </w:tcPr>
          <w:p>
            <w:pPr>
              <w:pStyle w:val="8"/>
              <w:keepNext/>
              <w:jc w:val="right"/>
              <w:rPr>
                <w:rFonts w:ascii="宋体" w:hAnsi="宋体" w:cs="Arial"/>
                <w:color w:val="auto"/>
                <w:kern w:val="0"/>
                <w:szCs w:val="21"/>
              </w:rPr>
            </w:pPr>
            <w:r>
              <w:rPr>
                <w:rFonts w:ascii="宋体" w:hAnsi="宋体" w:cs="Arial"/>
                <w:color w:val="auto"/>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6752" w:type="dxa"/>
            <w:vAlign w:val="center"/>
          </w:tcPr>
          <w:p>
            <w:pPr>
              <w:pStyle w:val="8"/>
              <w:keepNext/>
              <w:rPr>
                <w:rFonts w:hint="eastAsia" w:ascii="宋体" w:hAnsi="宋体" w:cs="Arial"/>
                <w:color w:val="auto"/>
                <w:kern w:val="0"/>
                <w:szCs w:val="21"/>
              </w:rPr>
            </w:pPr>
          </w:p>
        </w:tc>
        <w:tc>
          <w:tcPr>
            <w:tcW w:w="2689" w:type="dxa"/>
            <w:vAlign w:val="center"/>
          </w:tcPr>
          <w:p>
            <w:pPr>
              <w:pStyle w:val="8"/>
              <w:keepNext/>
              <w:jc w:val="right"/>
              <w:rPr>
                <w:rFonts w:ascii="宋体" w:hAnsi="宋体" w:cs="Arial"/>
                <w:color w:val="auto"/>
                <w:kern w:val="0"/>
                <w:szCs w:val="21"/>
              </w:rPr>
            </w:pPr>
            <w:r>
              <w:rPr>
                <w:rFonts w:ascii="宋体" w:hAnsi="宋体" w:cs="Arial"/>
                <w:color w:val="auto"/>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6752" w:type="dxa"/>
            <w:vAlign w:val="center"/>
          </w:tcPr>
          <w:p>
            <w:pPr>
              <w:pStyle w:val="8"/>
              <w:keepNext/>
              <w:rPr>
                <w:rFonts w:hint="eastAsia" w:ascii="宋体" w:hAnsi="宋体" w:cs="Arial"/>
                <w:color w:val="auto"/>
                <w:kern w:val="0"/>
                <w:szCs w:val="21"/>
              </w:rPr>
            </w:pPr>
            <w:r>
              <w:rPr>
                <w:rFonts w:ascii="宋体" w:hAnsi="宋体" w:cs="Arial"/>
                <w:color w:val="auto"/>
                <w:kern w:val="0"/>
                <w:szCs w:val="21"/>
              </w:rPr>
              <w:t xml:space="preserve">      本年收入合计</w:t>
            </w:r>
          </w:p>
        </w:tc>
        <w:tc>
          <w:tcPr>
            <w:tcW w:w="2689" w:type="dxa"/>
            <w:vAlign w:val="center"/>
          </w:tcPr>
          <w:p>
            <w:pPr>
              <w:pStyle w:val="8"/>
              <w:keepNext/>
              <w:jc w:val="right"/>
              <w:rPr>
                <w:rFonts w:ascii="宋体" w:hAnsi="宋体" w:cs="Arial"/>
                <w:color w:val="auto"/>
                <w:kern w:val="0"/>
                <w:szCs w:val="21"/>
              </w:rPr>
            </w:pPr>
            <w:r>
              <w:rPr>
                <w:rFonts w:ascii="宋体" w:hAnsi="宋体" w:cs="Arial"/>
                <w:color w:val="auto"/>
                <w:kern w:val="0"/>
                <w:szCs w:val="21"/>
              </w:rPr>
              <w:t>824.45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6752" w:type="dxa"/>
            <w:vAlign w:val="center"/>
          </w:tcPr>
          <w:p>
            <w:pPr>
              <w:pStyle w:val="8"/>
              <w:keepNext/>
              <w:rPr>
                <w:rFonts w:ascii="宋体" w:hAnsi="宋体" w:cs="Arial"/>
                <w:color w:val="auto"/>
                <w:kern w:val="0"/>
                <w:szCs w:val="21"/>
              </w:rPr>
            </w:pPr>
            <w:r>
              <w:rPr>
                <w:rFonts w:hint="eastAsia" w:ascii="宋体" w:hAnsi="宋体" w:cs="Arial"/>
                <w:color w:val="auto"/>
                <w:kern w:val="0"/>
                <w:szCs w:val="21"/>
              </w:rPr>
              <w:t>上级补助收入</w:t>
            </w:r>
          </w:p>
        </w:tc>
        <w:tc>
          <w:tcPr>
            <w:tcW w:w="2689" w:type="dxa"/>
            <w:vAlign w:val="center"/>
          </w:tcPr>
          <w:p>
            <w:pPr>
              <w:pStyle w:val="8"/>
              <w:keepNext/>
              <w:jc w:val="right"/>
              <w:rPr>
                <w:rFonts w:ascii="宋体" w:hAnsi="宋体" w:cs="Arial"/>
                <w:color w:val="auto"/>
                <w:kern w:val="0"/>
                <w:szCs w:val="21"/>
              </w:rPr>
            </w:pPr>
            <w:r>
              <w:rPr>
                <w:rFonts w:ascii="宋体" w:hAnsi="宋体" w:cs="Arial"/>
                <w:color w:val="auto"/>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6752" w:type="dxa"/>
            <w:vAlign w:val="center"/>
          </w:tcPr>
          <w:p>
            <w:pPr>
              <w:pStyle w:val="8"/>
              <w:keepNext/>
              <w:rPr>
                <w:rFonts w:hint="eastAsia" w:ascii="宋体" w:hAnsi="宋体" w:cs="Arial"/>
                <w:color w:val="auto"/>
                <w:kern w:val="0"/>
                <w:szCs w:val="21"/>
              </w:rPr>
            </w:pPr>
            <w:r>
              <w:rPr>
                <w:rFonts w:hint="eastAsia" w:ascii="宋体" w:hAnsi="宋体" w:cs="Arial"/>
                <w:color w:val="auto"/>
                <w:kern w:val="0"/>
                <w:szCs w:val="21"/>
              </w:rPr>
              <w:t>用事业基金弥补收支差额</w:t>
            </w:r>
          </w:p>
        </w:tc>
        <w:tc>
          <w:tcPr>
            <w:tcW w:w="2689" w:type="dxa"/>
            <w:vAlign w:val="center"/>
          </w:tcPr>
          <w:p>
            <w:pPr>
              <w:pStyle w:val="8"/>
              <w:keepNext/>
              <w:jc w:val="right"/>
              <w:rPr>
                <w:rFonts w:ascii="宋体" w:hAnsi="宋体" w:cs="Arial"/>
                <w:color w:val="auto"/>
                <w:kern w:val="0"/>
                <w:szCs w:val="21"/>
              </w:rPr>
            </w:pPr>
            <w:r>
              <w:rPr>
                <w:rFonts w:ascii="宋体" w:hAnsi="宋体" w:cs="Arial"/>
                <w:color w:val="auto"/>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6752" w:type="dxa"/>
            <w:vAlign w:val="center"/>
          </w:tcPr>
          <w:p>
            <w:pPr>
              <w:pStyle w:val="8"/>
              <w:keepNext/>
              <w:rPr>
                <w:rFonts w:hint="eastAsia" w:ascii="宋体" w:hAnsi="宋体" w:cs="Arial"/>
                <w:color w:val="auto"/>
                <w:kern w:val="0"/>
                <w:szCs w:val="21"/>
              </w:rPr>
            </w:pPr>
            <w:r>
              <w:rPr>
                <w:rFonts w:hint="eastAsia" w:ascii="宋体" w:hAnsi="宋体" w:cs="Arial"/>
                <w:color w:val="auto"/>
                <w:kern w:val="0"/>
                <w:szCs w:val="21"/>
              </w:rPr>
              <w:t>上年结转、结余</w:t>
            </w:r>
          </w:p>
        </w:tc>
        <w:tc>
          <w:tcPr>
            <w:tcW w:w="2689" w:type="dxa"/>
            <w:vAlign w:val="center"/>
          </w:tcPr>
          <w:p>
            <w:pPr>
              <w:pStyle w:val="8"/>
              <w:keepNext/>
              <w:jc w:val="right"/>
              <w:rPr>
                <w:rFonts w:ascii="宋体" w:hAnsi="宋体" w:cs="Arial"/>
                <w:color w:val="auto"/>
                <w:kern w:val="0"/>
                <w:szCs w:val="21"/>
              </w:rPr>
            </w:pPr>
            <w:r>
              <w:rPr>
                <w:rFonts w:ascii="宋体" w:hAnsi="宋体" w:cs="Arial"/>
                <w:color w:val="auto"/>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6752" w:type="dxa"/>
            <w:vAlign w:val="center"/>
          </w:tcPr>
          <w:p>
            <w:pPr>
              <w:pStyle w:val="8"/>
              <w:keepNext/>
              <w:rPr>
                <w:rFonts w:hint="eastAsia" w:ascii="宋体" w:hAnsi="宋体" w:cs="Arial"/>
                <w:color w:val="auto"/>
                <w:kern w:val="0"/>
                <w:szCs w:val="21"/>
              </w:rPr>
            </w:pPr>
          </w:p>
        </w:tc>
        <w:tc>
          <w:tcPr>
            <w:tcW w:w="2689" w:type="dxa"/>
            <w:vAlign w:val="center"/>
          </w:tcPr>
          <w:p>
            <w:pPr>
              <w:pStyle w:val="8"/>
              <w:keepNext/>
              <w:jc w:val="right"/>
              <w:rPr>
                <w:rFonts w:ascii="宋体" w:hAnsi="宋体" w:cs="Arial"/>
                <w:color w:val="auto"/>
                <w:kern w:val="0"/>
                <w:szCs w:val="21"/>
              </w:rPr>
            </w:pPr>
            <w:r>
              <w:rPr>
                <w:rFonts w:ascii="宋体" w:hAnsi="宋体" w:cs="Arial"/>
                <w:color w:val="auto"/>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6752" w:type="dxa"/>
            <w:vAlign w:val="center"/>
          </w:tcPr>
          <w:p>
            <w:pPr>
              <w:pStyle w:val="8"/>
              <w:keepNext/>
              <w:rPr>
                <w:rFonts w:hint="eastAsia" w:ascii="宋体" w:hAnsi="宋体" w:cs="Arial"/>
                <w:color w:val="auto"/>
                <w:kern w:val="0"/>
                <w:szCs w:val="21"/>
              </w:rPr>
            </w:pPr>
            <w:r>
              <w:rPr>
                <w:rFonts w:ascii="宋体" w:hAnsi="宋体" w:cs="Arial"/>
                <w:color w:val="auto"/>
                <w:kern w:val="0"/>
                <w:szCs w:val="21"/>
              </w:rPr>
              <w:t xml:space="preserve">       收 入 总 计</w:t>
            </w:r>
          </w:p>
        </w:tc>
        <w:tc>
          <w:tcPr>
            <w:tcW w:w="2689" w:type="dxa"/>
            <w:vAlign w:val="center"/>
          </w:tcPr>
          <w:p>
            <w:pPr>
              <w:pStyle w:val="8"/>
              <w:keepNext/>
              <w:jc w:val="right"/>
              <w:rPr>
                <w:rFonts w:ascii="宋体" w:hAnsi="宋体" w:cs="Arial"/>
                <w:color w:val="auto"/>
                <w:kern w:val="0"/>
                <w:szCs w:val="21"/>
              </w:rPr>
            </w:pPr>
            <w:r>
              <w:rPr>
                <w:rFonts w:ascii="宋体" w:hAnsi="宋体" w:cs="Arial"/>
                <w:color w:val="auto"/>
                <w:kern w:val="0"/>
                <w:szCs w:val="21"/>
              </w:rPr>
              <w:t>824.45</w:t>
            </w:r>
          </w:p>
        </w:tc>
      </w:tr>
    </w:tbl>
    <w:p>
      <w:pPr>
        <w:pStyle w:val="9"/>
        <w:ind w:right="480"/>
        <w:rPr>
          <w:rFonts w:hint="eastAsia" w:ascii="宋体" w:hAnsi="宋体" w:eastAsia="宋体"/>
          <w:color w:val="auto"/>
          <w:sz w:val="21"/>
          <w:szCs w:val="21"/>
        </w:rPr>
      </w:pPr>
    </w:p>
    <w:tbl>
      <w:tblPr>
        <w:tblStyle w:val="5"/>
        <w:tblW w:w="94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2"/>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9441" w:type="dxa"/>
            <w:gridSpan w:val="2"/>
            <w:tcBorders>
              <w:top w:val="nil"/>
              <w:left w:val="nil"/>
              <w:bottom w:val="nil"/>
              <w:right w:val="nil"/>
            </w:tcBorders>
            <w:shd w:val="clear" w:color="auto" w:fill="FFFFFF"/>
            <w:vAlign w:val="center"/>
          </w:tcPr>
          <w:p>
            <w:pPr>
              <w:pStyle w:val="8"/>
              <w:keepNext/>
              <w:jc w:val="center"/>
              <w:rPr>
                <w:rFonts w:ascii="宋体" w:hAnsi="宋体" w:cs="Arial"/>
                <w:color w:val="auto"/>
                <w:kern w:val="0"/>
                <w:szCs w:val="21"/>
              </w:rPr>
            </w:pPr>
            <w:r>
              <w:rPr>
                <w:rFonts w:hint="eastAsia" w:ascii="宋体" w:hAnsi="宋体"/>
                <w:bCs/>
                <w:color w:val="auto"/>
                <w:szCs w:val="21"/>
              </w:rPr>
              <w:t>表三：</w:t>
            </w:r>
            <w:r>
              <w:rPr>
                <w:rFonts w:ascii="宋体" w:hAnsi="宋体" w:cs="宋体"/>
                <w:color w:val="auto"/>
                <w:szCs w:val="21"/>
              </w:rPr>
              <w:t>部门</w:t>
            </w:r>
            <w:r>
              <w:rPr>
                <w:rFonts w:hint="eastAsia" w:ascii="宋体" w:hAnsi="宋体" w:cs="宋体"/>
                <w:color w:val="auto"/>
                <w:szCs w:val="21"/>
              </w:rPr>
              <w:t>支出</w:t>
            </w:r>
            <w:r>
              <w:rPr>
                <w:rFonts w:ascii="宋体" w:hAnsi="宋体" w:cs="宋体"/>
                <w:color w:val="auto"/>
                <w:szCs w:val="21"/>
              </w:rPr>
              <w:t>预算总表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9441" w:type="dxa"/>
            <w:gridSpan w:val="2"/>
            <w:tcBorders>
              <w:top w:val="nil"/>
              <w:left w:val="nil"/>
              <w:bottom w:val="single" w:color="auto" w:sz="4" w:space="0"/>
              <w:right w:val="nil"/>
            </w:tcBorders>
            <w:shd w:val="clear" w:color="auto" w:fill="FFFFFF"/>
            <w:vAlign w:val="bottom"/>
          </w:tcPr>
          <w:p>
            <w:pPr>
              <w:pStyle w:val="8"/>
              <w:keepNext/>
              <w:jc w:val="right"/>
              <w:rPr>
                <w:rFonts w:hint="eastAsia" w:ascii="宋体" w:hAnsi="宋体" w:cs="Arial"/>
                <w:color w:val="auto"/>
                <w:kern w:val="0"/>
                <w:szCs w:val="21"/>
              </w:rPr>
            </w:pPr>
            <w:r>
              <w:rPr>
                <w:rFonts w:hint="eastAsia" w:ascii="宋体" w:hAnsi="宋体"/>
                <w:color w:val="auto"/>
                <w:szCs w:val="21"/>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6752" w:type="dxa"/>
            <w:shd w:val="clear" w:color="auto" w:fill="FFFFFF"/>
            <w:vAlign w:val="center"/>
          </w:tcPr>
          <w:p>
            <w:pPr>
              <w:pStyle w:val="8"/>
              <w:keepNext/>
              <w:jc w:val="center"/>
              <w:rPr>
                <w:rFonts w:ascii="宋体" w:hAnsi="宋体" w:cs="Arial"/>
                <w:color w:val="auto"/>
                <w:kern w:val="0"/>
                <w:szCs w:val="21"/>
              </w:rPr>
            </w:pPr>
            <w:r>
              <w:rPr>
                <w:rFonts w:hint="eastAsia" w:ascii="宋体" w:hAnsi="宋体" w:cs="Arial"/>
                <w:color w:val="auto"/>
                <w:kern w:val="0"/>
                <w:szCs w:val="21"/>
              </w:rPr>
              <w:t>项目</w:t>
            </w:r>
          </w:p>
        </w:tc>
        <w:tc>
          <w:tcPr>
            <w:tcW w:w="2689" w:type="dxa"/>
            <w:shd w:val="clear" w:color="auto" w:fill="FFFFFF"/>
            <w:vAlign w:val="center"/>
          </w:tcPr>
          <w:p>
            <w:pPr>
              <w:pStyle w:val="8"/>
              <w:keepNext/>
              <w:jc w:val="center"/>
              <w:rPr>
                <w:rFonts w:ascii="宋体" w:hAnsi="宋体" w:cs="Arial"/>
                <w:color w:val="auto"/>
                <w:kern w:val="0"/>
                <w:szCs w:val="21"/>
              </w:rPr>
            </w:pPr>
            <w:r>
              <w:rPr>
                <w:rFonts w:hint="eastAsia" w:ascii="宋体" w:hAnsi="宋体" w:cs="Arial"/>
                <w:color w:val="auto"/>
                <w:kern w:val="0"/>
                <w:szCs w:val="21"/>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6752" w:type="dxa"/>
            <w:vAlign w:val="center"/>
          </w:tcPr>
          <w:p>
            <w:pPr>
              <w:pStyle w:val="8"/>
              <w:keepNext/>
              <w:rPr>
                <w:rFonts w:ascii="宋体" w:hAnsi="宋体" w:cs="Arial"/>
                <w:color w:val="auto"/>
                <w:kern w:val="0"/>
                <w:szCs w:val="21"/>
              </w:rPr>
            </w:pPr>
            <w:r>
              <w:rPr>
                <w:rFonts w:hint="eastAsia" w:ascii="宋体" w:hAnsi="宋体" w:cs="Arial"/>
                <w:color w:val="auto"/>
                <w:kern w:val="0"/>
                <w:szCs w:val="21"/>
              </w:rPr>
              <w:t>一般公共服务支出</w:t>
            </w:r>
          </w:p>
        </w:tc>
        <w:tc>
          <w:tcPr>
            <w:tcW w:w="2689" w:type="dxa"/>
            <w:vAlign w:val="center"/>
          </w:tcPr>
          <w:p>
            <w:pPr>
              <w:pStyle w:val="8"/>
              <w:keepNext/>
              <w:jc w:val="right"/>
              <w:rPr>
                <w:rFonts w:ascii="宋体" w:hAnsi="宋体" w:cs="Arial"/>
                <w:color w:val="auto"/>
                <w:kern w:val="0"/>
                <w:szCs w:val="21"/>
              </w:rPr>
            </w:pPr>
            <w:r>
              <w:rPr>
                <w:rFonts w:ascii="宋体" w:hAnsi="宋体" w:cs="Arial"/>
                <w:color w:val="auto"/>
                <w:kern w:val="0"/>
                <w:szCs w:val="21"/>
              </w:rPr>
              <w:t>748.87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6752" w:type="dxa"/>
            <w:vAlign w:val="center"/>
          </w:tcPr>
          <w:p>
            <w:pPr>
              <w:pStyle w:val="8"/>
              <w:keepNext/>
              <w:rPr>
                <w:rFonts w:hint="eastAsia" w:ascii="宋体" w:hAnsi="宋体" w:cs="Arial"/>
                <w:color w:val="auto"/>
                <w:kern w:val="0"/>
                <w:szCs w:val="21"/>
              </w:rPr>
            </w:pPr>
            <w:r>
              <w:rPr>
                <w:rFonts w:ascii="宋体" w:hAnsi="宋体" w:cs="Arial"/>
                <w:color w:val="auto"/>
                <w:kern w:val="0"/>
                <w:szCs w:val="21"/>
              </w:rPr>
              <w:t xml:space="preserve">   群众团体事务</w:t>
            </w:r>
          </w:p>
        </w:tc>
        <w:tc>
          <w:tcPr>
            <w:tcW w:w="2689" w:type="dxa"/>
            <w:vAlign w:val="center"/>
          </w:tcPr>
          <w:p>
            <w:pPr>
              <w:pStyle w:val="8"/>
              <w:keepNext/>
              <w:jc w:val="right"/>
              <w:rPr>
                <w:rFonts w:ascii="宋体" w:hAnsi="宋体" w:cs="Arial"/>
                <w:color w:val="auto"/>
                <w:kern w:val="0"/>
                <w:szCs w:val="21"/>
              </w:rPr>
            </w:pPr>
            <w:r>
              <w:rPr>
                <w:rFonts w:ascii="宋体" w:hAnsi="宋体" w:cs="Arial"/>
                <w:color w:val="auto"/>
                <w:kern w:val="0"/>
                <w:szCs w:val="21"/>
              </w:rPr>
              <w:t>748.87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6752" w:type="dxa"/>
            <w:vAlign w:val="center"/>
          </w:tcPr>
          <w:p>
            <w:pPr>
              <w:pStyle w:val="8"/>
              <w:keepNext/>
              <w:rPr>
                <w:rFonts w:ascii="宋体" w:hAnsi="宋体" w:cs="Arial"/>
                <w:color w:val="auto"/>
                <w:kern w:val="0"/>
                <w:szCs w:val="21"/>
              </w:rPr>
            </w:pPr>
            <w:r>
              <w:rPr>
                <w:rFonts w:ascii="宋体" w:hAnsi="宋体" w:cs="Arial"/>
                <w:color w:val="auto"/>
                <w:kern w:val="0"/>
                <w:szCs w:val="21"/>
              </w:rPr>
              <w:t xml:space="preserve">      行政运行</w:t>
            </w:r>
          </w:p>
        </w:tc>
        <w:tc>
          <w:tcPr>
            <w:tcW w:w="2689" w:type="dxa"/>
            <w:vAlign w:val="center"/>
          </w:tcPr>
          <w:p>
            <w:pPr>
              <w:pStyle w:val="8"/>
              <w:keepNext/>
              <w:jc w:val="right"/>
              <w:rPr>
                <w:rFonts w:ascii="宋体" w:hAnsi="宋体" w:cs="Arial"/>
                <w:color w:val="auto"/>
                <w:kern w:val="0"/>
                <w:szCs w:val="21"/>
              </w:rPr>
            </w:pPr>
            <w:r>
              <w:rPr>
                <w:rFonts w:ascii="宋体" w:hAnsi="宋体" w:cs="Arial"/>
                <w:color w:val="auto"/>
                <w:kern w:val="0"/>
                <w:szCs w:val="21"/>
              </w:rPr>
              <w:t>224.11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6752" w:type="dxa"/>
            <w:vAlign w:val="center"/>
          </w:tcPr>
          <w:p>
            <w:pPr>
              <w:pStyle w:val="8"/>
              <w:keepNext/>
              <w:rPr>
                <w:rFonts w:ascii="宋体" w:hAnsi="宋体" w:cs="Arial"/>
                <w:color w:val="auto"/>
                <w:kern w:val="0"/>
                <w:szCs w:val="21"/>
              </w:rPr>
            </w:pPr>
            <w:r>
              <w:rPr>
                <w:rFonts w:ascii="宋体" w:hAnsi="宋体" w:cs="Arial"/>
                <w:color w:val="auto"/>
                <w:kern w:val="0"/>
                <w:szCs w:val="21"/>
              </w:rPr>
              <w:t xml:space="preserve">      一般行政管理事务</w:t>
            </w:r>
          </w:p>
        </w:tc>
        <w:tc>
          <w:tcPr>
            <w:tcW w:w="2689" w:type="dxa"/>
            <w:vAlign w:val="center"/>
          </w:tcPr>
          <w:p>
            <w:pPr>
              <w:pStyle w:val="8"/>
              <w:keepNext/>
              <w:jc w:val="right"/>
              <w:rPr>
                <w:rFonts w:ascii="宋体" w:hAnsi="宋体" w:cs="Arial"/>
                <w:color w:val="auto"/>
                <w:kern w:val="0"/>
                <w:szCs w:val="21"/>
              </w:rPr>
            </w:pPr>
            <w:r>
              <w:rPr>
                <w:rFonts w:ascii="宋体" w:hAnsi="宋体" w:cs="Arial"/>
                <w:color w:val="auto"/>
                <w:kern w:val="0"/>
                <w:szCs w:val="21"/>
              </w:rPr>
              <w:t>519.76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6752" w:type="dxa"/>
            <w:vAlign w:val="center"/>
          </w:tcPr>
          <w:p>
            <w:pPr>
              <w:pStyle w:val="8"/>
              <w:keepNext/>
              <w:rPr>
                <w:rFonts w:ascii="宋体" w:hAnsi="宋体" w:cs="Arial"/>
                <w:color w:val="auto"/>
                <w:kern w:val="0"/>
                <w:szCs w:val="21"/>
              </w:rPr>
            </w:pPr>
            <w:r>
              <w:rPr>
                <w:rFonts w:ascii="宋体" w:hAnsi="宋体" w:cs="Arial"/>
                <w:color w:val="auto"/>
                <w:kern w:val="0"/>
                <w:szCs w:val="21"/>
              </w:rPr>
              <w:t xml:space="preserve">      其他群众团体事务支出</w:t>
            </w:r>
          </w:p>
        </w:tc>
        <w:tc>
          <w:tcPr>
            <w:tcW w:w="2689" w:type="dxa"/>
            <w:vAlign w:val="center"/>
          </w:tcPr>
          <w:p>
            <w:pPr>
              <w:pStyle w:val="8"/>
              <w:keepNext/>
              <w:jc w:val="right"/>
              <w:rPr>
                <w:rFonts w:ascii="宋体" w:hAnsi="宋体" w:cs="Arial"/>
                <w:color w:val="auto"/>
                <w:kern w:val="0"/>
                <w:szCs w:val="21"/>
              </w:rPr>
            </w:pPr>
            <w:r>
              <w:rPr>
                <w:rFonts w:ascii="宋体" w:hAnsi="宋体" w:cs="Arial"/>
                <w:color w:val="auto"/>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6752" w:type="dxa"/>
            <w:vAlign w:val="center"/>
          </w:tcPr>
          <w:p>
            <w:pPr>
              <w:pStyle w:val="8"/>
              <w:keepNext/>
              <w:rPr>
                <w:rFonts w:ascii="宋体" w:hAnsi="宋体" w:cs="Arial"/>
                <w:color w:val="auto"/>
                <w:kern w:val="0"/>
                <w:szCs w:val="21"/>
              </w:rPr>
            </w:pPr>
            <w:r>
              <w:rPr>
                <w:rFonts w:hint="eastAsia" w:ascii="宋体" w:hAnsi="宋体" w:cs="Arial"/>
                <w:color w:val="auto"/>
                <w:kern w:val="0"/>
                <w:szCs w:val="21"/>
              </w:rPr>
              <w:t>社会保障和就业支出</w:t>
            </w:r>
          </w:p>
        </w:tc>
        <w:tc>
          <w:tcPr>
            <w:tcW w:w="2689" w:type="dxa"/>
            <w:vAlign w:val="center"/>
          </w:tcPr>
          <w:p>
            <w:pPr>
              <w:pStyle w:val="8"/>
              <w:keepNext/>
              <w:jc w:val="right"/>
              <w:rPr>
                <w:rFonts w:ascii="宋体" w:hAnsi="宋体" w:cs="Arial"/>
                <w:color w:val="auto"/>
                <w:kern w:val="0"/>
                <w:szCs w:val="21"/>
              </w:rPr>
            </w:pPr>
            <w:r>
              <w:rPr>
                <w:rFonts w:ascii="宋体" w:hAnsi="宋体" w:cs="Arial"/>
                <w:color w:val="auto"/>
                <w:kern w:val="0"/>
                <w:szCs w:val="21"/>
              </w:rPr>
              <w:t>75.58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6752" w:type="dxa"/>
            <w:vAlign w:val="center"/>
          </w:tcPr>
          <w:p>
            <w:pPr>
              <w:pStyle w:val="8"/>
              <w:keepNext/>
              <w:rPr>
                <w:rFonts w:hint="eastAsia" w:ascii="宋体" w:hAnsi="宋体" w:cs="Arial"/>
                <w:color w:val="auto"/>
                <w:kern w:val="0"/>
                <w:szCs w:val="21"/>
              </w:rPr>
            </w:pPr>
            <w:r>
              <w:rPr>
                <w:rFonts w:ascii="宋体" w:hAnsi="宋体" w:cs="Arial"/>
                <w:color w:val="auto"/>
                <w:kern w:val="0"/>
                <w:szCs w:val="21"/>
              </w:rPr>
              <w:t xml:space="preserve">   行政事业单位离退休</w:t>
            </w:r>
          </w:p>
        </w:tc>
        <w:tc>
          <w:tcPr>
            <w:tcW w:w="2689" w:type="dxa"/>
            <w:vAlign w:val="center"/>
          </w:tcPr>
          <w:p>
            <w:pPr>
              <w:pStyle w:val="8"/>
              <w:keepNext/>
              <w:jc w:val="right"/>
              <w:rPr>
                <w:rFonts w:ascii="宋体" w:hAnsi="宋体" w:cs="Arial"/>
                <w:color w:val="auto"/>
                <w:kern w:val="0"/>
                <w:szCs w:val="21"/>
              </w:rPr>
            </w:pPr>
            <w:r>
              <w:rPr>
                <w:rFonts w:ascii="宋体" w:hAnsi="宋体" w:cs="Arial"/>
                <w:color w:val="auto"/>
                <w:kern w:val="0"/>
                <w:szCs w:val="21"/>
              </w:rPr>
              <w:t>75.58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6752" w:type="dxa"/>
            <w:vAlign w:val="center"/>
          </w:tcPr>
          <w:p>
            <w:pPr>
              <w:pStyle w:val="8"/>
              <w:keepNext/>
              <w:rPr>
                <w:rFonts w:ascii="宋体" w:hAnsi="宋体" w:cs="Arial"/>
                <w:color w:val="auto"/>
                <w:kern w:val="0"/>
                <w:szCs w:val="21"/>
              </w:rPr>
            </w:pPr>
            <w:r>
              <w:rPr>
                <w:rFonts w:ascii="宋体" w:hAnsi="宋体" w:cs="Arial"/>
                <w:color w:val="auto"/>
                <w:kern w:val="0"/>
                <w:szCs w:val="21"/>
              </w:rPr>
              <w:t xml:space="preserve">      归口管理的行政单位离退休</w:t>
            </w:r>
          </w:p>
        </w:tc>
        <w:tc>
          <w:tcPr>
            <w:tcW w:w="2689" w:type="dxa"/>
            <w:vAlign w:val="center"/>
          </w:tcPr>
          <w:p>
            <w:pPr>
              <w:pStyle w:val="8"/>
              <w:keepNext/>
              <w:jc w:val="right"/>
              <w:rPr>
                <w:rFonts w:ascii="宋体" w:hAnsi="宋体" w:cs="Arial"/>
                <w:color w:val="auto"/>
                <w:kern w:val="0"/>
                <w:szCs w:val="21"/>
              </w:rPr>
            </w:pPr>
            <w:r>
              <w:rPr>
                <w:rFonts w:ascii="宋体" w:hAnsi="宋体" w:cs="Arial"/>
                <w:color w:val="auto"/>
                <w:kern w:val="0"/>
                <w:szCs w:val="21"/>
              </w:rPr>
              <w:t>75.58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6752" w:type="dxa"/>
            <w:vAlign w:val="center"/>
          </w:tcPr>
          <w:p>
            <w:pPr>
              <w:pStyle w:val="8"/>
              <w:keepNext/>
              <w:rPr>
                <w:rFonts w:ascii="宋体" w:hAnsi="宋体" w:cs="Arial"/>
                <w:color w:val="auto"/>
                <w:kern w:val="0"/>
                <w:szCs w:val="21"/>
              </w:rPr>
            </w:pPr>
          </w:p>
        </w:tc>
        <w:tc>
          <w:tcPr>
            <w:tcW w:w="2689" w:type="dxa"/>
            <w:vAlign w:val="center"/>
          </w:tcPr>
          <w:p>
            <w:pPr>
              <w:pStyle w:val="8"/>
              <w:keepNext/>
              <w:jc w:val="right"/>
              <w:rPr>
                <w:rFonts w:ascii="宋体" w:hAnsi="宋体" w:cs="Arial"/>
                <w:color w:val="auto"/>
                <w:kern w:val="0"/>
                <w:szCs w:val="21"/>
              </w:rPr>
            </w:pPr>
            <w:r>
              <w:rPr>
                <w:rFonts w:ascii="宋体" w:hAnsi="宋体" w:cs="Arial"/>
                <w:color w:val="auto"/>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6752" w:type="dxa"/>
            <w:vAlign w:val="center"/>
          </w:tcPr>
          <w:p>
            <w:pPr>
              <w:pStyle w:val="8"/>
              <w:keepNext/>
              <w:rPr>
                <w:rFonts w:ascii="宋体" w:hAnsi="宋体" w:cs="Arial"/>
                <w:color w:val="auto"/>
                <w:kern w:val="0"/>
                <w:szCs w:val="21"/>
              </w:rPr>
            </w:pPr>
          </w:p>
        </w:tc>
        <w:tc>
          <w:tcPr>
            <w:tcW w:w="2689" w:type="dxa"/>
            <w:vAlign w:val="center"/>
          </w:tcPr>
          <w:p>
            <w:pPr>
              <w:pStyle w:val="8"/>
              <w:keepNext/>
              <w:jc w:val="right"/>
              <w:rPr>
                <w:rFonts w:ascii="宋体" w:hAnsi="宋体" w:cs="Arial"/>
                <w:color w:val="auto"/>
                <w:kern w:val="0"/>
                <w:szCs w:val="21"/>
              </w:rPr>
            </w:pPr>
            <w:r>
              <w:rPr>
                <w:rFonts w:ascii="宋体" w:hAnsi="宋体" w:cs="Arial"/>
                <w:color w:val="auto"/>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6752" w:type="dxa"/>
            <w:vAlign w:val="center"/>
          </w:tcPr>
          <w:p>
            <w:pPr>
              <w:pStyle w:val="8"/>
              <w:keepNext/>
              <w:rPr>
                <w:rFonts w:ascii="宋体" w:hAnsi="宋体" w:cs="Arial"/>
                <w:color w:val="auto"/>
                <w:kern w:val="0"/>
                <w:szCs w:val="21"/>
              </w:rPr>
            </w:pPr>
            <w:r>
              <w:rPr>
                <w:rFonts w:ascii="宋体" w:hAnsi="宋体" w:cs="Arial"/>
                <w:color w:val="auto"/>
                <w:kern w:val="0"/>
                <w:szCs w:val="21"/>
              </w:rPr>
              <w:t xml:space="preserve">      本年支出合计</w:t>
            </w:r>
          </w:p>
        </w:tc>
        <w:tc>
          <w:tcPr>
            <w:tcW w:w="2689" w:type="dxa"/>
            <w:vAlign w:val="center"/>
          </w:tcPr>
          <w:p>
            <w:pPr>
              <w:pStyle w:val="8"/>
              <w:keepNext/>
              <w:jc w:val="right"/>
              <w:rPr>
                <w:rFonts w:ascii="宋体" w:hAnsi="宋体" w:cs="Arial"/>
                <w:color w:val="auto"/>
                <w:kern w:val="0"/>
                <w:szCs w:val="21"/>
              </w:rPr>
            </w:pPr>
            <w:r>
              <w:rPr>
                <w:rFonts w:ascii="宋体" w:hAnsi="宋体" w:cs="Arial"/>
                <w:color w:val="auto"/>
                <w:kern w:val="0"/>
                <w:szCs w:val="21"/>
              </w:rPr>
              <w:t>824.45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6752" w:type="dxa"/>
            <w:vAlign w:val="center"/>
          </w:tcPr>
          <w:p>
            <w:pPr>
              <w:pStyle w:val="8"/>
              <w:keepNext/>
              <w:rPr>
                <w:rFonts w:ascii="宋体" w:hAnsi="宋体" w:cs="Arial"/>
                <w:color w:val="auto"/>
                <w:kern w:val="0"/>
                <w:szCs w:val="21"/>
              </w:rPr>
            </w:pPr>
            <w:r>
              <w:rPr>
                <w:rFonts w:hint="eastAsia" w:ascii="宋体" w:hAnsi="宋体" w:cs="Arial"/>
                <w:color w:val="auto"/>
                <w:kern w:val="0"/>
                <w:szCs w:val="21"/>
              </w:rPr>
              <w:t>对附属单位补助支出</w:t>
            </w:r>
          </w:p>
        </w:tc>
        <w:tc>
          <w:tcPr>
            <w:tcW w:w="2689" w:type="dxa"/>
            <w:vAlign w:val="center"/>
          </w:tcPr>
          <w:p>
            <w:pPr>
              <w:pStyle w:val="8"/>
              <w:keepNext/>
              <w:jc w:val="right"/>
              <w:rPr>
                <w:rFonts w:ascii="宋体" w:hAnsi="宋体" w:cs="Arial"/>
                <w:color w:val="auto"/>
                <w:kern w:val="0"/>
                <w:szCs w:val="21"/>
              </w:rPr>
            </w:pPr>
            <w:r>
              <w:rPr>
                <w:rFonts w:ascii="宋体" w:hAnsi="宋体" w:cs="Arial"/>
                <w:color w:val="auto"/>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6752" w:type="dxa"/>
            <w:vAlign w:val="center"/>
          </w:tcPr>
          <w:p>
            <w:pPr>
              <w:pStyle w:val="8"/>
              <w:keepNext/>
              <w:rPr>
                <w:rFonts w:hint="eastAsia" w:ascii="宋体" w:hAnsi="宋体" w:cs="Arial"/>
                <w:color w:val="auto"/>
                <w:kern w:val="0"/>
                <w:szCs w:val="21"/>
              </w:rPr>
            </w:pPr>
            <w:r>
              <w:rPr>
                <w:rFonts w:hint="eastAsia" w:ascii="宋体" w:hAnsi="宋体" w:cs="Arial"/>
                <w:color w:val="auto"/>
                <w:kern w:val="0"/>
                <w:szCs w:val="21"/>
              </w:rPr>
              <w:t>上缴上级支出</w:t>
            </w:r>
          </w:p>
        </w:tc>
        <w:tc>
          <w:tcPr>
            <w:tcW w:w="2689" w:type="dxa"/>
            <w:vAlign w:val="center"/>
          </w:tcPr>
          <w:p>
            <w:pPr>
              <w:pStyle w:val="8"/>
              <w:keepNext/>
              <w:jc w:val="right"/>
              <w:rPr>
                <w:rFonts w:ascii="宋体" w:hAnsi="宋体" w:cs="Arial"/>
                <w:color w:val="auto"/>
                <w:kern w:val="0"/>
                <w:szCs w:val="21"/>
              </w:rPr>
            </w:pPr>
            <w:r>
              <w:rPr>
                <w:rFonts w:ascii="宋体" w:hAnsi="宋体" w:cs="Arial"/>
                <w:color w:val="auto"/>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6752" w:type="dxa"/>
            <w:vAlign w:val="center"/>
          </w:tcPr>
          <w:p>
            <w:pPr>
              <w:pStyle w:val="8"/>
              <w:keepNext/>
              <w:rPr>
                <w:rFonts w:hint="eastAsia" w:ascii="宋体" w:hAnsi="宋体" w:cs="Arial"/>
                <w:color w:val="auto"/>
                <w:kern w:val="0"/>
                <w:szCs w:val="21"/>
              </w:rPr>
            </w:pPr>
            <w:r>
              <w:rPr>
                <w:rFonts w:hint="eastAsia" w:ascii="宋体" w:hAnsi="宋体" w:cs="Arial"/>
                <w:color w:val="auto"/>
                <w:kern w:val="0"/>
                <w:szCs w:val="21"/>
              </w:rPr>
              <w:t>结转下年</w:t>
            </w:r>
          </w:p>
        </w:tc>
        <w:tc>
          <w:tcPr>
            <w:tcW w:w="2689" w:type="dxa"/>
            <w:vAlign w:val="center"/>
          </w:tcPr>
          <w:p>
            <w:pPr>
              <w:pStyle w:val="8"/>
              <w:keepNext/>
              <w:jc w:val="right"/>
              <w:rPr>
                <w:rFonts w:ascii="宋体" w:hAnsi="宋体" w:cs="Arial"/>
                <w:color w:val="auto"/>
                <w:kern w:val="0"/>
                <w:szCs w:val="21"/>
              </w:rPr>
            </w:pPr>
            <w:r>
              <w:rPr>
                <w:rFonts w:ascii="宋体" w:hAnsi="宋体" w:cs="Arial"/>
                <w:color w:val="auto"/>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6752" w:type="dxa"/>
            <w:vAlign w:val="center"/>
          </w:tcPr>
          <w:p>
            <w:pPr>
              <w:pStyle w:val="8"/>
              <w:keepNext/>
              <w:rPr>
                <w:rFonts w:hint="eastAsia" w:ascii="宋体" w:hAnsi="宋体" w:cs="Arial"/>
                <w:color w:val="auto"/>
                <w:kern w:val="0"/>
                <w:szCs w:val="21"/>
              </w:rPr>
            </w:pPr>
          </w:p>
        </w:tc>
        <w:tc>
          <w:tcPr>
            <w:tcW w:w="2689" w:type="dxa"/>
            <w:vAlign w:val="center"/>
          </w:tcPr>
          <w:p>
            <w:pPr>
              <w:pStyle w:val="8"/>
              <w:keepNext/>
              <w:jc w:val="right"/>
              <w:rPr>
                <w:rFonts w:ascii="宋体" w:hAnsi="宋体" w:cs="Arial"/>
                <w:color w:val="auto"/>
                <w:kern w:val="0"/>
                <w:szCs w:val="21"/>
              </w:rPr>
            </w:pPr>
            <w:r>
              <w:rPr>
                <w:rFonts w:ascii="宋体" w:hAnsi="宋体" w:cs="Arial"/>
                <w:color w:val="auto"/>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6752" w:type="dxa"/>
            <w:vAlign w:val="center"/>
          </w:tcPr>
          <w:p>
            <w:pPr>
              <w:pStyle w:val="8"/>
              <w:keepNext/>
              <w:rPr>
                <w:rFonts w:hint="eastAsia" w:ascii="宋体" w:hAnsi="宋体" w:cs="Arial"/>
                <w:color w:val="auto"/>
                <w:kern w:val="0"/>
                <w:szCs w:val="21"/>
              </w:rPr>
            </w:pPr>
            <w:r>
              <w:rPr>
                <w:rFonts w:ascii="宋体" w:hAnsi="宋体" w:cs="Arial"/>
                <w:color w:val="auto"/>
                <w:kern w:val="0"/>
                <w:szCs w:val="21"/>
              </w:rPr>
              <w:t xml:space="preserve">      支 出 总 计</w:t>
            </w:r>
          </w:p>
        </w:tc>
        <w:tc>
          <w:tcPr>
            <w:tcW w:w="2689" w:type="dxa"/>
            <w:vAlign w:val="center"/>
          </w:tcPr>
          <w:p>
            <w:pPr>
              <w:pStyle w:val="8"/>
              <w:keepNext/>
              <w:jc w:val="right"/>
              <w:rPr>
                <w:rFonts w:ascii="宋体" w:hAnsi="宋体" w:cs="Arial"/>
                <w:color w:val="auto"/>
                <w:kern w:val="0"/>
                <w:szCs w:val="21"/>
              </w:rPr>
            </w:pPr>
            <w:r>
              <w:rPr>
                <w:rFonts w:ascii="宋体" w:hAnsi="宋体" w:cs="Arial"/>
                <w:color w:val="auto"/>
                <w:kern w:val="0"/>
                <w:szCs w:val="21"/>
              </w:rPr>
              <w:t>824.45</w:t>
            </w:r>
          </w:p>
        </w:tc>
      </w:tr>
    </w:tbl>
    <w:p>
      <w:pPr>
        <w:pStyle w:val="9"/>
        <w:ind w:right="480"/>
        <w:rPr>
          <w:rFonts w:hint="eastAsia" w:ascii="宋体" w:hAnsi="宋体" w:eastAsia="宋体"/>
          <w:color w:val="auto"/>
          <w:sz w:val="21"/>
          <w:szCs w:val="21"/>
        </w:rPr>
      </w:pPr>
    </w:p>
    <w:tbl>
      <w:tblPr>
        <w:tblStyle w:val="5"/>
        <w:tblW w:w="94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9"/>
        <w:gridCol w:w="1743"/>
        <w:gridCol w:w="2920"/>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9441" w:type="dxa"/>
            <w:gridSpan w:val="4"/>
            <w:tcBorders>
              <w:top w:val="nil"/>
              <w:left w:val="nil"/>
              <w:bottom w:val="nil"/>
              <w:right w:val="nil"/>
            </w:tcBorders>
            <w:shd w:val="clear" w:color="auto" w:fill="FFFFFF"/>
            <w:vAlign w:val="center"/>
          </w:tcPr>
          <w:p>
            <w:pPr>
              <w:pStyle w:val="8"/>
              <w:keepNext/>
              <w:jc w:val="center"/>
              <w:rPr>
                <w:rFonts w:ascii="宋体" w:hAnsi="宋体" w:cs="Arial"/>
                <w:color w:val="auto"/>
                <w:kern w:val="0"/>
                <w:szCs w:val="21"/>
              </w:rPr>
            </w:pPr>
            <w:r>
              <w:rPr>
                <w:rFonts w:hint="eastAsia" w:ascii="宋体" w:hAnsi="宋体"/>
                <w:bCs/>
                <w:color w:val="auto"/>
                <w:szCs w:val="21"/>
              </w:rPr>
              <w:t>表四：</w:t>
            </w:r>
            <w:r>
              <w:rPr>
                <w:rFonts w:ascii="宋体" w:hAnsi="宋体" w:cs="宋体"/>
                <w:color w:val="auto"/>
                <w:szCs w:val="21"/>
              </w:rPr>
              <w:t>财政拨款收支预算总表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9441" w:type="dxa"/>
            <w:gridSpan w:val="4"/>
            <w:tcBorders>
              <w:top w:val="nil"/>
              <w:left w:val="nil"/>
              <w:bottom w:val="single" w:color="auto" w:sz="4" w:space="0"/>
              <w:right w:val="nil"/>
            </w:tcBorders>
            <w:shd w:val="clear" w:color="auto" w:fill="FFFFFF"/>
            <w:vAlign w:val="bottom"/>
          </w:tcPr>
          <w:p>
            <w:pPr>
              <w:pStyle w:val="8"/>
              <w:keepNext/>
              <w:jc w:val="right"/>
              <w:rPr>
                <w:rFonts w:hint="eastAsia" w:ascii="宋体" w:hAnsi="宋体" w:cs="Arial"/>
                <w:color w:val="auto"/>
                <w:kern w:val="0"/>
                <w:szCs w:val="21"/>
              </w:rPr>
            </w:pPr>
            <w:r>
              <w:rPr>
                <w:rFonts w:hint="eastAsia" w:ascii="宋体" w:hAnsi="宋体"/>
                <w:color w:val="auto"/>
                <w:szCs w:val="21"/>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4932" w:type="dxa"/>
            <w:gridSpan w:val="2"/>
            <w:tcBorders>
              <w:top w:val="single" w:color="auto" w:sz="4" w:space="0"/>
            </w:tcBorders>
            <w:shd w:val="clear" w:color="auto" w:fill="FFFFFF"/>
            <w:vAlign w:val="center"/>
          </w:tcPr>
          <w:p>
            <w:pPr>
              <w:pStyle w:val="8"/>
              <w:keepNext/>
              <w:jc w:val="center"/>
              <w:rPr>
                <w:rFonts w:ascii="宋体" w:hAnsi="宋体" w:cs="Arial"/>
                <w:color w:val="auto"/>
                <w:kern w:val="0"/>
                <w:szCs w:val="21"/>
              </w:rPr>
            </w:pPr>
            <w:r>
              <w:rPr>
                <w:rFonts w:hint="eastAsia" w:ascii="宋体" w:hAnsi="宋体" w:cs="Arial"/>
                <w:color w:val="auto"/>
                <w:kern w:val="0"/>
                <w:szCs w:val="21"/>
              </w:rPr>
              <w:t>收入</w:t>
            </w:r>
          </w:p>
        </w:tc>
        <w:tc>
          <w:tcPr>
            <w:tcW w:w="4509" w:type="dxa"/>
            <w:gridSpan w:val="2"/>
            <w:tcBorders>
              <w:top w:val="single" w:color="auto" w:sz="4" w:space="0"/>
            </w:tcBorders>
            <w:shd w:val="clear" w:color="auto" w:fill="FFFFFF"/>
            <w:vAlign w:val="center"/>
          </w:tcPr>
          <w:p>
            <w:pPr>
              <w:pStyle w:val="8"/>
              <w:keepNext/>
              <w:jc w:val="center"/>
              <w:rPr>
                <w:rFonts w:ascii="宋体" w:hAnsi="宋体" w:cs="Arial"/>
                <w:color w:val="auto"/>
                <w:kern w:val="0"/>
                <w:szCs w:val="21"/>
              </w:rPr>
            </w:pPr>
            <w:r>
              <w:rPr>
                <w:rFonts w:hint="eastAsia" w:ascii="宋体" w:hAnsi="宋体" w:cs="Arial"/>
                <w:color w:val="auto"/>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3189" w:type="dxa"/>
            <w:shd w:val="clear" w:color="auto" w:fill="FFFFFF"/>
            <w:vAlign w:val="center"/>
          </w:tcPr>
          <w:p>
            <w:pPr>
              <w:pStyle w:val="8"/>
              <w:keepNext/>
              <w:jc w:val="center"/>
              <w:rPr>
                <w:rFonts w:ascii="宋体" w:hAnsi="宋体" w:cs="Arial"/>
                <w:color w:val="auto"/>
                <w:kern w:val="0"/>
                <w:szCs w:val="21"/>
              </w:rPr>
            </w:pPr>
            <w:r>
              <w:rPr>
                <w:rFonts w:hint="eastAsia" w:ascii="宋体" w:hAnsi="宋体" w:cs="Arial"/>
                <w:color w:val="auto"/>
                <w:kern w:val="0"/>
                <w:szCs w:val="21"/>
              </w:rPr>
              <w:t>项目</w:t>
            </w:r>
          </w:p>
        </w:tc>
        <w:tc>
          <w:tcPr>
            <w:tcW w:w="1743" w:type="dxa"/>
            <w:shd w:val="clear" w:color="auto" w:fill="FFFFFF"/>
            <w:vAlign w:val="center"/>
          </w:tcPr>
          <w:p>
            <w:pPr>
              <w:pStyle w:val="8"/>
              <w:keepNext/>
              <w:jc w:val="center"/>
              <w:rPr>
                <w:rFonts w:ascii="宋体" w:hAnsi="宋体" w:cs="Arial"/>
                <w:color w:val="auto"/>
                <w:kern w:val="0"/>
                <w:szCs w:val="21"/>
              </w:rPr>
            </w:pPr>
            <w:r>
              <w:rPr>
                <w:rFonts w:hint="eastAsia" w:ascii="宋体" w:hAnsi="宋体" w:cs="Arial"/>
                <w:color w:val="auto"/>
                <w:kern w:val="0"/>
                <w:szCs w:val="21"/>
              </w:rPr>
              <w:t>预算数</w:t>
            </w:r>
          </w:p>
        </w:tc>
        <w:tc>
          <w:tcPr>
            <w:tcW w:w="2920" w:type="dxa"/>
            <w:shd w:val="clear" w:color="auto" w:fill="FFFFFF"/>
            <w:vAlign w:val="center"/>
          </w:tcPr>
          <w:p>
            <w:pPr>
              <w:pStyle w:val="8"/>
              <w:keepNext/>
              <w:jc w:val="center"/>
              <w:rPr>
                <w:rFonts w:ascii="宋体" w:hAnsi="宋体" w:cs="Arial"/>
                <w:color w:val="auto"/>
                <w:kern w:val="0"/>
                <w:szCs w:val="21"/>
              </w:rPr>
            </w:pPr>
            <w:r>
              <w:rPr>
                <w:rFonts w:hint="eastAsia" w:ascii="宋体" w:hAnsi="宋体" w:cs="Arial"/>
                <w:color w:val="auto"/>
                <w:kern w:val="0"/>
                <w:szCs w:val="21"/>
              </w:rPr>
              <w:t>项目</w:t>
            </w:r>
          </w:p>
        </w:tc>
        <w:tc>
          <w:tcPr>
            <w:tcW w:w="1589" w:type="dxa"/>
            <w:shd w:val="clear" w:color="auto" w:fill="FFFFFF"/>
            <w:vAlign w:val="center"/>
          </w:tcPr>
          <w:p>
            <w:pPr>
              <w:pStyle w:val="8"/>
              <w:keepNext/>
              <w:jc w:val="center"/>
              <w:rPr>
                <w:rFonts w:ascii="宋体" w:hAnsi="宋体" w:cs="Arial"/>
                <w:color w:val="auto"/>
                <w:kern w:val="0"/>
                <w:szCs w:val="21"/>
              </w:rPr>
            </w:pPr>
            <w:r>
              <w:rPr>
                <w:rFonts w:hint="eastAsia" w:ascii="宋体" w:hAnsi="宋体" w:cs="Arial"/>
                <w:color w:val="auto"/>
                <w:kern w:val="0"/>
                <w:szCs w:val="21"/>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3189" w:type="dxa"/>
            <w:vAlign w:val="center"/>
          </w:tcPr>
          <w:p>
            <w:pPr>
              <w:pStyle w:val="8"/>
              <w:keepNext/>
              <w:rPr>
                <w:rFonts w:ascii="宋体" w:hAnsi="宋体" w:cs="Arial"/>
                <w:color w:val="auto"/>
                <w:kern w:val="0"/>
                <w:szCs w:val="21"/>
              </w:rPr>
            </w:pPr>
            <w:r>
              <w:rPr>
                <w:rFonts w:ascii="宋体" w:hAnsi="宋体" w:cs="Arial"/>
                <w:color w:val="auto"/>
                <w:kern w:val="0"/>
                <w:szCs w:val="21"/>
              </w:rPr>
              <w:t xml:space="preserve"> 一、一般公共预算拨款</w:t>
            </w:r>
          </w:p>
        </w:tc>
        <w:tc>
          <w:tcPr>
            <w:tcW w:w="1743" w:type="dxa"/>
            <w:vAlign w:val="bottom"/>
          </w:tcPr>
          <w:p>
            <w:pPr>
              <w:pStyle w:val="8"/>
              <w:keepNext/>
              <w:jc w:val="right"/>
              <w:rPr>
                <w:rFonts w:ascii="宋体" w:hAnsi="宋体" w:cs="Arial"/>
                <w:color w:val="auto"/>
                <w:kern w:val="0"/>
                <w:szCs w:val="21"/>
              </w:rPr>
            </w:pPr>
            <w:r>
              <w:rPr>
                <w:rFonts w:ascii="宋体" w:hAnsi="宋体" w:cs="Arial"/>
                <w:color w:val="auto"/>
                <w:kern w:val="0"/>
                <w:szCs w:val="21"/>
              </w:rPr>
              <w:t>824.45</w:t>
            </w:r>
          </w:p>
        </w:tc>
        <w:tc>
          <w:tcPr>
            <w:tcW w:w="2920" w:type="dxa"/>
            <w:vAlign w:val="center"/>
          </w:tcPr>
          <w:p>
            <w:pPr>
              <w:pStyle w:val="8"/>
              <w:keepNext/>
              <w:rPr>
                <w:rFonts w:ascii="宋体" w:hAnsi="宋体" w:cs="Arial"/>
                <w:color w:val="auto"/>
                <w:kern w:val="0"/>
                <w:szCs w:val="21"/>
              </w:rPr>
            </w:pPr>
            <w:r>
              <w:rPr>
                <w:rFonts w:hint="eastAsia" w:ascii="宋体" w:hAnsi="宋体" w:cs="Arial"/>
                <w:color w:val="auto"/>
                <w:kern w:val="0"/>
                <w:szCs w:val="21"/>
              </w:rPr>
              <w:t>一般公共服务支出</w:t>
            </w:r>
          </w:p>
        </w:tc>
        <w:tc>
          <w:tcPr>
            <w:tcW w:w="1589" w:type="dxa"/>
            <w:vAlign w:val="bottom"/>
          </w:tcPr>
          <w:p>
            <w:pPr>
              <w:pStyle w:val="8"/>
              <w:keepNext/>
              <w:jc w:val="right"/>
              <w:rPr>
                <w:rFonts w:ascii="宋体" w:hAnsi="宋体" w:cs="Arial"/>
                <w:color w:val="auto"/>
                <w:kern w:val="0"/>
                <w:szCs w:val="21"/>
              </w:rPr>
            </w:pPr>
            <w:r>
              <w:rPr>
                <w:rFonts w:ascii="宋体" w:hAnsi="宋体" w:cs="Arial"/>
                <w:color w:val="auto"/>
                <w:kern w:val="0"/>
                <w:szCs w:val="21"/>
              </w:rPr>
              <w:t>748.87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3189" w:type="dxa"/>
            <w:vAlign w:val="center"/>
          </w:tcPr>
          <w:p>
            <w:pPr>
              <w:pStyle w:val="8"/>
              <w:keepNext/>
              <w:rPr>
                <w:rFonts w:ascii="宋体" w:hAnsi="宋体" w:cs="Arial"/>
                <w:color w:val="auto"/>
                <w:kern w:val="0"/>
                <w:szCs w:val="21"/>
              </w:rPr>
            </w:pPr>
            <w:r>
              <w:rPr>
                <w:rFonts w:ascii="宋体" w:hAnsi="宋体" w:cs="Arial"/>
                <w:color w:val="auto"/>
                <w:kern w:val="0"/>
                <w:szCs w:val="21"/>
              </w:rPr>
              <w:t xml:space="preserve">        1、一般性经费拨款</w:t>
            </w:r>
          </w:p>
        </w:tc>
        <w:tc>
          <w:tcPr>
            <w:tcW w:w="1743" w:type="dxa"/>
            <w:vAlign w:val="bottom"/>
          </w:tcPr>
          <w:p>
            <w:pPr>
              <w:pStyle w:val="8"/>
              <w:keepNext/>
              <w:jc w:val="right"/>
              <w:rPr>
                <w:rFonts w:ascii="宋体" w:hAnsi="宋体" w:cs="Arial"/>
                <w:color w:val="auto"/>
                <w:kern w:val="0"/>
                <w:szCs w:val="21"/>
              </w:rPr>
            </w:pPr>
            <w:r>
              <w:rPr>
                <w:rFonts w:ascii="宋体" w:hAnsi="宋体" w:cs="Arial"/>
                <w:color w:val="auto"/>
                <w:kern w:val="0"/>
                <w:szCs w:val="21"/>
              </w:rPr>
              <w:t>824.45</w:t>
            </w:r>
          </w:p>
        </w:tc>
        <w:tc>
          <w:tcPr>
            <w:tcW w:w="2920" w:type="dxa"/>
            <w:vAlign w:val="center"/>
          </w:tcPr>
          <w:p>
            <w:pPr>
              <w:pStyle w:val="8"/>
              <w:keepNext/>
              <w:rPr>
                <w:rFonts w:hint="eastAsia" w:ascii="宋体" w:hAnsi="宋体" w:cs="Arial"/>
                <w:color w:val="auto"/>
                <w:kern w:val="0"/>
                <w:szCs w:val="21"/>
              </w:rPr>
            </w:pPr>
            <w:r>
              <w:rPr>
                <w:rFonts w:ascii="宋体" w:hAnsi="宋体" w:cs="Arial"/>
                <w:color w:val="auto"/>
                <w:kern w:val="0"/>
                <w:szCs w:val="21"/>
              </w:rPr>
              <w:t xml:space="preserve">   群众团体事务</w:t>
            </w:r>
          </w:p>
        </w:tc>
        <w:tc>
          <w:tcPr>
            <w:tcW w:w="1589" w:type="dxa"/>
            <w:vAlign w:val="bottom"/>
          </w:tcPr>
          <w:p>
            <w:pPr>
              <w:pStyle w:val="8"/>
              <w:keepNext/>
              <w:jc w:val="right"/>
              <w:rPr>
                <w:rFonts w:ascii="宋体" w:hAnsi="宋体" w:cs="Arial"/>
                <w:color w:val="auto"/>
                <w:kern w:val="0"/>
                <w:szCs w:val="21"/>
              </w:rPr>
            </w:pPr>
            <w:r>
              <w:rPr>
                <w:rFonts w:ascii="宋体" w:hAnsi="宋体" w:cs="Arial"/>
                <w:color w:val="auto"/>
                <w:kern w:val="0"/>
                <w:szCs w:val="21"/>
              </w:rPr>
              <w:t>748.87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3189" w:type="dxa"/>
            <w:vAlign w:val="center"/>
          </w:tcPr>
          <w:p>
            <w:pPr>
              <w:pStyle w:val="8"/>
              <w:keepNext/>
              <w:rPr>
                <w:rFonts w:ascii="宋体" w:hAnsi="宋体" w:cs="Arial"/>
                <w:color w:val="auto"/>
                <w:kern w:val="0"/>
                <w:szCs w:val="21"/>
              </w:rPr>
            </w:pPr>
            <w:r>
              <w:rPr>
                <w:rFonts w:ascii="宋体" w:hAnsi="宋体" w:cs="Arial"/>
                <w:color w:val="auto"/>
                <w:kern w:val="0"/>
                <w:szCs w:val="21"/>
              </w:rPr>
              <w:t xml:space="preserve">        2、财政专项资金拨款</w:t>
            </w:r>
          </w:p>
        </w:tc>
        <w:tc>
          <w:tcPr>
            <w:tcW w:w="1743" w:type="dxa"/>
            <w:vAlign w:val="bottom"/>
          </w:tcPr>
          <w:p>
            <w:pPr>
              <w:pStyle w:val="8"/>
              <w:keepNext/>
              <w:jc w:val="right"/>
              <w:rPr>
                <w:rFonts w:ascii="宋体" w:hAnsi="宋体" w:cs="Arial"/>
                <w:color w:val="auto"/>
                <w:kern w:val="0"/>
                <w:szCs w:val="21"/>
              </w:rPr>
            </w:pPr>
            <w:r>
              <w:rPr>
                <w:rFonts w:ascii="宋体" w:hAnsi="宋体" w:cs="Arial"/>
                <w:color w:val="auto"/>
                <w:kern w:val="0"/>
                <w:szCs w:val="21"/>
              </w:rPr>
              <w:t xml:space="preserve"> </w:t>
            </w:r>
          </w:p>
        </w:tc>
        <w:tc>
          <w:tcPr>
            <w:tcW w:w="2920" w:type="dxa"/>
            <w:vAlign w:val="center"/>
          </w:tcPr>
          <w:p>
            <w:pPr>
              <w:pStyle w:val="8"/>
              <w:keepNext/>
              <w:rPr>
                <w:rFonts w:ascii="宋体" w:hAnsi="宋体" w:cs="Arial"/>
                <w:color w:val="auto"/>
                <w:kern w:val="0"/>
                <w:szCs w:val="21"/>
              </w:rPr>
            </w:pPr>
            <w:r>
              <w:rPr>
                <w:rFonts w:ascii="宋体" w:hAnsi="宋体" w:cs="Arial"/>
                <w:color w:val="auto"/>
                <w:kern w:val="0"/>
                <w:szCs w:val="21"/>
              </w:rPr>
              <w:t xml:space="preserve">      行政运行</w:t>
            </w:r>
          </w:p>
        </w:tc>
        <w:tc>
          <w:tcPr>
            <w:tcW w:w="1589" w:type="dxa"/>
            <w:vAlign w:val="bottom"/>
          </w:tcPr>
          <w:p>
            <w:pPr>
              <w:pStyle w:val="8"/>
              <w:keepNext/>
              <w:jc w:val="right"/>
              <w:rPr>
                <w:rFonts w:ascii="宋体" w:hAnsi="宋体" w:cs="Arial"/>
                <w:color w:val="auto"/>
                <w:kern w:val="0"/>
                <w:szCs w:val="21"/>
              </w:rPr>
            </w:pPr>
            <w:r>
              <w:rPr>
                <w:rFonts w:ascii="宋体" w:hAnsi="宋体" w:cs="Arial"/>
                <w:color w:val="auto"/>
                <w:kern w:val="0"/>
                <w:szCs w:val="21"/>
              </w:rPr>
              <w:t>224.11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3189" w:type="dxa"/>
            <w:vAlign w:val="center"/>
          </w:tcPr>
          <w:p>
            <w:pPr>
              <w:pStyle w:val="8"/>
              <w:keepNext/>
              <w:rPr>
                <w:rFonts w:ascii="宋体" w:hAnsi="宋体" w:cs="Arial"/>
                <w:color w:val="auto"/>
                <w:kern w:val="0"/>
                <w:szCs w:val="21"/>
              </w:rPr>
            </w:pPr>
            <w:r>
              <w:rPr>
                <w:rFonts w:ascii="宋体" w:hAnsi="宋体" w:cs="Arial"/>
                <w:color w:val="auto"/>
                <w:kern w:val="0"/>
                <w:szCs w:val="21"/>
              </w:rPr>
              <w:t xml:space="preserve">        3、政府投资项目拨款</w:t>
            </w:r>
          </w:p>
        </w:tc>
        <w:tc>
          <w:tcPr>
            <w:tcW w:w="1743" w:type="dxa"/>
            <w:vAlign w:val="bottom"/>
          </w:tcPr>
          <w:p>
            <w:pPr>
              <w:pStyle w:val="8"/>
              <w:keepNext/>
              <w:jc w:val="right"/>
              <w:rPr>
                <w:rFonts w:ascii="宋体" w:hAnsi="宋体" w:cs="Arial"/>
                <w:color w:val="auto"/>
                <w:kern w:val="0"/>
                <w:szCs w:val="21"/>
              </w:rPr>
            </w:pPr>
            <w:r>
              <w:rPr>
                <w:rFonts w:ascii="宋体" w:hAnsi="宋体" w:cs="Arial"/>
                <w:color w:val="auto"/>
                <w:kern w:val="0"/>
                <w:szCs w:val="21"/>
              </w:rPr>
              <w:t xml:space="preserve"> </w:t>
            </w:r>
          </w:p>
        </w:tc>
        <w:tc>
          <w:tcPr>
            <w:tcW w:w="2920" w:type="dxa"/>
            <w:vAlign w:val="center"/>
          </w:tcPr>
          <w:p>
            <w:pPr>
              <w:pStyle w:val="8"/>
              <w:keepNext/>
              <w:rPr>
                <w:rFonts w:ascii="宋体" w:hAnsi="宋体" w:cs="Arial"/>
                <w:color w:val="auto"/>
                <w:kern w:val="0"/>
                <w:szCs w:val="21"/>
              </w:rPr>
            </w:pPr>
            <w:r>
              <w:rPr>
                <w:rFonts w:ascii="宋体" w:hAnsi="宋体" w:cs="Arial"/>
                <w:color w:val="auto"/>
                <w:kern w:val="0"/>
                <w:szCs w:val="21"/>
              </w:rPr>
              <w:t xml:space="preserve">      一般行政管理事务</w:t>
            </w:r>
          </w:p>
        </w:tc>
        <w:tc>
          <w:tcPr>
            <w:tcW w:w="1589" w:type="dxa"/>
            <w:vAlign w:val="bottom"/>
          </w:tcPr>
          <w:p>
            <w:pPr>
              <w:pStyle w:val="8"/>
              <w:keepNext/>
              <w:jc w:val="right"/>
              <w:rPr>
                <w:rFonts w:ascii="宋体" w:hAnsi="宋体" w:cs="Arial"/>
                <w:color w:val="auto"/>
                <w:kern w:val="0"/>
                <w:szCs w:val="21"/>
              </w:rPr>
            </w:pPr>
            <w:r>
              <w:rPr>
                <w:rFonts w:ascii="宋体" w:hAnsi="宋体" w:cs="Arial"/>
                <w:color w:val="auto"/>
                <w:kern w:val="0"/>
                <w:szCs w:val="21"/>
              </w:rPr>
              <w:t>519.76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3189" w:type="dxa"/>
            <w:vAlign w:val="center"/>
          </w:tcPr>
          <w:p>
            <w:pPr>
              <w:pStyle w:val="8"/>
              <w:keepNext/>
              <w:rPr>
                <w:rFonts w:ascii="宋体" w:hAnsi="宋体" w:cs="Arial"/>
                <w:color w:val="auto"/>
                <w:kern w:val="0"/>
                <w:szCs w:val="21"/>
              </w:rPr>
            </w:pPr>
            <w:r>
              <w:rPr>
                <w:rFonts w:hint="eastAsia" w:ascii="宋体" w:hAnsi="宋体" w:cs="Arial"/>
                <w:color w:val="auto"/>
                <w:kern w:val="0"/>
                <w:szCs w:val="21"/>
              </w:rPr>
              <w:t>二、政府性基金预算拨款</w:t>
            </w:r>
          </w:p>
        </w:tc>
        <w:tc>
          <w:tcPr>
            <w:tcW w:w="1743" w:type="dxa"/>
            <w:vAlign w:val="bottom"/>
          </w:tcPr>
          <w:p>
            <w:pPr>
              <w:pStyle w:val="8"/>
              <w:keepNext/>
              <w:jc w:val="right"/>
              <w:rPr>
                <w:rFonts w:ascii="宋体" w:hAnsi="宋体" w:cs="Arial"/>
                <w:color w:val="auto"/>
                <w:kern w:val="0"/>
                <w:szCs w:val="21"/>
              </w:rPr>
            </w:pPr>
            <w:r>
              <w:rPr>
                <w:rFonts w:ascii="宋体" w:hAnsi="宋体" w:cs="Arial"/>
                <w:color w:val="auto"/>
                <w:kern w:val="0"/>
                <w:szCs w:val="21"/>
              </w:rPr>
              <w:t xml:space="preserve"> </w:t>
            </w:r>
          </w:p>
        </w:tc>
        <w:tc>
          <w:tcPr>
            <w:tcW w:w="2920" w:type="dxa"/>
            <w:vAlign w:val="center"/>
          </w:tcPr>
          <w:p>
            <w:pPr>
              <w:pStyle w:val="8"/>
              <w:keepNext/>
              <w:rPr>
                <w:rFonts w:ascii="宋体" w:hAnsi="宋体" w:cs="Arial"/>
                <w:color w:val="auto"/>
                <w:kern w:val="0"/>
                <w:szCs w:val="21"/>
              </w:rPr>
            </w:pPr>
            <w:r>
              <w:rPr>
                <w:rFonts w:ascii="宋体" w:hAnsi="宋体" w:cs="Arial"/>
                <w:color w:val="auto"/>
                <w:kern w:val="0"/>
                <w:szCs w:val="21"/>
              </w:rPr>
              <w:t xml:space="preserve">      其他群众团体事务支出</w:t>
            </w:r>
          </w:p>
        </w:tc>
        <w:tc>
          <w:tcPr>
            <w:tcW w:w="1589" w:type="dxa"/>
            <w:vAlign w:val="bottom"/>
          </w:tcPr>
          <w:p>
            <w:pPr>
              <w:pStyle w:val="8"/>
              <w:keepNext/>
              <w:jc w:val="right"/>
              <w:rPr>
                <w:rFonts w:ascii="宋体" w:hAnsi="宋体" w:cs="Arial"/>
                <w:color w:val="auto"/>
                <w:kern w:val="0"/>
                <w:szCs w:val="21"/>
              </w:rPr>
            </w:pPr>
            <w:r>
              <w:rPr>
                <w:rFonts w:ascii="宋体" w:hAnsi="宋体" w:cs="Arial"/>
                <w:color w:val="auto"/>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3189" w:type="dxa"/>
            <w:vAlign w:val="center"/>
          </w:tcPr>
          <w:p>
            <w:pPr>
              <w:pStyle w:val="8"/>
              <w:keepNext/>
              <w:rPr>
                <w:rFonts w:hint="eastAsia" w:ascii="宋体" w:hAnsi="宋体" w:cs="Arial"/>
                <w:color w:val="auto"/>
                <w:kern w:val="0"/>
                <w:szCs w:val="21"/>
              </w:rPr>
            </w:pPr>
          </w:p>
        </w:tc>
        <w:tc>
          <w:tcPr>
            <w:tcW w:w="1743" w:type="dxa"/>
            <w:vAlign w:val="bottom"/>
          </w:tcPr>
          <w:p>
            <w:pPr>
              <w:pStyle w:val="8"/>
              <w:keepNext/>
              <w:jc w:val="right"/>
              <w:rPr>
                <w:rFonts w:ascii="宋体" w:hAnsi="宋体" w:cs="Arial"/>
                <w:color w:val="auto"/>
                <w:kern w:val="0"/>
                <w:szCs w:val="21"/>
              </w:rPr>
            </w:pPr>
            <w:r>
              <w:rPr>
                <w:rFonts w:ascii="宋体" w:hAnsi="宋体" w:cs="Arial"/>
                <w:color w:val="auto"/>
                <w:kern w:val="0"/>
                <w:szCs w:val="21"/>
              </w:rPr>
              <w:t xml:space="preserve"> </w:t>
            </w:r>
          </w:p>
        </w:tc>
        <w:tc>
          <w:tcPr>
            <w:tcW w:w="2920" w:type="dxa"/>
            <w:vAlign w:val="center"/>
          </w:tcPr>
          <w:p>
            <w:pPr>
              <w:pStyle w:val="8"/>
              <w:keepNext/>
              <w:rPr>
                <w:rFonts w:ascii="宋体" w:hAnsi="宋体" w:cs="Arial"/>
                <w:color w:val="auto"/>
                <w:kern w:val="0"/>
                <w:szCs w:val="21"/>
              </w:rPr>
            </w:pPr>
            <w:r>
              <w:rPr>
                <w:rFonts w:hint="eastAsia" w:ascii="宋体" w:hAnsi="宋体" w:cs="Arial"/>
                <w:color w:val="auto"/>
                <w:kern w:val="0"/>
                <w:szCs w:val="21"/>
              </w:rPr>
              <w:t>社会保障和就业支出</w:t>
            </w:r>
          </w:p>
        </w:tc>
        <w:tc>
          <w:tcPr>
            <w:tcW w:w="1589" w:type="dxa"/>
            <w:vAlign w:val="bottom"/>
          </w:tcPr>
          <w:p>
            <w:pPr>
              <w:pStyle w:val="8"/>
              <w:keepNext/>
              <w:jc w:val="right"/>
              <w:rPr>
                <w:rFonts w:ascii="宋体" w:hAnsi="宋体" w:cs="Arial"/>
                <w:color w:val="auto"/>
                <w:kern w:val="0"/>
                <w:szCs w:val="21"/>
              </w:rPr>
            </w:pPr>
            <w:r>
              <w:rPr>
                <w:rFonts w:ascii="宋体" w:hAnsi="宋体" w:cs="Arial"/>
                <w:color w:val="auto"/>
                <w:kern w:val="0"/>
                <w:szCs w:val="21"/>
              </w:rPr>
              <w:t>75.58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3189" w:type="dxa"/>
            <w:vAlign w:val="center"/>
          </w:tcPr>
          <w:p>
            <w:pPr>
              <w:pStyle w:val="8"/>
              <w:keepNext/>
              <w:rPr>
                <w:rFonts w:hint="eastAsia" w:ascii="宋体" w:hAnsi="宋体" w:cs="Arial"/>
                <w:color w:val="auto"/>
                <w:kern w:val="0"/>
                <w:szCs w:val="21"/>
              </w:rPr>
            </w:pPr>
          </w:p>
        </w:tc>
        <w:tc>
          <w:tcPr>
            <w:tcW w:w="1743" w:type="dxa"/>
            <w:vAlign w:val="bottom"/>
          </w:tcPr>
          <w:p>
            <w:pPr>
              <w:pStyle w:val="8"/>
              <w:keepNext/>
              <w:jc w:val="right"/>
              <w:rPr>
                <w:rFonts w:ascii="宋体" w:hAnsi="宋体" w:cs="Arial"/>
                <w:color w:val="auto"/>
                <w:kern w:val="0"/>
                <w:szCs w:val="21"/>
              </w:rPr>
            </w:pPr>
            <w:r>
              <w:rPr>
                <w:rFonts w:ascii="宋体" w:hAnsi="宋体" w:cs="Arial"/>
                <w:color w:val="auto"/>
                <w:kern w:val="0"/>
                <w:szCs w:val="21"/>
              </w:rPr>
              <w:t xml:space="preserve"> </w:t>
            </w:r>
          </w:p>
        </w:tc>
        <w:tc>
          <w:tcPr>
            <w:tcW w:w="2920" w:type="dxa"/>
            <w:vAlign w:val="center"/>
          </w:tcPr>
          <w:p>
            <w:pPr>
              <w:pStyle w:val="8"/>
              <w:keepNext/>
              <w:rPr>
                <w:rFonts w:hint="eastAsia" w:ascii="宋体" w:hAnsi="宋体" w:cs="Arial"/>
                <w:color w:val="auto"/>
                <w:kern w:val="0"/>
                <w:szCs w:val="21"/>
              </w:rPr>
            </w:pPr>
            <w:r>
              <w:rPr>
                <w:rFonts w:ascii="宋体" w:hAnsi="宋体" w:cs="Arial"/>
                <w:color w:val="auto"/>
                <w:kern w:val="0"/>
                <w:szCs w:val="21"/>
              </w:rPr>
              <w:t xml:space="preserve">   行政事业单位离退休</w:t>
            </w:r>
          </w:p>
        </w:tc>
        <w:tc>
          <w:tcPr>
            <w:tcW w:w="1589" w:type="dxa"/>
            <w:vAlign w:val="bottom"/>
          </w:tcPr>
          <w:p>
            <w:pPr>
              <w:pStyle w:val="8"/>
              <w:keepNext/>
              <w:jc w:val="right"/>
              <w:rPr>
                <w:rFonts w:ascii="宋体" w:hAnsi="宋体" w:cs="Arial"/>
                <w:color w:val="auto"/>
                <w:kern w:val="0"/>
                <w:szCs w:val="21"/>
              </w:rPr>
            </w:pPr>
            <w:r>
              <w:rPr>
                <w:rFonts w:ascii="宋体" w:hAnsi="宋体" w:cs="Arial"/>
                <w:color w:val="auto"/>
                <w:kern w:val="0"/>
                <w:szCs w:val="21"/>
              </w:rPr>
              <w:t>75.58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3189" w:type="dxa"/>
            <w:vAlign w:val="center"/>
          </w:tcPr>
          <w:p>
            <w:pPr>
              <w:pStyle w:val="8"/>
              <w:keepNext/>
              <w:rPr>
                <w:rFonts w:hint="eastAsia" w:ascii="宋体" w:hAnsi="宋体" w:cs="Arial"/>
                <w:color w:val="auto"/>
                <w:kern w:val="0"/>
                <w:szCs w:val="21"/>
              </w:rPr>
            </w:pPr>
          </w:p>
        </w:tc>
        <w:tc>
          <w:tcPr>
            <w:tcW w:w="1743" w:type="dxa"/>
            <w:vAlign w:val="bottom"/>
          </w:tcPr>
          <w:p>
            <w:pPr>
              <w:pStyle w:val="8"/>
              <w:keepNext/>
              <w:jc w:val="right"/>
              <w:rPr>
                <w:rFonts w:ascii="宋体" w:hAnsi="宋体" w:cs="Arial"/>
                <w:color w:val="auto"/>
                <w:kern w:val="0"/>
                <w:szCs w:val="21"/>
              </w:rPr>
            </w:pPr>
            <w:r>
              <w:rPr>
                <w:rFonts w:ascii="宋体" w:hAnsi="宋体" w:cs="Arial"/>
                <w:color w:val="auto"/>
                <w:kern w:val="0"/>
                <w:szCs w:val="21"/>
              </w:rPr>
              <w:t xml:space="preserve"> </w:t>
            </w:r>
          </w:p>
        </w:tc>
        <w:tc>
          <w:tcPr>
            <w:tcW w:w="2920" w:type="dxa"/>
            <w:vAlign w:val="center"/>
          </w:tcPr>
          <w:p>
            <w:pPr>
              <w:pStyle w:val="8"/>
              <w:keepNext/>
              <w:rPr>
                <w:rFonts w:ascii="宋体" w:hAnsi="宋体" w:cs="Arial"/>
                <w:color w:val="auto"/>
                <w:kern w:val="0"/>
                <w:szCs w:val="21"/>
              </w:rPr>
            </w:pPr>
            <w:r>
              <w:rPr>
                <w:rFonts w:ascii="宋体" w:hAnsi="宋体" w:cs="Arial"/>
                <w:color w:val="auto"/>
                <w:kern w:val="0"/>
                <w:szCs w:val="21"/>
              </w:rPr>
              <w:t xml:space="preserve">      归口管理的行政单位离退休</w:t>
            </w:r>
          </w:p>
        </w:tc>
        <w:tc>
          <w:tcPr>
            <w:tcW w:w="1589" w:type="dxa"/>
            <w:vAlign w:val="bottom"/>
          </w:tcPr>
          <w:p>
            <w:pPr>
              <w:pStyle w:val="8"/>
              <w:keepNext/>
              <w:jc w:val="right"/>
              <w:rPr>
                <w:rFonts w:ascii="宋体" w:hAnsi="宋体" w:cs="Arial"/>
                <w:color w:val="auto"/>
                <w:kern w:val="0"/>
                <w:szCs w:val="21"/>
              </w:rPr>
            </w:pPr>
            <w:r>
              <w:rPr>
                <w:rFonts w:ascii="宋体" w:hAnsi="宋体" w:cs="Arial"/>
                <w:color w:val="auto"/>
                <w:kern w:val="0"/>
                <w:szCs w:val="21"/>
              </w:rPr>
              <w:t>75.58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3189" w:type="dxa"/>
            <w:vAlign w:val="center"/>
          </w:tcPr>
          <w:p>
            <w:pPr>
              <w:pStyle w:val="8"/>
              <w:keepNext/>
              <w:rPr>
                <w:rFonts w:hint="eastAsia" w:ascii="宋体" w:hAnsi="宋体" w:cs="Arial"/>
                <w:color w:val="auto"/>
                <w:kern w:val="0"/>
                <w:szCs w:val="21"/>
              </w:rPr>
            </w:pPr>
          </w:p>
        </w:tc>
        <w:tc>
          <w:tcPr>
            <w:tcW w:w="1743" w:type="dxa"/>
            <w:vAlign w:val="bottom"/>
          </w:tcPr>
          <w:p>
            <w:pPr>
              <w:pStyle w:val="8"/>
              <w:keepNext/>
              <w:jc w:val="right"/>
              <w:rPr>
                <w:rFonts w:ascii="宋体" w:hAnsi="宋体" w:cs="Arial"/>
                <w:color w:val="auto"/>
                <w:kern w:val="0"/>
                <w:szCs w:val="21"/>
              </w:rPr>
            </w:pPr>
            <w:r>
              <w:rPr>
                <w:rFonts w:ascii="宋体" w:hAnsi="宋体" w:cs="Arial"/>
                <w:color w:val="auto"/>
                <w:kern w:val="0"/>
                <w:szCs w:val="21"/>
              </w:rPr>
              <w:t xml:space="preserve"> </w:t>
            </w:r>
          </w:p>
        </w:tc>
        <w:tc>
          <w:tcPr>
            <w:tcW w:w="2920" w:type="dxa"/>
            <w:vAlign w:val="center"/>
          </w:tcPr>
          <w:p>
            <w:pPr>
              <w:pStyle w:val="8"/>
              <w:keepNext/>
              <w:rPr>
                <w:rFonts w:ascii="宋体" w:hAnsi="宋体" w:cs="Arial"/>
                <w:color w:val="auto"/>
                <w:kern w:val="0"/>
                <w:szCs w:val="21"/>
              </w:rPr>
            </w:pPr>
          </w:p>
        </w:tc>
        <w:tc>
          <w:tcPr>
            <w:tcW w:w="1589" w:type="dxa"/>
            <w:vAlign w:val="bottom"/>
          </w:tcPr>
          <w:p>
            <w:pPr>
              <w:pStyle w:val="8"/>
              <w:keepNext/>
              <w:jc w:val="right"/>
              <w:rPr>
                <w:rFonts w:ascii="宋体" w:hAnsi="宋体" w:cs="Arial"/>
                <w:color w:val="auto"/>
                <w:kern w:val="0"/>
                <w:szCs w:val="21"/>
              </w:rPr>
            </w:pPr>
            <w:r>
              <w:rPr>
                <w:rFonts w:ascii="宋体" w:hAnsi="宋体" w:cs="Arial"/>
                <w:color w:val="auto"/>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3189" w:type="dxa"/>
            <w:vAlign w:val="center"/>
          </w:tcPr>
          <w:p>
            <w:pPr>
              <w:pStyle w:val="8"/>
              <w:keepNext/>
              <w:rPr>
                <w:rFonts w:hint="eastAsia" w:ascii="宋体" w:hAnsi="宋体" w:cs="Arial"/>
                <w:color w:val="auto"/>
                <w:kern w:val="0"/>
                <w:szCs w:val="21"/>
              </w:rPr>
            </w:pPr>
          </w:p>
        </w:tc>
        <w:tc>
          <w:tcPr>
            <w:tcW w:w="1743" w:type="dxa"/>
            <w:vAlign w:val="bottom"/>
          </w:tcPr>
          <w:p>
            <w:pPr>
              <w:pStyle w:val="8"/>
              <w:keepNext/>
              <w:jc w:val="right"/>
              <w:rPr>
                <w:rFonts w:ascii="宋体" w:hAnsi="宋体" w:cs="Arial"/>
                <w:color w:val="auto"/>
                <w:kern w:val="0"/>
                <w:szCs w:val="21"/>
              </w:rPr>
            </w:pPr>
            <w:r>
              <w:rPr>
                <w:rFonts w:ascii="宋体" w:hAnsi="宋体" w:cs="Arial"/>
                <w:color w:val="auto"/>
                <w:kern w:val="0"/>
                <w:szCs w:val="21"/>
              </w:rPr>
              <w:t xml:space="preserve"> </w:t>
            </w:r>
          </w:p>
        </w:tc>
        <w:tc>
          <w:tcPr>
            <w:tcW w:w="2920" w:type="dxa"/>
            <w:vAlign w:val="center"/>
          </w:tcPr>
          <w:p>
            <w:pPr>
              <w:pStyle w:val="8"/>
              <w:keepNext/>
              <w:rPr>
                <w:rFonts w:ascii="宋体" w:hAnsi="宋体" w:cs="Arial"/>
                <w:color w:val="auto"/>
                <w:kern w:val="0"/>
                <w:szCs w:val="21"/>
              </w:rPr>
            </w:pPr>
          </w:p>
        </w:tc>
        <w:tc>
          <w:tcPr>
            <w:tcW w:w="1589" w:type="dxa"/>
            <w:vAlign w:val="bottom"/>
          </w:tcPr>
          <w:p>
            <w:pPr>
              <w:pStyle w:val="8"/>
              <w:keepNext/>
              <w:jc w:val="right"/>
              <w:rPr>
                <w:rFonts w:ascii="宋体" w:hAnsi="宋体" w:cs="Arial"/>
                <w:color w:val="auto"/>
                <w:kern w:val="0"/>
                <w:szCs w:val="21"/>
              </w:rPr>
            </w:pPr>
            <w:r>
              <w:rPr>
                <w:rFonts w:ascii="宋体" w:hAnsi="宋体" w:cs="Arial"/>
                <w:color w:val="auto"/>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3189" w:type="dxa"/>
            <w:vAlign w:val="center"/>
          </w:tcPr>
          <w:p>
            <w:pPr>
              <w:pStyle w:val="8"/>
              <w:keepNext/>
              <w:rPr>
                <w:rFonts w:hint="eastAsia" w:ascii="宋体" w:hAnsi="宋体" w:cs="Arial"/>
                <w:color w:val="auto"/>
                <w:kern w:val="0"/>
                <w:szCs w:val="21"/>
              </w:rPr>
            </w:pPr>
            <w:r>
              <w:rPr>
                <w:rFonts w:ascii="宋体" w:hAnsi="宋体" w:cs="Arial"/>
                <w:color w:val="auto"/>
                <w:kern w:val="0"/>
                <w:szCs w:val="21"/>
              </w:rPr>
              <w:t xml:space="preserve">      本年收入合计</w:t>
            </w:r>
          </w:p>
        </w:tc>
        <w:tc>
          <w:tcPr>
            <w:tcW w:w="1743" w:type="dxa"/>
            <w:vAlign w:val="bottom"/>
          </w:tcPr>
          <w:p>
            <w:pPr>
              <w:pStyle w:val="8"/>
              <w:keepNext/>
              <w:jc w:val="right"/>
              <w:rPr>
                <w:rFonts w:ascii="宋体" w:hAnsi="宋体" w:cs="Arial"/>
                <w:color w:val="auto"/>
                <w:kern w:val="0"/>
                <w:szCs w:val="21"/>
              </w:rPr>
            </w:pPr>
            <w:r>
              <w:rPr>
                <w:rFonts w:ascii="宋体" w:hAnsi="宋体" w:cs="Arial"/>
                <w:color w:val="auto"/>
                <w:kern w:val="0"/>
                <w:szCs w:val="21"/>
              </w:rPr>
              <w:t>824.45</w:t>
            </w:r>
          </w:p>
        </w:tc>
        <w:tc>
          <w:tcPr>
            <w:tcW w:w="2920" w:type="dxa"/>
            <w:vAlign w:val="center"/>
          </w:tcPr>
          <w:p>
            <w:pPr>
              <w:pStyle w:val="8"/>
              <w:keepNext/>
              <w:rPr>
                <w:rFonts w:ascii="宋体" w:hAnsi="宋体" w:cs="Arial"/>
                <w:color w:val="auto"/>
                <w:kern w:val="0"/>
                <w:szCs w:val="21"/>
              </w:rPr>
            </w:pPr>
            <w:r>
              <w:rPr>
                <w:rFonts w:ascii="宋体" w:hAnsi="宋体" w:cs="Arial"/>
                <w:color w:val="auto"/>
                <w:kern w:val="0"/>
                <w:szCs w:val="21"/>
              </w:rPr>
              <w:t xml:space="preserve">      本年支出合计</w:t>
            </w:r>
          </w:p>
        </w:tc>
        <w:tc>
          <w:tcPr>
            <w:tcW w:w="1589" w:type="dxa"/>
            <w:vAlign w:val="bottom"/>
          </w:tcPr>
          <w:p>
            <w:pPr>
              <w:pStyle w:val="8"/>
              <w:keepNext/>
              <w:jc w:val="right"/>
              <w:rPr>
                <w:rFonts w:ascii="宋体" w:hAnsi="宋体" w:cs="Arial"/>
                <w:color w:val="auto"/>
                <w:kern w:val="0"/>
                <w:szCs w:val="21"/>
              </w:rPr>
            </w:pPr>
            <w:r>
              <w:rPr>
                <w:rFonts w:ascii="宋体" w:hAnsi="宋体" w:cs="Arial"/>
                <w:color w:val="auto"/>
                <w:kern w:val="0"/>
                <w:szCs w:val="21"/>
              </w:rPr>
              <w:t>824.45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3189" w:type="dxa"/>
            <w:vAlign w:val="center"/>
          </w:tcPr>
          <w:p>
            <w:pPr>
              <w:pStyle w:val="8"/>
              <w:keepNext/>
              <w:rPr>
                <w:rFonts w:ascii="宋体" w:hAnsi="宋体" w:cs="Arial"/>
                <w:color w:val="auto"/>
                <w:kern w:val="0"/>
                <w:szCs w:val="21"/>
              </w:rPr>
            </w:pPr>
            <w:r>
              <w:rPr>
                <w:rFonts w:hint="eastAsia" w:ascii="宋体" w:hAnsi="宋体" w:cs="Arial"/>
                <w:color w:val="auto"/>
                <w:kern w:val="0"/>
                <w:szCs w:val="21"/>
              </w:rPr>
              <w:t>上年结转、结余</w:t>
            </w:r>
          </w:p>
        </w:tc>
        <w:tc>
          <w:tcPr>
            <w:tcW w:w="1743" w:type="dxa"/>
            <w:vAlign w:val="bottom"/>
          </w:tcPr>
          <w:p>
            <w:pPr>
              <w:pStyle w:val="8"/>
              <w:keepNext/>
              <w:jc w:val="right"/>
              <w:rPr>
                <w:rFonts w:ascii="宋体" w:hAnsi="宋体" w:cs="Arial"/>
                <w:color w:val="auto"/>
                <w:kern w:val="0"/>
                <w:szCs w:val="21"/>
              </w:rPr>
            </w:pPr>
            <w:r>
              <w:rPr>
                <w:rFonts w:ascii="宋体" w:hAnsi="宋体" w:cs="Arial"/>
                <w:color w:val="auto"/>
                <w:kern w:val="0"/>
                <w:szCs w:val="21"/>
              </w:rPr>
              <w:t xml:space="preserve"> </w:t>
            </w:r>
          </w:p>
        </w:tc>
        <w:tc>
          <w:tcPr>
            <w:tcW w:w="2920" w:type="dxa"/>
            <w:vAlign w:val="center"/>
          </w:tcPr>
          <w:p>
            <w:pPr>
              <w:pStyle w:val="8"/>
              <w:keepNext/>
              <w:rPr>
                <w:rFonts w:ascii="宋体" w:hAnsi="宋体" w:cs="Arial"/>
                <w:color w:val="auto"/>
                <w:kern w:val="0"/>
                <w:szCs w:val="21"/>
              </w:rPr>
            </w:pPr>
            <w:r>
              <w:rPr>
                <w:rFonts w:hint="eastAsia" w:ascii="宋体" w:hAnsi="宋体" w:cs="Arial"/>
                <w:color w:val="auto"/>
                <w:kern w:val="0"/>
                <w:szCs w:val="21"/>
              </w:rPr>
              <w:t>结转下年</w:t>
            </w:r>
          </w:p>
        </w:tc>
        <w:tc>
          <w:tcPr>
            <w:tcW w:w="1589" w:type="dxa"/>
            <w:vAlign w:val="bottom"/>
          </w:tcPr>
          <w:p>
            <w:pPr>
              <w:pStyle w:val="8"/>
              <w:keepNext/>
              <w:jc w:val="right"/>
              <w:rPr>
                <w:rFonts w:ascii="宋体" w:hAnsi="宋体" w:cs="Arial"/>
                <w:color w:val="auto"/>
                <w:kern w:val="0"/>
                <w:szCs w:val="21"/>
              </w:rPr>
            </w:pPr>
            <w:r>
              <w:rPr>
                <w:rFonts w:ascii="宋体" w:hAnsi="宋体" w:cs="Arial"/>
                <w:color w:val="auto"/>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3189" w:type="dxa"/>
            <w:vAlign w:val="center"/>
          </w:tcPr>
          <w:p>
            <w:pPr>
              <w:pStyle w:val="8"/>
              <w:keepNext/>
              <w:rPr>
                <w:rFonts w:hint="eastAsia" w:ascii="宋体" w:hAnsi="宋体" w:cs="Arial"/>
                <w:color w:val="auto"/>
                <w:kern w:val="0"/>
                <w:szCs w:val="21"/>
              </w:rPr>
            </w:pPr>
            <w:r>
              <w:rPr>
                <w:rFonts w:ascii="宋体" w:hAnsi="宋体" w:cs="Arial"/>
                <w:color w:val="auto"/>
                <w:kern w:val="0"/>
                <w:szCs w:val="21"/>
              </w:rPr>
              <w:t xml:space="preserve">       收 入 总 计</w:t>
            </w:r>
          </w:p>
        </w:tc>
        <w:tc>
          <w:tcPr>
            <w:tcW w:w="1743" w:type="dxa"/>
            <w:vAlign w:val="bottom"/>
          </w:tcPr>
          <w:p>
            <w:pPr>
              <w:pStyle w:val="8"/>
              <w:keepNext/>
              <w:jc w:val="right"/>
              <w:rPr>
                <w:rFonts w:ascii="宋体" w:hAnsi="宋体" w:cs="Arial"/>
                <w:color w:val="auto"/>
                <w:kern w:val="0"/>
                <w:szCs w:val="21"/>
              </w:rPr>
            </w:pPr>
            <w:r>
              <w:rPr>
                <w:rFonts w:ascii="宋体" w:hAnsi="宋体" w:cs="Arial"/>
                <w:color w:val="auto"/>
                <w:kern w:val="0"/>
                <w:szCs w:val="21"/>
              </w:rPr>
              <w:t>824.45</w:t>
            </w:r>
          </w:p>
        </w:tc>
        <w:tc>
          <w:tcPr>
            <w:tcW w:w="2920" w:type="dxa"/>
            <w:vAlign w:val="center"/>
          </w:tcPr>
          <w:p>
            <w:pPr>
              <w:pStyle w:val="8"/>
              <w:keepNext/>
              <w:rPr>
                <w:rFonts w:hint="eastAsia" w:ascii="宋体" w:hAnsi="宋体" w:cs="Arial"/>
                <w:color w:val="auto"/>
                <w:kern w:val="0"/>
                <w:szCs w:val="21"/>
              </w:rPr>
            </w:pPr>
            <w:r>
              <w:rPr>
                <w:rFonts w:ascii="宋体" w:hAnsi="宋体" w:cs="Arial"/>
                <w:color w:val="auto"/>
                <w:kern w:val="0"/>
                <w:szCs w:val="21"/>
              </w:rPr>
              <w:t xml:space="preserve">      支 出 总 计</w:t>
            </w:r>
          </w:p>
        </w:tc>
        <w:tc>
          <w:tcPr>
            <w:tcW w:w="1589" w:type="dxa"/>
            <w:vAlign w:val="bottom"/>
          </w:tcPr>
          <w:p>
            <w:pPr>
              <w:pStyle w:val="8"/>
              <w:keepNext/>
              <w:jc w:val="right"/>
              <w:rPr>
                <w:rFonts w:ascii="宋体" w:hAnsi="宋体" w:cs="Arial"/>
                <w:color w:val="auto"/>
                <w:kern w:val="0"/>
                <w:szCs w:val="21"/>
              </w:rPr>
            </w:pPr>
            <w:r>
              <w:rPr>
                <w:rFonts w:ascii="宋体" w:hAnsi="宋体" w:cs="Arial"/>
                <w:color w:val="auto"/>
                <w:kern w:val="0"/>
                <w:szCs w:val="21"/>
              </w:rPr>
              <w:t>824.45</w:t>
            </w:r>
          </w:p>
        </w:tc>
      </w:tr>
    </w:tbl>
    <w:p>
      <w:pPr>
        <w:pStyle w:val="9"/>
        <w:ind w:right="480"/>
        <w:rPr>
          <w:rFonts w:hint="eastAsia" w:ascii="宋体" w:hAnsi="宋体" w:eastAsia="宋体"/>
          <w:color w:val="auto"/>
          <w:sz w:val="21"/>
          <w:szCs w:val="21"/>
        </w:rPr>
      </w:pPr>
    </w:p>
    <w:tbl>
      <w:tblPr>
        <w:tblStyle w:val="5"/>
        <w:tblW w:w="94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2940"/>
        <w:gridCol w:w="1680"/>
        <w:gridCol w:w="1400"/>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9454" w:type="dxa"/>
            <w:gridSpan w:val="5"/>
            <w:tcBorders>
              <w:top w:val="nil"/>
              <w:left w:val="nil"/>
              <w:bottom w:val="nil"/>
              <w:right w:val="nil"/>
            </w:tcBorders>
            <w:shd w:val="clear" w:color="auto" w:fill="FFFFFF"/>
            <w:vAlign w:val="center"/>
          </w:tcPr>
          <w:p>
            <w:pPr>
              <w:pStyle w:val="9"/>
              <w:keepNext/>
              <w:jc w:val="center"/>
              <w:rPr>
                <w:rFonts w:ascii="宋体" w:hAnsi="宋体" w:eastAsia="宋体" w:cs="Arial"/>
                <w:color w:val="auto"/>
                <w:kern w:val="0"/>
                <w:sz w:val="21"/>
                <w:szCs w:val="21"/>
              </w:rPr>
            </w:pPr>
            <w:r>
              <w:rPr>
                <w:rFonts w:hint="eastAsia" w:ascii="宋体" w:hAnsi="宋体" w:eastAsia="宋体"/>
                <w:bCs/>
                <w:color w:val="auto"/>
                <w:sz w:val="21"/>
                <w:szCs w:val="21"/>
              </w:rPr>
              <w:t>表五：</w:t>
            </w:r>
            <w:r>
              <w:rPr>
                <w:rFonts w:ascii="宋体" w:hAnsi="宋体" w:eastAsia="宋体" w:cs="宋体"/>
                <w:color w:val="auto"/>
                <w:sz w:val="21"/>
                <w:szCs w:val="21"/>
              </w:rPr>
              <w:t>一般公共预算支出表（按功能科目）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9454" w:type="dxa"/>
            <w:gridSpan w:val="5"/>
            <w:tcBorders>
              <w:top w:val="nil"/>
              <w:left w:val="nil"/>
              <w:bottom w:val="single" w:color="auto" w:sz="4" w:space="0"/>
              <w:right w:val="nil"/>
            </w:tcBorders>
            <w:vAlign w:val="bottom"/>
          </w:tcPr>
          <w:p>
            <w:pPr>
              <w:pStyle w:val="8"/>
              <w:keepNext/>
              <w:ind w:right="3"/>
              <w:jc w:val="right"/>
              <w:rPr>
                <w:rFonts w:hint="eastAsia" w:ascii="宋体" w:hAnsi="宋体" w:cs="Arial"/>
                <w:color w:val="auto"/>
                <w:kern w:val="0"/>
                <w:szCs w:val="21"/>
              </w:rPr>
            </w:pPr>
            <w:r>
              <w:rPr>
                <w:rFonts w:hint="eastAsia" w:ascii="宋体" w:hAnsi="宋体"/>
                <w:color w:val="auto"/>
                <w:szCs w:val="21"/>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998" w:type="dxa"/>
            <w:tcBorders>
              <w:top w:val="single" w:color="auto" w:sz="4" w:space="0"/>
            </w:tcBorders>
            <w:vAlign w:val="center"/>
          </w:tcPr>
          <w:p>
            <w:pPr>
              <w:pStyle w:val="8"/>
              <w:keepNext/>
              <w:jc w:val="center"/>
              <w:rPr>
                <w:rFonts w:hint="eastAsia" w:ascii="宋体" w:hAnsi="宋体" w:cs="Arial"/>
                <w:color w:val="auto"/>
                <w:kern w:val="0"/>
                <w:szCs w:val="21"/>
              </w:rPr>
            </w:pPr>
            <w:r>
              <w:rPr>
                <w:rFonts w:hint="eastAsia" w:ascii="宋体" w:hAnsi="宋体" w:cs="Courier New"/>
                <w:color w:val="auto"/>
                <w:kern w:val="0"/>
                <w:szCs w:val="21"/>
              </w:rPr>
              <w:t>科目编码</w:t>
            </w:r>
          </w:p>
        </w:tc>
        <w:tc>
          <w:tcPr>
            <w:tcW w:w="2940" w:type="dxa"/>
            <w:tcBorders>
              <w:top w:val="single" w:color="auto" w:sz="4" w:space="0"/>
            </w:tcBorders>
            <w:vAlign w:val="center"/>
          </w:tcPr>
          <w:p>
            <w:pPr>
              <w:pStyle w:val="8"/>
              <w:jc w:val="center"/>
              <w:rPr>
                <w:rFonts w:ascii="宋体" w:hAnsi="宋体" w:cs="Arial"/>
                <w:color w:val="auto"/>
                <w:kern w:val="0"/>
                <w:szCs w:val="21"/>
              </w:rPr>
            </w:pPr>
            <w:r>
              <w:rPr>
                <w:rFonts w:hint="eastAsia" w:ascii="宋体" w:hAnsi="宋体" w:cs="Arial"/>
                <w:color w:val="auto"/>
                <w:kern w:val="0"/>
                <w:szCs w:val="21"/>
              </w:rPr>
              <w:t>科目</w:t>
            </w:r>
          </w:p>
        </w:tc>
        <w:tc>
          <w:tcPr>
            <w:tcW w:w="1680" w:type="dxa"/>
            <w:tcBorders>
              <w:top w:val="single" w:color="auto" w:sz="4" w:space="0"/>
            </w:tcBorders>
            <w:vAlign w:val="center"/>
          </w:tcPr>
          <w:p>
            <w:pPr>
              <w:pStyle w:val="8"/>
              <w:jc w:val="center"/>
              <w:rPr>
                <w:rFonts w:ascii="宋体" w:hAnsi="宋体" w:cs="Arial"/>
                <w:color w:val="auto"/>
                <w:kern w:val="0"/>
                <w:szCs w:val="21"/>
              </w:rPr>
            </w:pPr>
            <w:r>
              <w:rPr>
                <w:rFonts w:hint="eastAsia" w:ascii="宋体" w:hAnsi="宋体" w:cs="Arial"/>
                <w:color w:val="auto"/>
                <w:kern w:val="0"/>
                <w:szCs w:val="21"/>
              </w:rPr>
              <w:t>合计</w:t>
            </w:r>
          </w:p>
        </w:tc>
        <w:tc>
          <w:tcPr>
            <w:tcW w:w="1400" w:type="dxa"/>
            <w:tcBorders>
              <w:top w:val="single" w:color="auto" w:sz="4" w:space="0"/>
            </w:tcBorders>
            <w:vAlign w:val="center"/>
          </w:tcPr>
          <w:p>
            <w:pPr>
              <w:pStyle w:val="8"/>
              <w:jc w:val="center"/>
              <w:rPr>
                <w:rFonts w:ascii="宋体" w:hAnsi="宋体" w:cs="Arial"/>
                <w:color w:val="auto"/>
                <w:kern w:val="0"/>
                <w:szCs w:val="21"/>
              </w:rPr>
            </w:pPr>
            <w:r>
              <w:rPr>
                <w:rFonts w:hint="eastAsia" w:ascii="宋体" w:hAnsi="宋体" w:cs="Arial"/>
                <w:color w:val="auto"/>
                <w:kern w:val="0"/>
                <w:szCs w:val="21"/>
              </w:rPr>
              <w:t>基本支出</w:t>
            </w:r>
          </w:p>
        </w:tc>
        <w:tc>
          <w:tcPr>
            <w:tcW w:w="1436" w:type="dxa"/>
            <w:tcBorders>
              <w:top w:val="single" w:color="auto" w:sz="4" w:space="0"/>
            </w:tcBorders>
            <w:vAlign w:val="center"/>
          </w:tcPr>
          <w:p>
            <w:pPr>
              <w:pStyle w:val="8"/>
              <w:jc w:val="center"/>
              <w:rPr>
                <w:rFonts w:ascii="宋体" w:hAnsi="宋体" w:cs="Arial"/>
                <w:color w:val="auto"/>
                <w:kern w:val="0"/>
                <w:szCs w:val="21"/>
              </w:rPr>
            </w:pPr>
            <w:r>
              <w:rPr>
                <w:rFonts w:hint="eastAsia" w:ascii="宋体" w:hAnsi="宋体" w:cs="Arial"/>
                <w:color w:val="auto"/>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998" w:type="dxa"/>
            <w:vAlign w:val="center"/>
          </w:tcPr>
          <w:p>
            <w:pPr>
              <w:pStyle w:val="8"/>
              <w:keepNext/>
              <w:jc w:val="left"/>
              <w:rPr>
                <w:rFonts w:ascii="宋体" w:hAnsi="宋体" w:cs="Arial"/>
                <w:color w:val="auto"/>
                <w:kern w:val="0"/>
                <w:szCs w:val="21"/>
              </w:rPr>
            </w:pPr>
            <w:r>
              <w:rPr>
                <w:rFonts w:ascii="宋体" w:hAnsi="宋体" w:cs="Arial"/>
                <w:color w:val="auto"/>
                <w:kern w:val="0"/>
                <w:szCs w:val="21"/>
              </w:rPr>
              <w:t xml:space="preserve">    合计</w:t>
            </w:r>
          </w:p>
        </w:tc>
        <w:tc>
          <w:tcPr>
            <w:tcW w:w="2940" w:type="dxa"/>
            <w:vAlign w:val="center"/>
          </w:tcPr>
          <w:p>
            <w:pPr>
              <w:pStyle w:val="8"/>
              <w:keepNext/>
              <w:jc w:val="left"/>
              <w:rPr>
                <w:rFonts w:ascii="宋体" w:hAnsi="宋体" w:cs="Arial"/>
                <w:color w:val="auto"/>
                <w:kern w:val="0"/>
                <w:szCs w:val="21"/>
              </w:rPr>
            </w:pPr>
            <w:r>
              <w:rPr>
                <w:rFonts w:ascii="宋体" w:hAnsi="宋体" w:cs="Arial"/>
                <w:color w:val="auto"/>
                <w:kern w:val="0"/>
                <w:szCs w:val="21"/>
              </w:rPr>
              <w:t xml:space="preserve"> </w:t>
            </w:r>
          </w:p>
        </w:tc>
        <w:tc>
          <w:tcPr>
            <w:tcW w:w="1680" w:type="dxa"/>
            <w:vAlign w:val="bottom"/>
          </w:tcPr>
          <w:p>
            <w:pPr>
              <w:pStyle w:val="8"/>
              <w:keepNext/>
              <w:jc w:val="right"/>
              <w:rPr>
                <w:rFonts w:ascii="宋体" w:hAnsi="宋体" w:cs="Arial"/>
                <w:color w:val="auto"/>
                <w:kern w:val="0"/>
                <w:szCs w:val="21"/>
              </w:rPr>
            </w:pPr>
            <w:r>
              <w:rPr>
                <w:rFonts w:ascii="宋体" w:hAnsi="宋体" w:cs="Arial"/>
                <w:color w:val="auto"/>
                <w:kern w:val="0"/>
                <w:szCs w:val="21"/>
              </w:rPr>
              <w:t>824.45</w:t>
            </w:r>
          </w:p>
        </w:tc>
        <w:tc>
          <w:tcPr>
            <w:tcW w:w="1400" w:type="dxa"/>
            <w:vAlign w:val="bottom"/>
          </w:tcPr>
          <w:p>
            <w:pPr>
              <w:pStyle w:val="8"/>
              <w:keepNext/>
              <w:jc w:val="right"/>
              <w:rPr>
                <w:rFonts w:ascii="宋体" w:hAnsi="宋体" w:cs="Arial"/>
                <w:color w:val="auto"/>
                <w:kern w:val="0"/>
                <w:szCs w:val="21"/>
              </w:rPr>
            </w:pPr>
            <w:r>
              <w:rPr>
                <w:rFonts w:ascii="宋体" w:hAnsi="宋体" w:cs="Arial"/>
                <w:color w:val="auto"/>
                <w:kern w:val="0"/>
                <w:szCs w:val="21"/>
              </w:rPr>
              <w:t>299.69</w:t>
            </w:r>
          </w:p>
        </w:tc>
        <w:tc>
          <w:tcPr>
            <w:tcW w:w="1436" w:type="dxa"/>
            <w:vAlign w:val="center"/>
          </w:tcPr>
          <w:p>
            <w:pPr>
              <w:pStyle w:val="8"/>
              <w:keepNext/>
              <w:jc w:val="right"/>
              <w:rPr>
                <w:rFonts w:ascii="宋体" w:hAnsi="宋体" w:cs="Arial"/>
                <w:color w:val="auto"/>
                <w:kern w:val="0"/>
                <w:szCs w:val="21"/>
              </w:rPr>
            </w:pPr>
            <w:r>
              <w:rPr>
                <w:rFonts w:ascii="宋体" w:hAnsi="宋体" w:cs="Arial"/>
                <w:color w:val="auto"/>
                <w:kern w:val="0"/>
                <w:szCs w:val="21"/>
              </w:rPr>
              <w:t>524.76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998" w:type="dxa"/>
            <w:vAlign w:val="center"/>
          </w:tcPr>
          <w:p>
            <w:pPr>
              <w:pStyle w:val="8"/>
              <w:keepNext/>
              <w:jc w:val="left"/>
              <w:rPr>
                <w:rFonts w:ascii="宋体" w:hAnsi="宋体" w:cs="Arial"/>
                <w:color w:val="auto"/>
                <w:kern w:val="0"/>
                <w:szCs w:val="21"/>
              </w:rPr>
            </w:pPr>
            <w:r>
              <w:rPr>
                <w:rFonts w:ascii="宋体" w:hAnsi="宋体" w:cs="Arial"/>
                <w:color w:val="auto"/>
                <w:kern w:val="0"/>
                <w:szCs w:val="21"/>
              </w:rPr>
              <w:t>201</w:t>
            </w:r>
          </w:p>
        </w:tc>
        <w:tc>
          <w:tcPr>
            <w:tcW w:w="2940" w:type="dxa"/>
            <w:vAlign w:val="center"/>
          </w:tcPr>
          <w:p>
            <w:pPr>
              <w:pStyle w:val="8"/>
              <w:keepNext/>
              <w:jc w:val="left"/>
              <w:rPr>
                <w:rFonts w:ascii="宋体" w:hAnsi="宋体" w:cs="Arial"/>
                <w:color w:val="auto"/>
                <w:kern w:val="0"/>
                <w:szCs w:val="21"/>
              </w:rPr>
            </w:pPr>
            <w:r>
              <w:rPr>
                <w:rFonts w:hint="eastAsia" w:ascii="宋体" w:hAnsi="宋体" w:cs="Arial"/>
                <w:color w:val="auto"/>
                <w:kern w:val="0"/>
                <w:szCs w:val="21"/>
              </w:rPr>
              <w:t>一般公共服务支出</w:t>
            </w:r>
          </w:p>
        </w:tc>
        <w:tc>
          <w:tcPr>
            <w:tcW w:w="1680" w:type="dxa"/>
            <w:vAlign w:val="bottom"/>
          </w:tcPr>
          <w:p>
            <w:pPr>
              <w:pStyle w:val="8"/>
              <w:keepNext/>
              <w:jc w:val="right"/>
              <w:rPr>
                <w:rFonts w:ascii="宋体" w:hAnsi="宋体" w:cs="Arial"/>
                <w:color w:val="auto"/>
                <w:kern w:val="0"/>
                <w:szCs w:val="21"/>
              </w:rPr>
            </w:pPr>
            <w:r>
              <w:rPr>
                <w:rFonts w:ascii="宋体" w:hAnsi="宋体" w:cs="Arial"/>
                <w:color w:val="auto"/>
                <w:kern w:val="0"/>
                <w:szCs w:val="21"/>
              </w:rPr>
              <w:t>748.87</w:t>
            </w:r>
          </w:p>
        </w:tc>
        <w:tc>
          <w:tcPr>
            <w:tcW w:w="1400" w:type="dxa"/>
            <w:vAlign w:val="bottom"/>
          </w:tcPr>
          <w:p>
            <w:pPr>
              <w:pStyle w:val="8"/>
              <w:keepNext/>
              <w:jc w:val="right"/>
              <w:rPr>
                <w:rFonts w:ascii="宋体" w:hAnsi="宋体" w:cs="Arial"/>
                <w:color w:val="auto"/>
                <w:kern w:val="0"/>
                <w:szCs w:val="21"/>
              </w:rPr>
            </w:pPr>
            <w:r>
              <w:rPr>
                <w:rFonts w:ascii="宋体" w:hAnsi="宋体" w:cs="Arial"/>
                <w:color w:val="auto"/>
                <w:kern w:val="0"/>
                <w:szCs w:val="21"/>
              </w:rPr>
              <w:t>224.11</w:t>
            </w:r>
          </w:p>
        </w:tc>
        <w:tc>
          <w:tcPr>
            <w:tcW w:w="1436" w:type="dxa"/>
            <w:vAlign w:val="center"/>
          </w:tcPr>
          <w:p>
            <w:pPr>
              <w:pStyle w:val="8"/>
              <w:keepNext/>
              <w:jc w:val="right"/>
              <w:rPr>
                <w:rFonts w:ascii="宋体" w:hAnsi="宋体" w:cs="Arial"/>
                <w:color w:val="auto"/>
                <w:kern w:val="0"/>
                <w:szCs w:val="21"/>
              </w:rPr>
            </w:pPr>
            <w:r>
              <w:rPr>
                <w:rFonts w:ascii="宋体" w:hAnsi="宋体" w:cs="Arial"/>
                <w:color w:val="auto"/>
                <w:kern w:val="0"/>
                <w:szCs w:val="21"/>
              </w:rPr>
              <w:t>524.76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998" w:type="dxa"/>
            <w:vAlign w:val="center"/>
          </w:tcPr>
          <w:p>
            <w:pPr>
              <w:pStyle w:val="8"/>
              <w:keepNext/>
              <w:jc w:val="left"/>
              <w:rPr>
                <w:rFonts w:ascii="宋体" w:hAnsi="宋体" w:cs="Arial"/>
                <w:color w:val="auto"/>
                <w:kern w:val="0"/>
                <w:szCs w:val="21"/>
              </w:rPr>
            </w:pPr>
            <w:r>
              <w:rPr>
                <w:rFonts w:ascii="宋体" w:hAnsi="宋体" w:cs="Arial"/>
                <w:color w:val="auto"/>
                <w:kern w:val="0"/>
                <w:szCs w:val="21"/>
              </w:rPr>
              <w:t xml:space="preserve">  20129</w:t>
            </w:r>
          </w:p>
        </w:tc>
        <w:tc>
          <w:tcPr>
            <w:tcW w:w="2940" w:type="dxa"/>
            <w:vAlign w:val="center"/>
          </w:tcPr>
          <w:p>
            <w:pPr>
              <w:pStyle w:val="8"/>
              <w:keepNext/>
              <w:jc w:val="left"/>
              <w:rPr>
                <w:rFonts w:hint="eastAsia" w:ascii="宋体" w:hAnsi="宋体" w:cs="Arial"/>
                <w:color w:val="auto"/>
                <w:kern w:val="0"/>
                <w:szCs w:val="21"/>
              </w:rPr>
            </w:pPr>
            <w:r>
              <w:rPr>
                <w:rFonts w:ascii="宋体" w:hAnsi="宋体" w:cs="Arial"/>
                <w:color w:val="auto"/>
                <w:kern w:val="0"/>
                <w:szCs w:val="21"/>
              </w:rPr>
              <w:t xml:space="preserve">  群众团体事务</w:t>
            </w:r>
          </w:p>
        </w:tc>
        <w:tc>
          <w:tcPr>
            <w:tcW w:w="1680" w:type="dxa"/>
            <w:vAlign w:val="bottom"/>
          </w:tcPr>
          <w:p>
            <w:pPr>
              <w:pStyle w:val="8"/>
              <w:keepNext/>
              <w:jc w:val="right"/>
              <w:rPr>
                <w:rFonts w:ascii="宋体" w:hAnsi="宋体" w:cs="Arial"/>
                <w:color w:val="auto"/>
                <w:kern w:val="0"/>
                <w:szCs w:val="21"/>
              </w:rPr>
            </w:pPr>
            <w:r>
              <w:rPr>
                <w:rFonts w:ascii="宋体" w:hAnsi="宋体" w:cs="Arial"/>
                <w:color w:val="auto"/>
                <w:kern w:val="0"/>
                <w:szCs w:val="21"/>
              </w:rPr>
              <w:t>748.87</w:t>
            </w:r>
          </w:p>
        </w:tc>
        <w:tc>
          <w:tcPr>
            <w:tcW w:w="1400" w:type="dxa"/>
            <w:vAlign w:val="bottom"/>
          </w:tcPr>
          <w:p>
            <w:pPr>
              <w:pStyle w:val="8"/>
              <w:keepNext/>
              <w:jc w:val="right"/>
              <w:rPr>
                <w:rFonts w:ascii="宋体" w:hAnsi="宋体" w:cs="Arial"/>
                <w:color w:val="auto"/>
                <w:kern w:val="0"/>
                <w:szCs w:val="21"/>
              </w:rPr>
            </w:pPr>
            <w:r>
              <w:rPr>
                <w:rFonts w:ascii="宋体" w:hAnsi="宋体" w:cs="Arial"/>
                <w:color w:val="auto"/>
                <w:kern w:val="0"/>
                <w:szCs w:val="21"/>
              </w:rPr>
              <w:t>224.11</w:t>
            </w:r>
          </w:p>
        </w:tc>
        <w:tc>
          <w:tcPr>
            <w:tcW w:w="1436" w:type="dxa"/>
            <w:vAlign w:val="center"/>
          </w:tcPr>
          <w:p>
            <w:pPr>
              <w:pStyle w:val="8"/>
              <w:keepNext/>
              <w:jc w:val="right"/>
              <w:rPr>
                <w:rFonts w:ascii="宋体" w:hAnsi="宋体" w:cs="Arial"/>
                <w:color w:val="auto"/>
                <w:kern w:val="0"/>
                <w:szCs w:val="21"/>
              </w:rPr>
            </w:pPr>
            <w:r>
              <w:rPr>
                <w:rFonts w:ascii="宋体" w:hAnsi="宋体" w:cs="Arial"/>
                <w:color w:val="auto"/>
                <w:kern w:val="0"/>
                <w:szCs w:val="21"/>
              </w:rPr>
              <w:t>524.76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998" w:type="dxa"/>
            <w:vAlign w:val="center"/>
          </w:tcPr>
          <w:p>
            <w:pPr>
              <w:pStyle w:val="8"/>
              <w:keepNext/>
              <w:jc w:val="left"/>
              <w:rPr>
                <w:rFonts w:ascii="宋体" w:hAnsi="宋体" w:cs="Arial"/>
                <w:color w:val="auto"/>
                <w:kern w:val="0"/>
                <w:szCs w:val="21"/>
              </w:rPr>
            </w:pPr>
            <w:r>
              <w:rPr>
                <w:rFonts w:ascii="宋体" w:hAnsi="宋体" w:cs="Arial"/>
                <w:color w:val="auto"/>
                <w:kern w:val="0"/>
                <w:szCs w:val="21"/>
              </w:rPr>
              <w:t xml:space="preserve">    2012901</w:t>
            </w:r>
          </w:p>
        </w:tc>
        <w:tc>
          <w:tcPr>
            <w:tcW w:w="2940" w:type="dxa"/>
            <w:vAlign w:val="center"/>
          </w:tcPr>
          <w:p>
            <w:pPr>
              <w:pStyle w:val="8"/>
              <w:keepNext/>
              <w:jc w:val="left"/>
              <w:rPr>
                <w:rFonts w:ascii="宋体" w:hAnsi="宋体" w:cs="Arial"/>
                <w:color w:val="auto"/>
                <w:kern w:val="0"/>
                <w:szCs w:val="21"/>
              </w:rPr>
            </w:pPr>
            <w:r>
              <w:rPr>
                <w:rFonts w:ascii="宋体" w:hAnsi="宋体" w:cs="Arial"/>
                <w:color w:val="auto"/>
                <w:kern w:val="0"/>
                <w:szCs w:val="21"/>
              </w:rPr>
              <w:t xml:space="preserve">    行政运行</w:t>
            </w:r>
          </w:p>
        </w:tc>
        <w:tc>
          <w:tcPr>
            <w:tcW w:w="1680" w:type="dxa"/>
            <w:vAlign w:val="bottom"/>
          </w:tcPr>
          <w:p>
            <w:pPr>
              <w:pStyle w:val="8"/>
              <w:keepNext/>
              <w:jc w:val="right"/>
              <w:rPr>
                <w:rFonts w:ascii="宋体" w:hAnsi="宋体" w:cs="Arial"/>
                <w:color w:val="auto"/>
                <w:kern w:val="0"/>
                <w:szCs w:val="21"/>
              </w:rPr>
            </w:pPr>
            <w:r>
              <w:rPr>
                <w:rFonts w:ascii="宋体" w:hAnsi="宋体" w:cs="Arial"/>
                <w:color w:val="auto"/>
                <w:kern w:val="0"/>
                <w:szCs w:val="21"/>
              </w:rPr>
              <w:t>224.11</w:t>
            </w:r>
          </w:p>
        </w:tc>
        <w:tc>
          <w:tcPr>
            <w:tcW w:w="1400" w:type="dxa"/>
            <w:vAlign w:val="bottom"/>
          </w:tcPr>
          <w:p>
            <w:pPr>
              <w:pStyle w:val="8"/>
              <w:keepNext/>
              <w:jc w:val="right"/>
              <w:rPr>
                <w:rFonts w:ascii="宋体" w:hAnsi="宋体" w:cs="Arial"/>
                <w:color w:val="auto"/>
                <w:kern w:val="0"/>
                <w:szCs w:val="21"/>
              </w:rPr>
            </w:pPr>
            <w:r>
              <w:rPr>
                <w:rFonts w:ascii="宋体" w:hAnsi="宋体" w:cs="Arial"/>
                <w:color w:val="auto"/>
                <w:kern w:val="0"/>
                <w:szCs w:val="21"/>
              </w:rPr>
              <w:t>224.11</w:t>
            </w:r>
          </w:p>
        </w:tc>
        <w:tc>
          <w:tcPr>
            <w:tcW w:w="1436" w:type="dxa"/>
            <w:vAlign w:val="center"/>
          </w:tcPr>
          <w:p>
            <w:pPr>
              <w:pStyle w:val="8"/>
              <w:keepNext/>
              <w:jc w:val="right"/>
              <w:rPr>
                <w:rFonts w:ascii="宋体" w:hAnsi="宋体" w:cs="Arial"/>
                <w:color w:val="auto"/>
                <w:kern w:val="0"/>
                <w:szCs w:val="21"/>
              </w:rPr>
            </w:pPr>
            <w:r>
              <w:rPr>
                <w:rFonts w:ascii="宋体" w:hAnsi="宋体" w:cs="Arial"/>
                <w:color w:val="auto"/>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998" w:type="dxa"/>
            <w:vAlign w:val="center"/>
          </w:tcPr>
          <w:p>
            <w:pPr>
              <w:pStyle w:val="8"/>
              <w:keepNext/>
              <w:jc w:val="left"/>
              <w:rPr>
                <w:rFonts w:ascii="宋体" w:hAnsi="宋体" w:cs="Arial"/>
                <w:color w:val="auto"/>
                <w:kern w:val="0"/>
                <w:szCs w:val="21"/>
              </w:rPr>
            </w:pPr>
            <w:r>
              <w:rPr>
                <w:rFonts w:ascii="宋体" w:hAnsi="宋体" w:cs="Arial"/>
                <w:color w:val="auto"/>
                <w:kern w:val="0"/>
                <w:szCs w:val="21"/>
              </w:rPr>
              <w:t xml:space="preserve">    2012902</w:t>
            </w:r>
          </w:p>
        </w:tc>
        <w:tc>
          <w:tcPr>
            <w:tcW w:w="2940" w:type="dxa"/>
            <w:vAlign w:val="center"/>
          </w:tcPr>
          <w:p>
            <w:pPr>
              <w:pStyle w:val="8"/>
              <w:keepNext/>
              <w:jc w:val="left"/>
              <w:rPr>
                <w:rFonts w:ascii="宋体" w:hAnsi="宋体" w:cs="Arial"/>
                <w:color w:val="auto"/>
                <w:kern w:val="0"/>
                <w:szCs w:val="21"/>
              </w:rPr>
            </w:pPr>
            <w:r>
              <w:rPr>
                <w:rFonts w:ascii="宋体" w:hAnsi="宋体" w:cs="Arial"/>
                <w:color w:val="auto"/>
                <w:kern w:val="0"/>
                <w:szCs w:val="21"/>
              </w:rPr>
              <w:t xml:space="preserve">    一般行政管理事务</w:t>
            </w:r>
          </w:p>
        </w:tc>
        <w:tc>
          <w:tcPr>
            <w:tcW w:w="1680" w:type="dxa"/>
            <w:vAlign w:val="bottom"/>
          </w:tcPr>
          <w:p>
            <w:pPr>
              <w:pStyle w:val="8"/>
              <w:keepNext/>
              <w:jc w:val="right"/>
              <w:rPr>
                <w:rFonts w:ascii="宋体" w:hAnsi="宋体" w:cs="Arial"/>
                <w:color w:val="auto"/>
                <w:kern w:val="0"/>
                <w:szCs w:val="21"/>
              </w:rPr>
            </w:pPr>
            <w:r>
              <w:rPr>
                <w:rFonts w:ascii="宋体" w:hAnsi="宋体" w:cs="Arial"/>
                <w:color w:val="auto"/>
                <w:kern w:val="0"/>
                <w:szCs w:val="21"/>
              </w:rPr>
              <w:t>519.76</w:t>
            </w:r>
          </w:p>
        </w:tc>
        <w:tc>
          <w:tcPr>
            <w:tcW w:w="1400" w:type="dxa"/>
            <w:vAlign w:val="bottom"/>
          </w:tcPr>
          <w:p>
            <w:pPr>
              <w:pStyle w:val="8"/>
              <w:keepNext/>
              <w:jc w:val="right"/>
              <w:rPr>
                <w:rFonts w:ascii="宋体" w:hAnsi="宋体" w:cs="Arial"/>
                <w:color w:val="auto"/>
                <w:kern w:val="0"/>
                <w:szCs w:val="21"/>
              </w:rPr>
            </w:pPr>
            <w:r>
              <w:rPr>
                <w:rFonts w:ascii="宋体" w:hAnsi="宋体" w:cs="Arial"/>
                <w:color w:val="auto"/>
                <w:kern w:val="0"/>
                <w:szCs w:val="21"/>
              </w:rPr>
              <w:t xml:space="preserve"> </w:t>
            </w:r>
          </w:p>
        </w:tc>
        <w:tc>
          <w:tcPr>
            <w:tcW w:w="1436" w:type="dxa"/>
            <w:vAlign w:val="center"/>
          </w:tcPr>
          <w:p>
            <w:pPr>
              <w:pStyle w:val="8"/>
              <w:keepNext/>
              <w:jc w:val="right"/>
              <w:rPr>
                <w:rFonts w:ascii="宋体" w:hAnsi="宋体" w:cs="Arial"/>
                <w:color w:val="auto"/>
                <w:kern w:val="0"/>
                <w:szCs w:val="21"/>
              </w:rPr>
            </w:pPr>
            <w:r>
              <w:rPr>
                <w:rFonts w:ascii="宋体" w:hAnsi="宋体" w:cs="Arial"/>
                <w:color w:val="auto"/>
                <w:kern w:val="0"/>
                <w:szCs w:val="21"/>
              </w:rPr>
              <w:t>519.76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998" w:type="dxa"/>
            <w:vAlign w:val="center"/>
          </w:tcPr>
          <w:p>
            <w:pPr>
              <w:pStyle w:val="8"/>
              <w:keepNext/>
              <w:jc w:val="left"/>
              <w:rPr>
                <w:rFonts w:ascii="宋体" w:hAnsi="宋体" w:cs="Arial"/>
                <w:color w:val="auto"/>
                <w:kern w:val="0"/>
                <w:szCs w:val="21"/>
              </w:rPr>
            </w:pPr>
            <w:r>
              <w:rPr>
                <w:rFonts w:ascii="宋体" w:hAnsi="宋体" w:cs="Arial"/>
                <w:color w:val="auto"/>
                <w:kern w:val="0"/>
                <w:szCs w:val="21"/>
              </w:rPr>
              <w:t xml:space="preserve">    2012999</w:t>
            </w:r>
          </w:p>
        </w:tc>
        <w:tc>
          <w:tcPr>
            <w:tcW w:w="2940" w:type="dxa"/>
            <w:vAlign w:val="center"/>
          </w:tcPr>
          <w:p>
            <w:pPr>
              <w:pStyle w:val="8"/>
              <w:keepNext/>
              <w:jc w:val="left"/>
              <w:rPr>
                <w:rFonts w:ascii="宋体" w:hAnsi="宋体" w:cs="Arial"/>
                <w:color w:val="auto"/>
                <w:kern w:val="0"/>
                <w:szCs w:val="21"/>
              </w:rPr>
            </w:pPr>
            <w:r>
              <w:rPr>
                <w:rFonts w:ascii="宋体" w:hAnsi="宋体" w:cs="Arial"/>
                <w:color w:val="auto"/>
                <w:kern w:val="0"/>
                <w:szCs w:val="21"/>
              </w:rPr>
              <w:t xml:space="preserve">    其他群众团体事务支出</w:t>
            </w:r>
          </w:p>
        </w:tc>
        <w:tc>
          <w:tcPr>
            <w:tcW w:w="1680" w:type="dxa"/>
            <w:vAlign w:val="bottom"/>
          </w:tcPr>
          <w:p>
            <w:pPr>
              <w:pStyle w:val="8"/>
              <w:keepNext/>
              <w:jc w:val="right"/>
              <w:rPr>
                <w:rFonts w:ascii="宋体" w:hAnsi="宋体" w:cs="Arial"/>
                <w:color w:val="auto"/>
                <w:kern w:val="0"/>
                <w:szCs w:val="21"/>
              </w:rPr>
            </w:pPr>
            <w:r>
              <w:rPr>
                <w:rFonts w:ascii="宋体" w:hAnsi="宋体" w:cs="Arial"/>
                <w:color w:val="auto"/>
                <w:kern w:val="0"/>
                <w:szCs w:val="21"/>
              </w:rPr>
              <w:t>5</w:t>
            </w:r>
          </w:p>
        </w:tc>
        <w:tc>
          <w:tcPr>
            <w:tcW w:w="1400" w:type="dxa"/>
            <w:vAlign w:val="bottom"/>
          </w:tcPr>
          <w:p>
            <w:pPr>
              <w:pStyle w:val="8"/>
              <w:keepNext/>
              <w:jc w:val="right"/>
              <w:rPr>
                <w:rFonts w:ascii="宋体" w:hAnsi="宋体" w:cs="Arial"/>
                <w:color w:val="auto"/>
                <w:kern w:val="0"/>
                <w:szCs w:val="21"/>
              </w:rPr>
            </w:pPr>
            <w:r>
              <w:rPr>
                <w:rFonts w:ascii="宋体" w:hAnsi="宋体" w:cs="Arial"/>
                <w:color w:val="auto"/>
                <w:kern w:val="0"/>
                <w:szCs w:val="21"/>
              </w:rPr>
              <w:t xml:space="preserve"> </w:t>
            </w:r>
          </w:p>
        </w:tc>
        <w:tc>
          <w:tcPr>
            <w:tcW w:w="1436" w:type="dxa"/>
            <w:vAlign w:val="center"/>
          </w:tcPr>
          <w:p>
            <w:pPr>
              <w:pStyle w:val="8"/>
              <w:keepNext/>
              <w:jc w:val="right"/>
              <w:rPr>
                <w:rFonts w:ascii="宋体" w:hAnsi="宋体" w:cs="Arial"/>
                <w:color w:val="auto"/>
                <w:kern w:val="0"/>
                <w:szCs w:val="21"/>
              </w:rPr>
            </w:pPr>
            <w:r>
              <w:rPr>
                <w:rFonts w:ascii="宋体" w:hAnsi="宋体" w:cs="Arial"/>
                <w:color w:val="auto"/>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998" w:type="dxa"/>
            <w:vAlign w:val="center"/>
          </w:tcPr>
          <w:p>
            <w:pPr>
              <w:pStyle w:val="8"/>
              <w:keepNext/>
              <w:jc w:val="left"/>
              <w:rPr>
                <w:rFonts w:ascii="宋体" w:hAnsi="宋体" w:cs="Arial"/>
                <w:color w:val="auto"/>
                <w:kern w:val="0"/>
                <w:szCs w:val="21"/>
              </w:rPr>
            </w:pPr>
            <w:r>
              <w:rPr>
                <w:rFonts w:ascii="宋体" w:hAnsi="宋体" w:cs="Arial"/>
                <w:color w:val="auto"/>
                <w:kern w:val="0"/>
                <w:szCs w:val="21"/>
              </w:rPr>
              <w:t>208</w:t>
            </w:r>
          </w:p>
        </w:tc>
        <w:tc>
          <w:tcPr>
            <w:tcW w:w="2940" w:type="dxa"/>
            <w:vAlign w:val="center"/>
          </w:tcPr>
          <w:p>
            <w:pPr>
              <w:pStyle w:val="8"/>
              <w:keepNext/>
              <w:jc w:val="left"/>
              <w:rPr>
                <w:rFonts w:ascii="宋体" w:hAnsi="宋体" w:cs="Arial"/>
                <w:color w:val="auto"/>
                <w:kern w:val="0"/>
                <w:szCs w:val="21"/>
              </w:rPr>
            </w:pPr>
            <w:r>
              <w:rPr>
                <w:rFonts w:hint="eastAsia" w:ascii="宋体" w:hAnsi="宋体" w:cs="Arial"/>
                <w:color w:val="auto"/>
                <w:kern w:val="0"/>
                <w:szCs w:val="21"/>
              </w:rPr>
              <w:t>社会保障和就业支出</w:t>
            </w:r>
          </w:p>
        </w:tc>
        <w:tc>
          <w:tcPr>
            <w:tcW w:w="1680" w:type="dxa"/>
            <w:vAlign w:val="bottom"/>
          </w:tcPr>
          <w:p>
            <w:pPr>
              <w:pStyle w:val="8"/>
              <w:keepNext/>
              <w:jc w:val="right"/>
              <w:rPr>
                <w:rFonts w:ascii="宋体" w:hAnsi="宋体" w:cs="Arial"/>
                <w:color w:val="auto"/>
                <w:kern w:val="0"/>
                <w:szCs w:val="21"/>
              </w:rPr>
            </w:pPr>
            <w:r>
              <w:rPr>
                <w:rFonts w:ascii="宋体" w:hAnsi="宋体" w:cs="Arial"/>
                <w:color w:val="auto"/>
                <w:kern w:val="0"/>
                <w:szCs w:val="21"/>
              </w:rPr>
              <w:t>75.58</w:t>
            </w:r>
          </w:p>
        </w:tc>
        <w:tc>
          <w:tcPr>
            <w:tcW w:w="1400" w:type="dxa"/>
            <w:vAlign w:val="bottom"/>
          </w:tcPr>
          <w:p>
            <w:pPr>
              <w:pStyle w:val="8"/>
              <w:keepNext/>
              <w:jc w:val="right"/>
              <w:rPr>
                <w:rFonts w:ascii="宋体" w:hAnsi="宋体" w:cs="Arial"/>
                <w:color w:val="auto"/>
                <w:kern w:val="0"/>
                <w:szCs w:val="21"/>
              </w:rPr>
            </w:pPr>
            <w:r>
              <w:rPr>
                <w:rFonts w:ascii="宋体" w:hAnsi="宋体" w:cs="Arial"/>
                <w:color w:val="auto"/>
                <w:kern w:val="0"/>
                <w:szCs w:val="21"/>
              </w:rPr>
              <w:t>75.58</w:t>
            </w:r>
          </w:p>
        </w:tc>
        <w:tc>
          <w:tcPr>
            <w:tcW w:w="1436" w:type="dxa"/>
            <w:vAlign w:val="center"/>
          </w:tcPr>
          <w:p>
            <w:pPr>
              <w:pStyle w:val="8"/>
              <w:keepNext/>
              <w:jc w:val="right"/>
              <w:rPr>
                <w:rFonts w:ascii="宋体" w:hAnsi="宋体" w:cs="Arial"/>
                <w:color w:val="auto"/>
                <w:kern w:val="0"/>
                <w:szCs w:val="21"/>
              </w:rPr>
            </w:pPr>
            <w:r>
              <w:rPr>
                <w:rFonts w:ascii="宋体" w:hAnsi="宋体" w:cs="Arial"/>
                <w:color w:val="auto"/>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998" w:type="dxa"/>
            <w:vAlign w:val="center"/>
          </w:tcPr>
          <w:p>
            <w:pPr>
              <w:pStyle w:val="8"/>
              <w:keepNext/>
              <w:jc w:val="left"/>
              <w:rPr>
                <w:rFonts w:ascii="宋体" w:hAnsi="宋体" w:cs="Arial"/>
                <w:color w:val="auto"/>
                <w:kern w:val="0"/>
                <w:szCs w:val="21"/>
              </w:rPr>
            </w:pPr>
            <w:r>
              <w:rPr>
                <w:rFonts w:ascii="宋体" w:hAnsi="宋体" w:cs="Arial"/>
                <w:color w:val="auto"/>
                <w:kern w:val="0"/>
                <w:szCs w:val="21"/>
              </w:rPr>
              <w:t xml:space="preserve">  20805</w:t>
            </w:r>
          </w:p>
        </w:tc>
        <w:tc>
          <w:tcPr>
            <w:tcW w:w="2940" w:type="dxa"/>
            <w:vAlign w:val="center"/>
          </w:tcPr>
          <w:p>
            <w:pPr>
              <w:pStyle w:val="8"/>
              <w:keepNext/>
              <w:jc w:val="left"/>
              <w:rPr>
                <w:rFonts w:hint="eastAsia" w:ascii="宋体" w:hAnsi="宋体" w:cs="Arial"/>
                <w:color w:val="auto"/>
                <w:kern w:val="0"/>
                <w:szCs w:val="21"/>
              </w:rPr>
            </w:pPr>
            <w:r>
              <w:rPr>
                <w:rFonts w:ascii="宋体" w:hAnsi="宋体" w:cs="Arial"/>
                <w:color w:val="auto"/>
                <w:kern w:val="0"/>
                <w:szCs w:val="21"/>
              </w:rPr>
              <w:t xml:space="preserve">  行政事业单位离退休</w:t>
            </w:r>
          </w:p>
        </w:tc>
        <w:tc>
          <w:tcPr>
            <w:tcW w:w="1680" w:type="dxa"/>
            <w:vAlign w:val="bottom"/>
          </w:tcPr>
          <w:p>
            <w:pPr>
              <w:pStyle w:val="8"/>
              <w:keepNext/>
              <w:jc w:val="right"/>
              <w:rPr>
                <w:rFonts w:ascii="宋体" w:hAnsi="宋体" w:cs="Arial"/>
                <w:color w:val="auto"/>
                <w:kern w:val="0"/>
                <w:szCs w:val="21"/>
              </w:rPr>
            </w:pPr>
            <w:r>
              <w:rPr>
                <w:rFonts w:ascii="宋体" w:hAnsi="宋体" w:cs="Arial"/>
                <w:color w:val="auto"/>
                <w:kern w:val="0"/>
                <w:szCs w:val="21"/>
              </w:rPr>
              <w:t>75.58</w:t>
            </w:r>
          </w:p>
        </w:tc>
        <w:tc>
          <w:tcPr>
            <w:tcW w:w="1400" w:type="dxa"/>
            <w:vAlign w:val="bottom"/>
          </w:tcPr>
          <w:p>
            <w:pPr>
              <w:pStyle w:val="8"/>
              <w:keepNext/>
              <w:jc w:val="right"/>
              <w:rPr>
                <w:rFonts w:ascii="宋体" w:hAnsi="宋体" w:cs="Arial"/>
                <w:color w:val="auto"/>
                <w:kern w:val="0"/>
                <w:szCs w:val="21"/>
              </w:rPr>
            </w:pPr>
            <w:r>
              <w:rPr>
                <w:rFonts w:ascii="宋体" w:hAnsi="宋体" w:cs="Arial"/>
                <w:color w:val="auto"/>
                <w:kern w:val="0"/>
                <w:szCs w:val="21"/>
              </w:rPr>
              <w:t>75.58</w:t>
            </w:r>
          </w:p>
        </w:tc>
        <w:tc>
          <w:tcPr>
            <w:tcW w:w="1436" w:type="dxa"/>
            <w:vAlign w:val="center"/>
          </w:tcPr>
          <w:p>
            <w:pPr>
              <w:pStyle w:val="8"/>
              <w:keepNext/>
              <w:jc w:val="right"/>
              <w:rPr>
                <w:rFonts w:ascii="宋体" w:hAnsi="宋体" w:cs="Arial"/>
                <w:color w:val="auto"/>
                <w:kern w:val="0"/>
                <w:szCs w:val="21"/>
              </w:rPr>
            </w:pPr>
            <w:r>
              <w:rPr>
                <w:rFonts w:ascii="宋体" w:hAnsi="宋体" w:cs="Arial"/>
                <w:color w:val="auto"/>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998" w:type="dxa"/>
            <w:vAlign w:val="center"/>
          </w:tcPr>
          <w:p>
            <w:pPr>
              <w:pStyle w:val="8"/>
              <w:keepNext/>
              <w:jc w:val="left"/>
              <w:rPr>
                <w:rFonts w:ascii="宋体" w:hAnsi="宋体" w:cs="Arial"/>
                <w:color w:val="auto"/>
                <w:kern w:val="0"/>
                <w:szCs w:val="21"/>
              </w:rPr>
            </w:pPr>
            <w:r>
              <w:rPr>
                <w:rFonts w:ascii="宋体" w:hAnsi="宋体" w:cs="Arial"/>
                <w:color w:val="auto"/>
                <w:kern w:val="0"/>
                <w:szCs w:val="21"/>
              </w:rPr>
              <w:t xml:space="preserve">    2080501</w:t>
            </w:r>
          </w:p>
        </w:tc>
        <w:tc>
          <w:tcPr>
            <w:tcW w:w="2940" w:type="dxa"/>
            <w:vAlign w:val="center"/>
          </w:tcPr>
          <w:p>
            <w:pPr>
              <w:pStyle w:val="8"/>
              <w:keepNext/>
              <w:jc w:val="left"/>
              <w:rPr>
                <w:rFonts w:ascii="宋体" w:hAnsi="宋体" w:cs="Arial"/>
                <w:color w:val="auto"/>
                <w:kern w:val="0"/>
                <w:szCs w:val="21"/>
              </w:rPr>
            </w:pPr>
            <w:r>
              <w:rPr>
                <w:rFonts w:ascii="宋体" w:hAnsi="宋体" w:cs="Arial"/>
                <w:color w:val="auto"/>
                <w:kern w:val="0"/>
                <w:szCs w:val="21"/>
              </w:rPr>
              <w:t xml:space="preserve">    归口管理的行政单位离退休</w:t>
            </w:r>
          </w:p>
        </w:tc>
        <w:tc>
          <w:tcPr>
            <w:tcW w:w="1680" w:type="dxa"/>
            <w:vAlign w:val="bottom"/>
          </w:tcPr>
          <w:p>
            <w:pPr>
              <w:pStyle w:val="8"/>
              <w:keepNext/>
              <w:jc w:val="right"/>
              <w:rPr>
                <w:rFonts w:ascii="宋体" w:hAnsi="宋体" w:cs="Arial"/>
                <w:color w:val="auto"/>
                <w:kern w:val="0"/>
                <w:szCs w:val="21"/>
              </w:rPr>
            </w:pPr>
            <w:r>
              <w:rPr>
                <w:rFonts w:ascii="宋体" w:hAnsi="宋体" w:cs="Arial"/>
                <w:color w:val="auto"/>
                <w:kern w:val="0"/>
                <w:szCs w:val="21"/>
              </w:rPr>
              <w:t>75.58</w:t>
            </w:r>
          </w:p>
        </w:tc>
        <w:tc>
          <w:tcPr>
            <w:tcW w:w="1400" w:type="dxa"/>
            <w:vAlign w:val="bottom"/>
          </w:tcPr>
          <w:p>
            <w:pPr>
              <w:pStyle w:val="8"/>
              <w:keepNext/>
              <w:jc w:val="right"/>
              <w:rPr>
                <w:rFonts w:ascii="宋体" w:hAnsi="宋体" w:cs="Arial"/>
                <w:color w:val="auto"/>
                <w:kern w:val="0"/>
                <w:szCs w:val="21"/>
              </w:rPr>
            </w:pPr>
            <w:r>
              <w:rPr>
                <w:rFonts w:ascii="宋体" w:hAnsi="宋体" w:cs="Arial"/>
                <w:color w:val="auto"/>
                <w:kern w:val="0"/>
                <w:szCs w:val="21"/>
              </w:rPr>
              <w:t>75.58</w:t>
            </w:r>
          </w:p>
        </w:tc>
        <w:tc>
          <w:tcPr>
            <w:tcW w:w="1436" w:type="dxa"/>
            <w:vAlign w:val="center"/>
          </w:tcPr>
          <w:p>
            <w:pPr>
              <w:pStyle w:val="8"/>
              <w:keepNext/>
              <w:jc w:val="right"/>
              <w:rPr>
                <w:rFonts w:ascii="宋体" w:hAnsi="宋体" w:cs="Arial"/>
                <w:color w:val="auto"/>
                <w:kern w:val="0"/>
                <w:szCs w:val="21"/>
              </w:rPr>
            </w:pPr>
            <w:r>
              <w:rPr>
                <w:rFonts w:ascii="宋体" w:hAnsi="宋体" w:cs="Arial"/>
                <w:color w:val="auto"/>
                <w:kern w:val="0"/>
                <w:szCs w:val="21"/>
              </w:rPr>
              <w:t xml:space="preserve"> </w:t>
            </w:r>
          </w:p>
        </w:tc>
      </w:tr>
    </w:tbl>
    <w:p>
      <w:pPr>
        <w:pStyle w:val="9"/>
        <w:ind w:right="480"/>
        <w:rPr>
          <w:rFonts w:hint="eastAsia" w:ascii="宋体" w:hAnsi="宋体" w:eastAsia="宋体"/>
          <w:color w:val="auto"/>
          <w:sz w:val="21"/>
          <w:szCs w:val="21"/>
        </w:rPr>
      </w:pPr>
    </w:p>
    <w:tbl>
      <w:tblPr>
        <w:tblStyle w:val="5"/>
        <w:tblW w:w="94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4907"/>
        <w:gridCol w:w="2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9439" w:type="dxa"/>
            <w:gridSpan w:val="3"/>
            <w:tcBorders>
              <w:top w:val="nil"/>
              <w:left w:val="nil"/>
              <w:bottom w:val="nil"/>
              <w:right w:val="nil"/>
            </w:tcBorders>
            <w:shd w:val="clear" w:color="auto" w:fill="FFFFFF"/>
            <w:vAlign w:val="center"/>
          </w:tcPr>
          <w:p>
            <w:pPr>
              <w:pStyle w:val="9"/>
              <w:keepNext/>
              <w:jc w:val="center"/>
              <w:rPr>
                <w:rFonts w:ascii="宋体" w:hAnsi="宋体" w:eastAsia="宋体" w:cs="Arial"/>
                <w:color w:val="auto"/>
                <w:kern w:val="0"/>
                <w:sz w:val="21"/>
                <w:szCs w:val="21"/>
              </w:rPr>
            </w:pPr>
            <w:r>
              <w:rPr>
                <w:rFonts w:hint="eastAsia" w:ascii="宋体" w:hAnsi="宋体" w:eastAsia="宋体"/>
                <w:bCs/>
                <w:color w:val="auto"/>
                <w:sz w:val="21"/>
                <w:szCs w:val="21"/>
              </w:rPr>
              <w:t>表六：</w:t>
            </w:r>
            <w:r>
              <w:rPr>
                <w:rFonts w:ascii="宋体" w:hAnsi="宋体" w:eastAsia="宋体" w:cs="宋体"/>
                <w:color w:val="auto"/>
                <w:sz w:val="21"/>
                <w:szCs w:val="21"/>
              </w:rPr>
              <w:t>一般公共预算基本支出表（按经济科目）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9439" w:type="dxa"/>
            <w:gridSpan w:val="3"/>
            <w:tcBorders>
              <w:top w:val="nil"/>
              <w:left w:val="nil"/>
              <w:bottom w:val="single" w:color="auto" w:sz="4" w:space="0"/>
              <w:right w:val="nil"/>
            </w:tcBorders>
            <w:shd w:val="clear" w:color="auto" w:fill="FFFFFF"/>
            <w:vAlign w:val="bottom"/>
          </w:tcPr>
          <w:p>
            <w:pPr>
              <w:pStyle w:val="8"/>
              <w:keepNext/>
              <w:jc w:val="right"/>
              <w:rPr>
                <w:rFonts w:hint="eastAsia" w:ascii="宋体" w:hAnsi="宋体" w:cs="Arial"/>
                <w:color w:val="auto"/>
                <w:kern w:val="0"/>
                <w:szCs w:val="21"/>
              </w:rPr>
            </w:pPr>
            <w:r>
              <w:rPr>
                <w:rFonts w:hint="eastAsia" w:ascii="宋体" w:hAnsi="宋体"/>
                <w:color w:val="auto"/>
                <w:szCs w:val="21"/>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8"/>
              <w:keepNext/>
              <w:jc w:val="center"/>
              <w:rPr>
                <w:rFonts w:ascii="宋体" w:hAnsi="宋体" w:cs="Arial"/>
                <w:color w:val="auto"/>
                <w:kern w:val="0"/>
                <w:szCs w:val="21"/>
              </w:rPr>
            </w:pPr>
            <w:r>
              <w:rPr>
                <w:rFonts w:hint="eastAsia" w:ascii="宋体" w:hAnsi="宋体" w:cs="Courier New"/>
                <w:color w:val="auto"/>
                <w:kern w:val="0"/>
                <w:szCs w:val="21"/>
              </w:rPr>
              <w:t>科目编码</w:t>
            </w:r>
          </w:p>
        </w:tc>
        <w:tc>
          <w:tcPr>
            <w:tcW w:w="4907" w:type="dxa"/>
            <w:tcBorders>
              <w:top w:val="single" w:color="auto" w:sz="4" w:space="0"/>
              <w:bottom w:val="single" w:color="auto" w:sz="4" w:space="0"/>
            </w:tcBorders>
            <w:shd w:val="clear" w:color="auto" w:fill="FFFFFF"/>
            <w:vAlign w:val="center"/>
          </w:tcPr>
          <w:p>
            <w:pPr>
              <w:pStyle w:val="8"/>
              <w:keepNext/>
              <w:jc w:val="center"/>
              <w:rPr>
                <w:rFonts w:ascii="宋体" w:hAnsi="宋体" w:cs="Arial"/>
                <w:color w:val="auto"/>
                <w:kern w:val="0"/>
                <w:szCs w:val="21"/>
              </w:rPr>
            </w:pPr>
            <w:r>
              <w:rPr>
                <w:rFonts w:hint="eastAsia" w:ascii="宋体" w:hAnsi="宋体" w:cs="Arial"/>
                <w:color w:val="auto"/>
                <w:kern w:val="0"/>
                <w:szCs w:val="21"/>
              </w:rPr>
              <w:t>科目</w:t>
            </w:r>
          </w:p>
        </w:tc>
        <w:tc>
          <w:tcPr>
            <w:tcW w:w="2702" w:type="dxa"/>
            <w:tcBorders>
              <w:top w:val="single" w:color="auto" w:sz="4" w:space="0"/>
              <w:bottom w:val="single" w:color="auto" w:sz="4" w:space="0"/>
            </w:tcBorders>
            <w:shd w:val="clear" w:color="auto" w:fill="FFFFFF"/>
            <w:vAlign w:val="center"/>
          </w:tcPr>
          <w:p>
            <w:pPr>
              <w:pStyle w:val="8"/>
              <w:keepNext/>
              <w:jc w:val="center"/>
              <w:rPr>
                <w:rFonts w:ascii="宋体" w:hAnsi="宋体" w:cs="Arial"/>
                <w:color w:val="auto"/>
                <w:kern w:val="0"/>
                <w:szCs w:val="21"/>
              </w:rPr>
            </w:pPr>
            <w:r>
              <w:rPr>
                <w:rFonts w:hint="eastAsia" w:ascii="宋体" w:hAnsi="宋体" w:cs="Arial"/>
                <w:color w:val="auto"/>
                <w:kern w:val="0"/>
                <w:szCs w:val="21"/>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8"/>
              <w:keepNext/>
              <w:jc w:val="left"/>
              <w:rPr>
                <w:rFonts w:ascii="宋体" w:hAnsi="宋体" w:cs="Arial"/>
                <w:color w:val="auto"/>
                <w:kern w:val="0"/>
                <w:szCs w:val="21"/>
              </w:rPr>
            </w:pPr>
            <w:r>
              <w:rPr>
                <w:rFonts w:hint="eastAsia" w:ascii="宋体" w:hAnsi="宋体" w:cs="Arial"/>
                <w:color w:val="auto"/>
                <w:kern w:val="0"/>
                <w:szCs w:val="21"/>
              </w:rPr>
              <w:t>合计</w:t>
            </w:r>
          </w:p>
        </w:tc>
        <w:tc>
          <w:tcPr>
            <w:tcW w:w="4907" w:type="dxa"/>
            <w:tcBorders>
              <w:top w:val="single" w:color="auto" w:sz="4" w:space="0"/>
              <w:bottom w:val="single" w:color="auto" w:sz="4" w:space="0"/>
            </w:tcBorders>
            <w:shd w:val="clear" w:color="auto" w:fill="FFFFFF"/>
            <w:vAlign w:val="center"/>
          </w:tcPr>
          <w:p>
            <w:pPr>
              <w:pStyle w:val="8"/>
              <w:keepNext/>
              <w:jc w:val="left"/>
              <w:rPr>
                <w:rFonts w:ascii="宋体" w:hAnsi="宋体" w:cs="Arial"/>
                <w:color w:val="auto"/>
                <w:kern w:val="0"/>
                <w:szCs w:val="21"/>
              </w:rPr>
            </w:pPr>
            <w:r>
              <w:rPr>
                <w:rFonts w:ascii="宋体" w:hAnsi="宋体" w:cs="Arial"/>
                <w:color w:val="auto"/>
                <w:kern w:val="0"/>
                <w:szCs w:val="21"/>
              </w:rPr>
              <w:t xml:space="preserve"> </w:t>
            </w:r>
          </w:p>
        </w:tc>
        <w:tc>
          <w:tcPr>
            <w:tcW w:w="2702" w:type="dxa"/>
            <w:tcBorders>
              <w:top w:val="single" w:color="auto" w:sz="4" w:space="0"/>
              <w:bottom w:val="single" w:color="auto" w:sz="4" w:space="0"/>
            </w:tcBorders>
            <w:shd w:val="clear" w:color="auto" w:fill="FFFFFF"/>
            <w:vAlign w:val="bottom"/>
          </w:tcPr>
          <w:p>
            <w:pPr>
              <w:pStyle w:val="8"/>
              <w:keepNext/>
              <w:jc w:val="right"/>
              <w:rPr>
                <w:rFonts w:ascii="宋体" w:hAnsi="宋体" w:cs="Arial"/>
                <w:color w:val="auto"/>
                <w:kern w:val="0"/>
                <w:szCs w:val="21"/>
              </w:rPr>
            </w:pPr>
            <w:r>
              <w:rPr>
                <w:rFonts w:ascii="宋体" w:hAnsi="宋体" w:cs="Arial"/>
                <w:color w:val="auto"/>
                <w:kern w:val="0"/>
                <w:szCs w:val="21"/>
              </w:rPr>
              <w:t>299.69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8"/>
              <w:keepNext/>
              <w:jc w:val="left"/>
              <w:rPr>
                <w:rFonts w:hint="eastAsia" w:ascii="宋体" w:hAnsi="宋体" w:cs="Arial"/>
                <w:color w:val="auto"/>
                <w:kern w:val="0"/>
                <w:szCs w:val="21"/>
              </w:rPr>
            </w:pPr>
            <w:r>
              <w:rPr>
                <w:rFonts w:ascii="宋体" w:hAnsi="宋体" w:cs="Arial"/>
                <w:color w:val="auto"/>
                <w:kern w:val="0"/>
                <w:szCs w:val="21"/>
              </w:rPr>
              <w:t>301</w:t>
            </w:r>
          </w:p>
        </w:tc>
        <w:tc>
          <w:tcPr>
            <w:tcW w:w="4907" w:type="dxa"/>
            <w:tcBorders>
              <w:top w:val="single" w:color="auto" w:sz="4" w:space="0"/>
              <w:bottom w:val="single" w:color="auto" w:sz="4" w:space="0"/>
            </w:tcBorders>
            <w:shd w:val="clear" w:color="auto" w:fill="FFFFFF"/>
            <w:vAlign w:val="center"/>
          </w:tcPr>
          <w:p>
            <w:pPr>
              <w:pStyle w:val="8"/>
              <w:keepNext/>
              <w:jc w:val="left"/>
              <w:rPr>
                <w:rFonts w:ascii="宋体" w:hAnsi="宋体" w:cs="Arial"/>
                <w:color w:val="auto"/>
                <w:kern w:val="0"/>
                <w:szCs w:val="21"/>
              </w:rPr>
            </w:pPr>
            <w:r>
              <w:rPr>
                <w:rFonts w:hint="eastAsia" w:ascii="宋体" w:hAnsi="宋体" w:cs="Arial"/>
                <w:color w:val="auto"/>
                <w:kern w:val="0"/>
                <w:szCs w:val="21"/>
              </w:rPr>
              <w:t>工资福利支出</w:t>
            </w:r>
          </w:p>
        </w:tc>
        <w:tc>
          <w:tcPr>
            <w:tcW w:w="2702" w:type="dxa"/>
            <w:tcBorders>
              <w:top w:val="single" w:color="auto" w:sz="4" w:space="0"/>
              <w:bottom w:val="single" w:color="auto" w:sz="4" w:space="0"/>
            </w:tcBorders>
            <w:shd w:val="clear" w:color="auto" w:fill="FFFFFF"/>
            <w:vAlign w:val="bottom"/>
          </w:tcPr>
          <w:p>
            <w:pPr>
              <w:pStyle w:val="8"/>
              <w:keepNext/>
              <w:jc w:val="right"/>
              <w:rPr>
                <w:rFonts w:ascii="宋体" w:hAnsi="宋体" w:cs="Arial"/>
                <w:color w:val="auto"/>
                <w:kern w:val="0"/>
                <w:szCs w:val="21"/>
              </w:rPr>
            </w:pPr>
            <w:r>
              <w:rPr>
                <w:rFonts w:ascii="宋体" w:hAnsi="宋体" w:cs="Arial"/>
                <w:color w:val="auto"/>
                <w:kern w:val="0"/>
                <w:szCs w:val="21"/>
              </w:rPr>
              <w:t>198.12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8"/>
              <w:keepNext/>
              <w:jc w:val="left"/>
              <w:rPr>
                <w:rFonts w:ascii="宋体" w:hAnsi="宋体" w:cs="Arial"/>
                <w:color w:val="auto"/>
                <w:kern w:val="0"/>
                <w:szCs w:val="21"/>
              </w:rPr>
            </w:pPr>
            <w:r>
              <w:rPr>
                <w:rFonts w:ascii="宋体" w:hAnsi="宋体" w:cs="Arial"/>
                <w:color w:val="auto"/>
                <w:kern w:val="0"/>
                <w:szCs w:val="21"/>
              </w:rPr>
              <w:t xml:space="preserve">  30101</w:t>
            </w:r>
          </w:p>
        </w:tc>
        <w:tc>
          <w:tcPr>
            <w:tcW w:w="4907" w:type="dxa"/>
            <w:tcBorders>
              <w:top w:val="single" w:color="auto" w:sz="4" w:space="0"/>
              <w:bottom w:val="single" w:color="auto" w:sz="4" w:space="0"/>
            </w:tcBorders>
            <w:shd w:val="clear" w:color="auto" w:fill="FFFFFF"/>
            <w:vAlign w:val="center"/>
          </w:tcPr>
          <w:p>
            <w:pPr>
              <w:pStyle w:val="8"/>
              <w:keepNext/>
              <w:jc w:val="left"/>
              <w:rPr>
                <w:rFonts w:hint="eastAsia" w:ascii="宋体" w:hAnsi="宋体" w:cs="Arial"/>
                <w:color w:val="auto"/>
                <w:kern w:val="0"/>
                <w:szCs w:val="21"/>
              </w:rPr>
            </w:pPr>
            <w:r>
              <w:rPr>
                <w:rFonts w:ascii="宋体" w:hAnsi="宋体" w:cs="Arial"/>
                <w:color w:val="auto"/>
                <w:kern w:val="0"/>
                <w:szCs w:val="21"/>
              </w:rPr>
              <w:t xml:space="preserve">  基本工资</w:t>
            </w:r>
          </w:p>
        </w:tc>
        <w:tc>
          <w:tcPr>
            <w:tcW w:w="2702" w:type="dxa"/>
            <w:tcBorders>
              <w:top w:val="single" w:color="auto" w:sz="4" w:space="0"/>
              <w:bottom w:val="single" w:color="auto" w:sz="4" w:space="0"/>
            </w:tcBorders>
            <w:shd w:val="clear" w:color="auto" w:fill="FFFFFF"/>
            <w:vAlign w:val="bottom"/>
          </w:tcPr>
          <w:p>
            <w:pPr>
              <w:pStyle w:val="8"/>
              <w:keepNext/>
              <w:jc w:val="right"/>
              <w:rPr>
                <w:rFonts w:ascii="宋体" w:hAnsi="宋体" w:cs="Arial"/>
                <w:color w:val="auto"/>
                <w:kern w:val="0"/>
                <w:szCs w:val="21"/>
              </w:rPr>
            </w:pPr>
            <w:r>
              <w:rPr>
                <w:rFonts w:ascii="宋体" w:hAnsi="宋体" w:cs="Arial"/>
                <w:color w:val="auto"/>
                <w:kern w:val="0"/>
                <w:szCs w:val="21"/>
              </w:rPr>
              <w:t>137.12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8"/>
              <w:keepNext/>
              <w:jc w:val="left"/>
              <w:rPr>
                <w:rFonts w:ascii="宋体" w:hAnsi="宋体" w:cs="Arial"/>
                <w:color w:val="auto"/>
                <w:kern w:val="0"/>
                <w:szCs w:val="21"/>
              </w:rPr>
            </w:pPr>
            <w:r>
              <w:rPr>
                <w:rFonts w:ascii="宋体" w:hAnsi="宋体" w:cs="Arial"/>
                <w:color w:val="auto"/>
                <w:kern w:val="0"/>
                <w:szCs w:val="21"/>
              </w:rPr>
              <w:t xml:space="preserve">  30108</w:t>
            </w:r>
          </w:p>
        </w:tc>
        <w:tc>
          <w:tcPr>
            <w:tcW w:w="4907" w:type="dxa"/>
            <w:tcBorders>
              <w:top w:val="single" w:color="auto" w:sz="4" w:space="0"/>
              <w:bottom w:val="single" w:color="auto" w:sz="4" w:space="0"/>
            </w:tcBorders>
            <w:shd w:val="clear" w:color="auto" w:fill="FFFFFF"/>
            <w:vAlign w:val="center"/>
          </w:tcPr>
          <w:p>
            <w:pPr>
              <w:pStyle w:val="8"/>
              <w:keepNext/>
              <w:jc w:val="left"/>
              <w:rPr>
                <w:rFonts w:ascii="宋体" w:hAnsi="宋体" w:cs="Arial"/>
                <w:color w:val="auto"/>
                <w:kern w:val="0"/>
                <w:szCs w:val="21"/>
              </w:rPr>
            </w:pPr>
            <w:r>
              <w:rPr>
                <w:rFonts w:ascii="宋体" w:hAnsi="宋体" w:cs="Arial"/>
                <w:color w:val="auto"/>
                <w:kern w:val="0"/>
                <w:szCs w:val="21"/>
              </w:rPr>
              <w:t xml:space="preserve">  机关事业单位基本养老保险缴费</w:t>
            </w:r>
          </w:p>
        </w:tc>
        <w:tc>
          <w:tcPr>
            <w:tcW w:w="2702" w:type="dxa"/>
            <w:tcBorders>
              <w:top w:val="single" w:color="auto" w:sz="4" w:space="0"/>
              <w:bottom w:val="single" w:color="auto" w:sz="4" w:space="0"/>
            </w:tcBorders>
            <w:shd w:val="clear" w:color="auto" w:fill="FFFFFF"/>
            <w:vAlign w:val="bottom"/>
          </w:tcPr>
          <w:p>
            <w:pPr>
              <w:pStyle w:val="8"/>
              <w:keepNext/>
              <w:jc w:val="right"/>
              <w:rPr>
                <w:rFonts w:ascii="宋体" w:hAnsi="宋体" w:cs="Arial"/>
                <w:color w:val="auto"/>
                <w:kern w:val="0"/>
                <w:szCs w:val="21"/>
              </w:rPr>
            </w:pPr>
            <w:r>
              <w:rPr>
                <w:rFonts w:ascii="宋体" w:hAnsi="宋体" w:cs="Arial"/>
                <w:color w:val="auto"/>
                <w:kern w:val="0"/>
                <w:szCs w:val="21"/>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8"/>
              <w:keepNext/>
              <w:jc w:val="left"/>
              <w:rPr>
                <w:rFonts w:ascii="宋体" w:hAnsi="宋体" w:cs="Arial"/>
                <w:color w:val="auto"/>
                <w:kern w:val="0"/>
                <w:szCs w:val="21"/>
              </w:rPr>
            </w:pPr>
            <w:r>
              <w:rPr>
                <w:rFonts w:ascii="宋体" w:hAnsi="宋体" w:cs="Arial"/>
                <w:color w:val="auto"/>
                <w:kern w:val="0"/>
                <w:szCs w:val="21"/>
              </w:rPr>
              <w:t xml:space="preserve">  30109</w:t>
            </w:r>
          </w:p>
        </w:tc>
        <w:tc>
          <w:tcPr>
            <w:tcW w:w="4907" w:type="dxa"/>
            <w:tcBorders>
              <w:top w:val="single" w:color="auto" w:sz="4" w:space="0"/>
              <w:bottom w:val="single" w:color="auto" w:sz="4" w:space="0"/>
            </w:tcBorders>
            <w:shd w:val="clear" w:color="auto" w:fill="FFFFFF"/>
            <w:vAlign w:val="center"/>
          </w:tcPr>
          <w:p>
            <w:pPr>
              <w:pStyle w:val="8"/>
              <w:keepNext/>
              <w:jc w:val="left"/>
              <w:rPr>
                <w:rFonts w:ascii="宋体" w:hAnsi="宋体" w:cs="Arial"/>
                <w:color w:val="auto"/>
                <w:kern w:val="0"/>
                <w:szCs w:val="21"/>
              </w:rPr>
            </w:pPr>
            <w:r>
              <w:rPr>
                <w:rFonts w:ascii="宋体" w:hAnsi="宋体" w:cs="Arial"/>
                <w:color w:val="auto"/>
                <w:kern w:val="0"/>
                <w:szCs w:val="21"/>
              </w:rPr>
              <w:t xml:space="preserve">  职业年金缴费</w:t>
            </w:r>
          </w:p>
        </w:tc>
        <w:tc>
          <w:tcPr>
            <w:tcW w:w="2702" w:type="dxa"/>
            <w:tcBorders>
              <w:top w:val="single" w:color="auto" w:sz="4" w:space="0"/>
              <w:bottom w:val="single" w:color="auto" w:sz="4" w:space="0"/>
            </w:tcBorders>
            <w:shd w:val="clear" w:color="auto" w:fill="FFFFFF"/>
            <w:vAlign w:val="bottom"/>
          </w:tcPr>
          <w:p>
            <w:pPr>
              <w:pStyle w:val="8"/>
              <w:keepNext/>
              <w:jc w:val="right"/>
              <w:rPr>
                <w:rFonts w:ascii="宋体" w:hAnsi="宋体" w:cs="Arial"/>
                <w:color w:val="auto"/>
                <w:kern w:val="0"/>
                <w:szCs w:val="21"/>
              </w:rPr>
            </w:pPr>
            <w:r>
              <w:rPr>
                <w:rFonts w:ascii="宋体" w:hAnsi="宋体" w:cs="Arial"/>
                <w:color w:val="auto"/>
                <w:kern w:val="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8"/>
              <w:keepNext/>
              <w:jc w:val="left"/>
              <w:rPr>
                <w:rFonts w:ascii="宋体" w:hAnsi="宋体" w:cs="Arial"/>
                <w:color w:val="auto"/>
                <w:kern w:val="0"/>
                <w:szCs w:val="21"/>
              </w:rPr>
            </w:pPr>
            <w:r>
              <w:rPr>
                <w:rFonts w:ascii="宋体" w:hAnsi="宋体" w:cs="Arial"/>
                <w:color w:val="auto"/>
                <w:kern w:val="0"/>
                <w:szCs w:val="21"/>
              </w:rPr>
              <w:t xml:space="preserve">  30110</w:t>
            </w:r>
          </w:p>
        </w:tc>
        <w:tc>
          <w:tcPr>
            <w:tcW w:w="4907" w:type="dxa"/>
            <w:tcBorders>
              <w:top w:val="single" w:color="auto" w:sz="4" w:space="0"/>
              <w:bottom w:val="single" w:color="auto" w:sz="4" w:space="0"/>
            </w:tcBorders>
            <w:shd w:val="clear" w:color="auto" w:fill="FFFFFF"/>
            <w:vAlign w:val="center"/>
          </w:tcPr>
          <w:p>
            <w:pPr>
              <w:pStyle w:val="8"/>
              <w:keepNext/>
              <w:jc w:val="left"/>
              <w:rPr>
                <w:rFonts w:ascii="宋体" w:hAnsi="宋体" w:cs="Arial"/>
                <w:color w:val="auto"/>
                <w:kern w:val="0"/>
                <w:szCs w:val="21"/>
              </w:rPr>
            </w:pPr>
            <w:r>
              <w:rPr>
                <w:rFonts w:ascii="宋体" w:hAnsi="宋体" w:cs="Arial"/>
                <w:color w:val="auto"/>
                <w:kern w:val="0"/>
                <w:szCs w:val="21"/>
              </w:rPr>
              <w:t xml:space="preserve">  职工基本医疗保险缴费</w:t>
            </w:r>
          </w:p>
        </w:tc>
        <w:tc>
          <w:tcPr>
            <w:tcW w:w="2702" w:type="dxa"/>
            <w:tcBorders>
              <w:top w:val="single" w:color="auto" w:sz="4" w:space="0"/>
              <w:bottom w:val="single" w:color="auto" w:sz="4" w:space="0"/>
            </w:tcBorders>
            <w:shd w:val="clear" w:color="auto" w:fill="FFFFFF"/>
            <w:vAlign w:val="bottom"/>
          </w:tcPr>
          <w:p>
            <w:pPr>
              <w:pStyle w:val="8"/>
              <w:keepNext/>
              <w:jc w:val="right"/>
              <w:rPr>
                <w:rFonts w:ascii="宋体" w:hAnsi="宋体" w:cs="Arial"/>
                <w:color w:val="auto"/>
                <w:kern w:val="0"/>
                <w:szCs w:val="21"/>
              </w:rPr>
            </w:pPr>
            <w:r>
              <w:rPr>
                <w:rFonts w:ascii="宋体" w:hAnsi="宋体" w:cs="Arial"/>
                <w:color w:val="auto"/>
                <w:kern w:val="0"/>
                <w:szCs w:val="21"/>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8"/>
              <w:keepNext/>
              <w:jc w:val="left"/>
              <w:rPr>
                <w:rFonts w:ascii="宋体" w:hAnsi="宋体" w:cs="Arial"/>
                <w:color w:val="auto"/>
                <w:kern w:val="0"/>
                <w:szCs w:val="21"/>
              </w:rPr>
            </w:pPr>
            <w:r>
              <w:rPr>
                <w:rFonts w:ascii="宋体" w:hAnsi="宋体" w:cs="Arial"/>
                <w:color w:val="auto"/>
                <w:kern w:val="0"/>
                <w:szCs w:val="21"/>
              </w:rPr>
              <w:t xml:space="preserve">  30113</w:t>
            </w:r>
          </w:p>
        </w:tc>
        <w:tc>
          <w:tcPr>
            <w:tcW w:w="4907" w:type="dxa"/>
            <w:tcBorders>
              <w:top w:val="single" w:color="auto" w:sz="4" w:space="0"/>
              <w:bottom w:val="single" w:color="auto" w:sz="4" w:space="0"/>
            </w:tcBorders>
            <w:shd w:val="clear" w:color="auto" w:fill="FFFFFF"/>
            <w:vAlign w:val="center"/>
          </w:tcPr>
          <w:p>
            <w:pPr>
              <w:pStyle w:val="8"/>
              <w:keepNext/>
              <w:jc w:val="left"/>
              <w:rPr>
                <w:rFonts w:ascii="宋体" w:hAnsi="宋体" w:cs="Arial"/>
                <w:color w:val="auto"/>
                <w:kern w:val="0"/>
                <w:szCs w:val="21"/>
              </w:rPr>
            </w:pPr>
            <w:r>
              <w:rPr>
                <w:rFonts w:ascii="宋体" w:hAnsi="宋体" w:cs="Arial"/>
                <w:color w:val="auto"/>
                <w:kern w:val="0"/>
                <w:szCs w:val="21"/>
              </w:rPr>
              <w:t xml:space="preserve">  住房公积金</w:t>
            </w:r>
          </w:p>
        </w:tc>
        <w:tc>
          <w:tcPr>
            <w:tcW w:w="2702" w:type="dxa"/>
            <w:tcBorders>
              <w:top w:val="single" w:color="auto" w:sz="4" w:space="0"/>
              <w:bottom w:val="single" w:color="auto" w:sz="4" w:space="0"/>
            </w:tcBorders>
            <w:shd w:val="clear" w:color="auto" w:fill="FFFFFF"/>
            <w:vAlign w:val="bottom"/>
          </w:tcPr>
          <w:p>
            <w:pPr>
              <w:pStyle w:val="8"/>
              <w:keepNext/>
              <w:jc w:val="right"/>
              <w:rPr>
                <w:rFonts w:ascii="宋体" w:hAnsi="宋体" w:cs="Arial"/>
                <w:color w:val="auto"/>
                <w:kern w:val="0"/>
                <w:szCs w:val="21"/>
              </w:rPr>
            </w:pPr>
            <w:r>
              <w:rPr>
                <w:rFonts w:ascii="宋体" w:hAnsi="宋体" w:cs="Arial"/>
                <w:color w:val="auto"/>
                <w:kern w:val="0"/>
                <w:szCs w:val="21"/>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8"/>
              <w:keepNext/>
              <w:jc w:val="left"/>
              <w:rPr>
                <w:rFonts w:ascii="宋体" w:hAnsi="宋体" w:cs="Arial"/>
                <w:color w:val="auto"/>
                <w:kern w:val="0"/>
                <w:szCs w:val="21"/>
              </w:rPr>
            </w:pPr>
            <w:r>
              <w:rPr>
                <w:rFonts w:ascii="宋体" w:hAnsi="宋体" w:cs="Arial"/>
                <w:color w:val="auto"/>
                <w:kern w:val="0"/>
                <w:szCs w:val="21"/>
              </w:rPr>
              <w:t xml:space="preserve">  30199</w:t>
            </w:r>
          </w:p>
        </w:tc>
        <w:tc>
          <w:tcPr>
            <w:tcW w:w="4907" w:type="dxa"/>
            <w:tcBorders>
              <w:top w:val="single" w:color="auto" w:sz="4" w:space="0"/>
              <w:bottom w:val="single" w:color="auto" w:sz="4" w:space="0"/>
            </w:tcBorders>
            <w:shd w:val="clear" w:color="auto" w:fill="FFFFFF"/>
            <w:vAlign w:val="center"/>
          </w:tcPr>
          <w:p>
            <w:pPr>
              <w:pStyle w:val="8"/>
              <w:keepNext/>
              <w:jc w:val="left"/>
              <w:rPr>
                <w:rFonts w:ascii="宋体" w:hAnsi="宋体" w:cs="Arial"/>
                <w:color w:val="auto"/>
                <w:kern w:val="0"/>
                <w:szCs w:val="21"/>
              </w:rPr>
            </w:pPr>
            <w:r>
              <w:rPr>
                <w:rFonts w:ascii="宋体" w:hAnsi="宋体" w:cs="Arial"/>
                <w:color w:val="auto"/>
                <w:kern w:val="0"/>
                <w:szCs w:val="21"/>
              </w:rPr>
              <w:t xml:space="preserve">  其他工资福利支出</w:t>
            </w:r>
          </w:p>
        </w:tc>
        <w:tc>
          <w:tcPr>
            <w:tcW w:w="2702" w:type="dxa"/>
            <w:tcBorders>
              <w:top w:val="single" w:color="auto" w:sz="4" w:space="0"/>
              <w:bottom w:val="single" w:color="auto" w:sz="4" w:space="0"/>
            </w:tcBorders>
            <w:shd w:val="clear" w:color="auto" w:fill="FFFFFF"/>
            <w:vAlign w:val="bottom"/>
          </w:tcPr>
          <w:p>
            <w:pPr>
              <w:pStyle w:val="8"/>
              <w:keepNext/>
              <w:jc w:val="right"/>
              <w:rPr>
                <w:rFonts w:ascii="宋体" w:hAnsi="宋体" w:cs="Arial"/>
                <w:color w:val="auto"/>
                <w:kern w:val="0"/>
                <w:szCs w:val="21"/>
              </w:rPr>
            </w:pPr>
            <w:r>
              <w:rPr>
                <w:rFonts w:ascii="宋体" w:hAnsi="宋体" w:cs="Arial"/>
                <w:color w:val="auto"/>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8"/>
              <w:keepNext/>
              <w:jc w:val="left"/>
              <w:rPr>
                <w:rFonts w:ascii="宋体" w:hAnsi="宋体" w:cs="Arial"/>
                <w:color w:val="auto"/>
                <w:kern w:val="0"/>
                <w:szCs w:val="21"/>
              </w:rPr>
            </w:pPr>
            <w:r>
              <w:rPr>
                <w:rFonts w:ascii="宋体" w:hAnsi="宋体" w:cs="Arial"/>
                <w:color w:val="auto"/>
                <w:kern w:val="0"/>
                <w:szCs w:val="21"/>
              </w:rPr>
              <w:t>302</w:t>
            </w:r>
          </w:p>
        </w:tc>
        <w:tc>
          <w:tcPr>
            <w:tcW w:w="4907" w:type="dxa"/>
            <w:tcBorders>
              <w:top w:val="single" w:color="auto" w:sz="4" w:space="0"/>
              <w:bottom w:val="single" w:color="auto" w:sz="4" w:space="0"/>
            </w:tcBorders>
            <w:shd w:val="clear" w:color="auto" w:fill="FFFFFF"/>
            <w:vAlign w:val="center"/>
          </w:tcPr>
          <w:p>
            <w:pPr>
              <w:pStyle w:val="8"/>
              <w:keepNext/>
              <w:jc w:val="left"/>
              <w:rPr>
                <w:rFonts w:ascii="宋体" w:hAnsi="宋体" w:cs="Arial"/>
                <w:color w:val="auto"/>
                <w:kern w:val="0"/>
                <w:szCs w:val="21"/>
              </w:rPr>
            </w:pPr>
            <w:r>
              <w:rPr>
                <w:rFonts w:hint="eastAsia" w:ascii="宋体" w:hAnsi="宋体" w:cs="Arial"/>
                <w:color w:val="auto"/>
                <w:kern w:val="0"/>
                <w:szCs w:val="21"/>
              </w:rPr>
              <w:t>商品和服务支出</w:t>
            </w:r>
          </w:p>
        </w:tc>
        <w:tc>
          <w:tcPr>
            <w:tcW w:w="2702" w:type="dxa"/>
            <w:tcBorders>
              <w:top w:val="single" w:color="auto" w:sz="4" w:space="0"/>
              <w:bottom w:val="single" w:color="auto" w:sz="4" w:space="0"/>
            </w:tcBorders>
            <w:shd w:val="clear" w:color="auto" w:fill="FFFFFF"/>
            <w:vAlign w:val="bottom"/>
          </w:tcPr>
          <w:p>
            <w:pPr>
              <w:pStyle w:val="8"/>
              <w:keepNext/>
              <w:jc w:val="right"/>
              <w:rPr>
                <w:rFonts w:ascii="宋体" w:hAnsi="宋体" w:cs="Arial"/>
                <w:color w:val="auto"/>
                <w:kern w:val="0"/>
                <w:szCs w:val="21"/>
              </w:rPr>
            </w:pPr>
            <w:r>
              <w:rPr>
                <w:rFonts w:ascii="宋体" w:hAnsi="宋体" w:cs="Arial"/>
                <w:color w:val="auto"/>
                <w:kern w:val="0"/>
                <w:szCs w:val="21"/>
              </w:rPr>
              <w:t>22.24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8"/>
              <w:keepNext/>
              <w:jc w:val="left"/>
              <w:rPr>
                <w:rFonts w:ascii="宋体" w:hAnsi="宋体" w:cs="Arial"/>
                <w:color w:val="auto"/>
                <w:kern w:val="0"/>
                <w:szCs w:val="21"/>
              </w:rPr>
            </w:pPr>
            <w:r>
              <w:rPr>
                <w:rFonts w:ascii="宋体" w:hAnsi="宋体" w:cs="Arial"/>
                <w:color w:val="auto"/>
                <w:kern w:val="0"/>
                <w:szCs w:val="21"/>
              </w:rPr>
              <w:t xml:space="preserve">  30201</w:t>
            </w:r>
          </w:p>
        </w:tc>
        <w:tc>
          <w:tcPr>
            <w:tcW w:w="4907" w:type="dxa"/>
            <w:tcBorders>
              <w:top w:val="single" w:color="auto" w:sz="4" w:space="0"/>
              <w:bottom w:val="single" w:color="auto" w:sz="4" w:space="0"/>
            </w:tcBorders>
            <w:shd w:val="clear" w:color="auto" w:fill="FFFFFF"/>
            <w:vAlign w:val="center"/>
          </w:tcPr>
          <w:p>
            <w:pPr>
              <w:pStyle w:val="8"/>
              <w:keepNext/>
              <w:jc w:val="left"/>
              <w:rPr>
                <w:rFonts w:hint="eastAsia" w:ascii="宋体" w:hAnsi="宋体" w:cs="Arial"/>
                <w:color w:val="auto"/>
                <w:kern w:val="0"/>
                <w:szCs w:val="21"/>
              </w:rPr>
            </w:pPr>
            <w:r>
              <w:rPr>
                <w:rFonts w:ascii="宋体" w:hAnsi="宋体" w:cs="Arial"/>
                <w:color w:val="auto"/>
                <w:kern w:val="0"/>
                <w:szCs w:val="21"/>
              </w:rPr>
              <w:t xml:space="preserve">  办公费</w:t>
            </w:r>
          </w:p>
        </w:tc>
        <w:tc>
          <w:tcPr>
            <w:tcW w:w="2702" w:type="dxa"/>
            <w:tcBorders>
              <w:top w:val="single" w:color="auto" w:sz="4" w:space="0"/>
              <w:bottom w:val="single" w:color="auto" w:sz="4" w:space="0"/>
            </w:tcBorders>
            <w:shd w:val="clear" w:color="auto" w:fill="FFFFFF"/>
            <w:vAlign w:val="bottom"/>
          </w:tcPr>
          <w:p>
            <w:pPr>
              <w:pStyle w:val="8"/>
              <w:keepNext/>
              <w:jc w:val="right"/>
              <w:rPr>
                <w:rFonts w:ascii="宋体" w:hAnsi="宋体" w:cs="Arial"/>
                <w:color w:val="auto"/>
                <w:kern w:val="0"/>
                <w:szCs w:val="21"/>
              </w:rPr>
            </w:pPr>
            <w:r>
              <w:rPr>
                <w:rFonts w:ascii="宋体" w:hAnsi="宋体" w:cs="Arial"/>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8"/>
              <w:keepNext/>
              <w:jc w:val="left"/>
              <w:rPr>
                <w:rFonts w:ascii="宋体" w:hAnsi="宋体" w:cs="Arial"/>
                <w:color w:val="auto"/>
                <w:kern w:val="0"/>
                <w:szCs w:val="21"/>
              </w:rPr>
            </w:pPr>
            <w:r>
              <w:rPr>
                <w:rFonts w:ascii="宋体" w:hAnsi="宋体" w:cs="Arial"/>
                <w:color w:val="auto"/>
                <w:kern w:val="0"/>
                <w:szCs w:val="21"/>
              </w:rPr>
              <w:t xml:space="preserve">  30207</w:t>
            </w:r>
          </w:p>
        </w:tc>
        <w:tc>
          <w:tcPr>
            <w:tcW w:w="4907" w:type="dxa"/>
            <w:tcBorders>
              <w:top w:val="single" w:color="auto" w:sz="4" w:space="0"/>
              <w:bottom w:val="single" w:color="auto" w:sz="4" w:space="0"/>
            </w:tcBorders>
            <w:shd w:val="clear" w:color="auto" w:fill="FFFFFF"/>
            <w:vAlign w:val="center"/>
          </w:tcPr>
          <w:p>
            <w:pPr>
              <w:pStyle w:val="8"/>
              <w:keepNext/>
              <w:jc w:val="left"/>
              <w:rPr>
                <w:rFonts w:ascii="宋体" w:hAnsi="宋体" w:cs="Arial"/>
                <w:color w:val="auto"/>
                <w:kern w:val="0"/>
                <w:szCs w:val="21"/>
              </w:rPr>
            </w:pPr>
            <w:r>
              <w:rPr>
                <w:rFonts w:ascii="宋体" w:hAnsi="宋体" w:cs="Arial"/>
                <w:color w:val="auto"/>
                <w:kern w:val="0"/>
                <w:szCs w:val="21"/>
              </w:rPr>
              <w:t xml:space="preserve">  邮电费</w:t>
            </w:r>
          </w:p>
        </w:tc>
        <w:tc>
          <w:tcPr>
            <w:tcW w:w="2702" w:type="dxa"/>
            <w:tcBorders>
              <w:top w:val="single" w:color="auto" w:sz="4" w:space="0"/>
              <w:bottom w:val="single" w:color="auto" w:sz="4" w:space="0"/>
            </w:tcBorders>
            <w:shd w:val="clear" w:color="auto" w:fill="FFFFFF"/>
            <w:vAlign w:val="bottom"/>
          </w:tcPr>
          <w:p>
            <w:pPr>
              <w:pStyle w:val="8"/>
              <w:keepNext/>
              <w:jc w:val="right"/>
              <w:rPr>
                <w:rFonts w:ascii="宋体" w:hAnsi="宋体" w:cs="Arial"/>
                <w:color w:val="auto"/>
                <w:kern w:val="0"/>
                <w:szCs w:val="21"/>
              </w:rPr>
            </w:pPr>
            <w:r>
              <w:rPr>
                <w:rFonts w:ascii="宋体" w:hAnsi="宋体" w:cs="Arial"/>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8"/>
              <w:keepNext/>
              <w:jc w:val="left"/>
              <w:rPr>
                <w:rFonts w:ascii="宋体" w:hAnsi="宋体" w:cs="Arial"/>
                <w:color w:val="auto"/>
                <w:kern w:val="0"/>
                <w:szCs w:val="21"/>
              </w:rPr>
            </w:pPr>
            <w:r>
              <w:rPr>
                <w:rFonts w:ascii="宋体" w:hAnsi="宋体" w:cs="Arial"/>
                <w:color w:val="auto"/>
                <w:kern w:val="0"/>
                <w:szCs w:val="21"/>
              </w:rPr>
              <w:t xml:space="preserve">  30213</w:t>
            </w:r>
          </w:p>
        </w:tc>
        <w:tc>
          <w:tcPr>
            <w:tcW w:w="4907" w:type="dxa"/>
            <w:tcBorders>
              <w:top w:val="single" w:color="auto" w:sz="4" w:space="0"/>
              <w:bottom w:val="single" w:color="auto" w:sz="4" w:space="0"/>
            </w:tcBorders>
            <w:shd w:val="clear" w:color="auto" w:fill="FFFFFF"/>
            <w:vAlign w:val="center"/>
          </w:tcPr>
          <w:p>
            <w:pPr>
              <w:pStyle w:val="8"/>
              <w:keepNext/>
              <w:jc w:val="left"/>
              <w:rPr>
                <w:rFonts w:ascii="宋体" w:hAnsi="宋体" w:cs="Arial"/>
                <w:color w:val="auto"/>
                <w:kern w:val="0"/>
                <w:szCs w:val="21"/>
              </w:rPr>
            </w:pPr>
            <w:r>
              <w:rPr>
                <w:rFonts w:ascii="宋体" w:hAnsi="宋体" w:cs="Arial"/>
                <w:color w:val="auto"/>
                <w:kern w:val="0"/>
                <w:szCs w:val="21"/>
              </w:rPr>
              <w:t xml:space="preserve">  维修（护）费</w:t>
            </w:r>
          </w:p>
        </w:tc>
        <w:tc>
          <w:tcPr>
            <w:tcW w:w="2702" w:type="dxa"/>
            <w:tcBorders>
              <w:top w:val="single" w:color="auto" w:sz="4" w:space="0"/>
              <w:bottom w:val="single" w:color="auto" w:sz="4" w:space="0"/>
            </w:tcBorders>
            <w:shd w:val="clear" w:color="auto" w:fill="FFFFFF"/>
            <w:vAlign w:val="bottom"/>
          </w:tcPr>
          <w:p>
            <w:pPr>
              <w:pStyle w:val="8"/>
              <w:keepNext/>
              <w:jc w:val="right"/>
              <w:rPr>
                <w:rFonts w:ascii="宋体" w:hAnsi="宋体" w:cs="Arial"/>
                <w:color w:val="auto"/>
                <w:kern w:val="0"/>
                <w:szCs w:val="21"/>
              </w:rPr>
            </w:pPr>
            <w:r>
              <w:rPr>
                <w:rFonts w:ascii="宋体" w:hAnsi="宋体" w:cs="Arial"/>
                <w:color w:val="auto"/>
                <w:kern w:val="0"/>
                <w:szCs w:val="21"/>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8"/>
              <w:keepNext/>
              <w:jc w:val="left"/>
              <w:rPr>
                <w:rFonts w:ascii="宋体" w:hAnsi="宋体" w:cs="Arial"/>
                <w:color w:val="auto"/>
                <w:kern w:val="0"/>
                <w:szCs w:val="21"/>
              </w:rPr>
            </w:pPr>
            <w:r>
              <w:rPr>
                <w:rFonts w:ascii="宋体" w:hAnsi="宋体" w:cs="Arial"/>
                <w:color w:val="auto"/>
                <w:kern w:val="0"/>
                <w:szCs w:val="21"/>
              </w:rPr>
              <w:t xml:space="preserve">  30226</w:t>
            </w:r>
          </w:p>
        </w:tc>
        <w:tc>
          <w:tcPr>
            <w:tcW w:w="4907" w:type="dxa"/>
            <w:tcBorders>
              <w:top w:val="single" w:color="auto" w:sz="4" w:space="0"/>
              <w:bottom w:val="single" w:color="auto" w:sz="4" w:space="0"/>
            </w:tcBorders>
            <w:shd w:val="clear" w:color="auto" w:fill="FFFFFF"/>
            <w:vAlign w:val="center"/>
          </w:tcPr>
          <w:p>
            <w:pPr>
              <w:pStyle w:val="8"/>
              <w:keepNext/>
              <w:jc w:val="left"/>
              <w:rPr>
                <w:rFonts w:ascii="宋体" w:hAnsi="宋体" w:cs="Arial"/>
                <w:color w:val="auto"/>
                <w:kern w:val="0"/>
                <w:szCs w:val="21"/>
              </w:rPr>
            </w:pPr>
            <w:r>
              <w:rPr>
                <w:rFonts w:ascii="宋体" w:hAnsi="宋体" w:cs="Arial"/>
                <w:color w:val="auto"/>
                <w:kern w:val="0"/>
                <w:szCs w:val="21"/>
              </w:rPr>
              <w:t xml:space="preserve">  劳务费</w:t>
            </w:r>
          </w:p>
        </w:tc>
        <w:tc>
          <w:tcPr>
            <w:tcW w:w="2702" w:type="dxa"/>
            <w:tcBorders>
              <w:top w:val="single" w:color="auto" w:sz="4" w:space="0"/>
              <w:bottom w:val="single" w:color="auto" w:sz="4" w:space="0"/>
            </w:tcBorders>
            <w:shd w:val="clear" w:color="auto" w:fill="FFFFFF"/>
            <w:vAlign w:val="bottom"/>
          </w:tcPr>
          <w:p>
            <w:pPr>
              <w:pStyle w:val="8"/>
              <w:keepNext/>
              <w:jc w:val="right"/>
              <w:rPr>
                <w:rFonts w:ascii="宋体" w:hAnsi="宋体" w:cs="Arial"/>
                <w:color w:val="auto"/>
                <w:kern w:val="0"/>
                <w:szCs w:val="21"/>
              </w:rPr>
            </w:pPr>
            <w:r>
              <w:rPr>
                <w:rFonts w:ascii="宋体" w:hAnsi="宋体" w:cs="Arial"/>
                <w:color w:val="auto"/>
                <w:kern w:val="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8"/>
              <w:keepNext/>
              <w:jc w:val="left"/>
              <w:rPr>
                <w:rFonts w:ascii="宋体" w:hAnsi="宋体" w:cs="Arial"/>
                <w:color w:val="auto"/>
                <w:kern w:val="0"/>
                <w:szCs w:val="21"/>
              </w:rPr>
            </w:pPr>
            <w:r>
              <w:rPr>
                <w:rFonts w:ascii="宋体" w:hAnsi="宋体" w:cs="Arial"/>
                <w:color w:val="auto"/>
                <w:kern w:val="0"/>
                <w:szCs w:val="21"/>
              </w:rPr>
              <w:t xml:space="preserve">  30228</w:t>
            </w:r>
          </w:p>
        </w:tc>
        <w:tc>
          <w:tcPr>
            <w:tcW w:w="4907" w:type="dxa"/>
            <w:tcBorders>
              <w:top w:val="single" w:color="auto" w:sz="4" w:space="0"/>
              <w:bottom w:val="single" w:color="auto" w:sz="4" w:space="0"/>
            </w:tcBorders>
            <w:shd w:val="clear" w:color="auto" w:fill="FFFFFF"/>
            <w:vAlign w:val="center"/>
          </w:tcPr>
          <w:p>
            <w:pPr>
              <w:pStyle w:val="8"/>
              <w:keepNext/>
              <w:jc w:val="left"/>
              <w:rPr>
                <w:rFonts w:ascii="宋体" w:hAnsi="宋体" w:cs="Arial"/>
                <w:color w:val="auto"/>
                <w:kern w:val="0"/>
                <w:szCs w:val="21"/>
              </w:rPr>
            </w:pPr>
            <w:r>
              <w:rPr>
                <w:rFonts w:ascii="宋体" w:hAnsi="宋体" w:cs="Arial"/>
                <w:color w:val="auto"/>
                <w:kern w:val="0"/>
                <w:szCs w:val="21"/>
              </w:rPr>
              <w:t xml:space="preserve">  工会经费</w:t>
            </w:r>
          </w:p>
        </w:tc>
        <w:tc>
          <w:tcPr>
            <w:tcW w:w="2702" w:type="dxa"/>
            <w:tcBorders>
              <w:top w:val="single" w:color="auto" w:sz="4" w:space="0"/>
              <w:bottom w:val="single" w:color="auto" w:sz="4" w:space="0"/>
            </w:tcBorders>
            <w:shd w:val="clear" w:color="auto" w:fill="FFFFFF"/>
            <w:vAlign w:val="bottom"/>
          </w:tcPr>
          <w:p>
            <w:pPr>
              <w:pStyle w:val="8"/>
              <w:keepNext/>
              <w:jc w:val="right"/>
              <w:rPr>
                <w:rFonts w:ascii="宋体" w:hAnsi="宋体" w:cs="Arial"/>
                <w:color w:val="auto"/>
                <w:kern w:val="0"/>
                <w:szCs w:val="21"/>
              </w:rPr>
            </w:pPr>
            <w:r>
              <w:rPr>
                <w:rFonts w:ascii="宋体" w:hAnsi="宋体" w:cs="Arial"/>
                <w:color w:val="auto"/>
                <w:kern w:val="0"/>
                <w:szCs w:val="21"/>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8"/>
              <w:keepNext/>
              <w:jc w:val="left"/>
              <w:rPr>
                <w:rFonts w:ascii="宋体" w:hAnsi="宋体" w:cs="Arial"/>
                <w:color w:val="auto"/>
                <w:kern w:val="0"/>
                <w:szCs w:val="21"/>
              </w:rPr>
            </w:pPr>
            <w:r>
              <w:rPr>
                <w:rFonts w:ascii="宋体" w:hAnsi="宋体" w:cs="Arial"/>
                <w:color w:val="auto"/>
                <w:kern w:val="0"/>
                <w:szCs w:val="21"/>
              </w:rPr>
              <w:t xml:space="preserve">  30229</w:t>
            </w:r>
          </w:p>
        </w:tc>
        <w:tc>
          <w:tcPr>
            <w:tcW w:w="4907" w:type="dxa"/>
            <w:tcBorders>
              <w:top w:val="single" w:color="auto" w:sz="4" w:space="0"/>
              <w:bottom w:val="single" w:color="auto" w:sz="4" w:space="0"/>
            </w:tcBorders>
            <w:shd w:val="clear" w:color="auto" w:fill="FFFFFF"/>
            <w:vAlign w:val="center"/>
          </w:tcPr>
          <w:p>
            <w:pPr>
              <w:pStyle w:val="8"/>
              <w:keepNext/>
              <w:jc w:val="left"/>
              <w:rPr>
                <w:rFonts w:ascii="宋体" w:hAnsi="宋体" w:cs="Arial"/>
                <w:color w:val="auto"/>
                <w:kern w:val="0"/>
                <w:szCs w:val="21"/>
              </w:rPr>
            </w:pPr>
            <w:r>
              <w:rPr>
                <w:rFonts w:ascii="宋体" w:hAnsi="宋体" w:cs="Arial"/>
                <w:color w:val="auto"/>
                <w:kern w:val="0"/>
                <w:szCs w:val="21"/>
              </w:rPr>
              <w:t xml:space="preserve">  福利费</w:t>
            </w:r>
          </w:p>
        </w:tc>
        <w:tc>
          <w:tcPr>
            <w:tcW w:w="2702" w:type="dxa"/>
            <w:tcBorders>
              <w:top w:val="single" w:color="auto" w:sz="4" w:space="0"/>
              <w:bottom w:val="single" w:color="auto" w:sz="4" w:space="0"/>
            </w:tcBorders>
            <w:shd w:val="clear" w:color="auto" w:fill="FFFFFF"/>
            <w:vAlign w:val="bottom"/>
          </w:tcPr>
          <w:p>
            <w:pPr>
              <w:pStyle w:val="8"/>
              <w:keepNext/>
              <w:jc w:val="right"/>
              <w:rPr>
                <w:rFonts w:ascii="宋体" w:hAnsi="宋体" w:cs="Arial"/>
                <w:color w:val="auto"/>
                <w:kern w:val="0"/>
                <w:szCs w:val="21"/>
              </w:rPr>
            </w:pPr>
            <w:r>
              <w:rPr>
                <w:rFonts w:ascii="宋体" w:hAnsi="宋体" w:cs="Arial"/>
                <w:color w:val="auto"/>
                <w:kern w:val="0"/>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8"/>
              <w:keepNext/>
              <w:jc w:val="left"/>
              <w:rPr>
                <w:rFonts w:ascii="宋体" w:hAnsi="宋体" w:cs="Arial"/>
                <w:color w:val="auto"/>
                <w:kern w:val="0"/>
                <w:szCs w:val="21"/>
              </w:rPr>
            </w:pPr>
            <w:r>
              <w:rPr>
                <w:rFonts w:ascii="宋体" w:hAnsi="宋体" w:cs="Arial"/>
                <w:color w:val="auto"/>
                <w:kern w:val="0"/>
                <w:szCs w:val="21"/>
              </w:rPr>
              <w:t xml:space="preserve">  30231</w:t>
            </w:r>
          </w:p>
        </w:tc>
        <w:tc>
          <w:tcPr>
            <w:tcW w:w="4907" w:type="dxa"/>
            <w:tcBorders>
              <w:top w:val="single" w:color="auto" w:sz="4" w:space="0"/>
              <w:bottom w:val="single" w:color="auto" w:sz="4" w:space="0"/>
            </w:tcBorders>
            <w:shd w:val="clear" w:color="auto" w:fill="FFFFFF"/>
            <w:vAlign w:val="center"/>
          </w:tcPr>
          <w:p>
            <w:pPr>
              <w:pStyle w:val="8"/>
              <w:keepNext/>
              <w:jc w:val="left"/>
              <w:rPr>
                <w:rFonts w:ascii="宋体" w:hAnsi="宋体" w:cs="Arial"/>
                <w:color w:val="auto"/>
                <w:kern w:val="0"/>
                <w:szCs w:val="21"/>
              </w:rPr>
            </w:pPr>
            <w:r>
              <w:rPr>
                <w:rFonts w:ascii="宋体" w:hAnsi="宋体" w:cs="Arial"/>
                <w:color w:val="auto"/>
                <w:kern w:val="0"/>
                <w:szCs w:val="21"/>
              </w:rPr>
              <w:t xml:space="preserve">  公务用车运行维护费</w:t>
            </w:r>
          </w:p>
        </w:tc>
        <w:tc>
          <w:tcPr>
            <w:tcW w:w="2702" w:type="dxa"/>
            <w:tcBorders>
              <w:top w:val="single" w:color="auto" w:sz="4" w:space="0"/>
              <w:bottom w:val="single" w:color="auto" w:sz="4" w:space="0"/>
            </w:tcBorders>
            <w:shd w:val="clear" w:color="auto" w:fill="FFFFFF"/>
            <w:vAlign w:val="bottom"/>
          </w:tcPr>
          <w:p>
            <w:pPr>
              <w:pStyle w:val="8"/>
              <w:keepNext/>
              <w:jc w:val="right"/>
              <w:rPr>
                <w:rFonts w:ascii="宋体" w:hAnsi="宋体" w:cs="Arial"/>
                <w:color w:val="auto"/>
                <w:kern w:val="0"/>
                <w:szCs w:val="21"/>
              </w:rPr>
            </w:pPr>
            <w:r>
              <w:rPr>
                <w:rFonts w:ascii="宋体" w:hAnsi="宋体" w:cs="Arial"/>
                <w:color w:val="auto"/>
                <w:kern w:val="0"/>
                <w:szCs w:val="21"/>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8"/>
              <w:keepNext/>
              <w:jc w:val="left"/>
              <w:rPr>
                <w:rFonts w:ascii="宋体" w:hAnsi="宋体" w:cs="Arial"/>
                <w:color w:val="auto"/>
                <w:kern w:val="0"/>
                <w:szCs w:val="21"/>
              </w:rPr>
            </w:pPr>
            <w:r>
              <w:rPr>
                <w:rFonts w:ascii="宋体" w:hAnsi="宋体" w:cs="Arial"/>
                <w:color w:val="auto"/>
                <w:kern w:val="0"/>
                <w:szCs w:val="21"/>
              </w:rPr>
              <w:t xml:space="preserve">  30299</w:t>
            </w:r>
          </w:p>
        </w:tc>
        <w:tc>
          <w:tcPr>
            <w:tcW w:w="4907" w:type="dxa"/>
            <w:tcBorders>
              <w:top w:val="single" w:color="auto" w:sz="4" w:space="0"/>
              <w:bottom w:val="single" w:color="auto" w:sz="4" w:space="0"/>
            </w:tcBorders>
            <w:shd w:val="clear" w:color="auto" w:fill="FFFFFF"/>
            <w:vAlign w:val="center"/>
          </w:tcPr>
          <w:p>
            <w:pPr>
              <w:pStyle w:val="8"/>
              <w:keepNext/>
              <w:jc w:val="left"/>
              <w:rPr>
                <w:rFonts w:ascii="宋体" w:hAnsi="宋体" w:cs="Arial"/>
                <w:color w:val="auto"/>
                <w:kern w:val="0"/>
                <w:szCs w:val="21"/>
              </w:rPr>
            </w:pPr>
            <w:r>
              <w:rPr>
                <w:rFonts w:ascii="宋体" w:hAnsi="宋体" w:cs="Arial"/>
                <w:color w:val="auto"/>
                <w:kern w:val="0"/>
                <w:szCs w:val="21"/>
              </w:rPr>
              <w:t xml:space="preserve">  其他商品和服务支出</w:t>
            </w:r>
          </w:p>
        </w:tc>
        <w:tc>
          <w:tcPr>
            <w:tcW w:w="2702" w:type="dxa"/>
            <w:tcBorders>
              <w:top w:val="single" w:color="auto" w:sz="4" w:space="0"/>
              <w:bottom w:val="single" w:color="auto" w:sz="4" w:space="0"/>
            </w:tcBorders>
            <w:shd w:val="clear" w:color="auto" w:fill="FFFFFF"/>
            <w:vAlign w:val="bottom"/>
          </w:tcPr>
          <w:p>
            <w:pPr>
              <w:pStyle w:val="8"/>
              <w:keepNext/>
              <w:jc w:val="right"/>
              <w:rPr>
                <w:rFonts w:ascii="宋体" w:hAnsi="宋体" w:cs="Arial"/>
                <w:color w:val="auto"/>
                <w:kern w:val="0"/>
                <w:szCs w:val="21"/>
              </w:rPr>
            </w:pPr>
            <w:r>
              <w:rPr>
                <w:rFonts w:ascii="宋体" w:hAnsi="宋体" w:cs="Arial"/>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8"/>
              <w:keepNext/>
              <w:jc w:val="left"/>
              <w:rPr>
                <w:rFonts w:ascii="宋体" w:hAnsi="宋体" w:cs="Arial"/>
                <w:color w:val="auto"/>
                <w:kern w:val="0"/>
                <w:szCs w:val="21"/>
              </w:rPr>
            </w:pPr>
            <w:r>
              <w:rPr>
                <w:rFonts w:ascii="宋体" w:hAnsi="宋体" w:cs="Arial"/>
                <w:color w:val="auto"/>
                <w:kern w:val="0"/>
                <w:szCs w:val="21"/>
              </w:rPr>
              <w:t>303</w:t>
            </w:r>
          </w:p>
        </w:tc>
        <w:tc>
          <w:tcPr>
            <w:tcW w:w="4907" w:type="dxa"/>
            <w:tcBorders>
              <w:top w:val="single" w:color="auto" w:sz="4" w:space="0"/>
              <w:bottom w:val="single" w:color="auto" w:sz="4" w:space="0"/>
            </w:tcBorders>
            <w:shd w:val="clear" w:color="auto" w:fill="FFFFFF"/>
            <w:vAlign w:val="center"/>
          </w:tcPr>
          <w:p>
            <w:pPr>
              <w:pStyle w:val="8"/>
              <w:keepNext/>
              <w:jc w:val="left"/>
              <w:rPr>
                <w:rFonts w:ascii="宋体" w:hAnsi="宋体" w:cs="Arial"/>
                <w:color w:val="auto"/>
                <w:kern w:val="0"/>
                <w:szCs w:val="21"/>
              </w:rPr>
            </w:pPr>
            <w:r>
              <w:rPr>
                <w:rFonts w:hint="eastAsia" w:ascii="宋体" w:hAnsi="宋体" w:cs="Arial"/>
                <w:color w:val="auto"/>
                <w:kern w:val="0"/>
                <w:szCs w:val="21"/>
              </w:rPr>
              <w:t>对个人和家庭的补助</w:t>
            </w:r>
          </w:p>
        </w:tc>
        <w:tc>
          <w:tcPr>
            <w:tcW w:w="2702" w:type="dxa"/>
            <w:tcBorders>
              <w:top w:val="single" w:color="auto" w:sz="4" w:space="0"/>
              <w:bottom w:val="single" w:color="auto" w:sz="4" w:space="0"/>
            </w:tcBorders>
            <w:shd w:val="clear" w:color="auto" w:fill="FFFFFF"/>
            <w:vAlign w:val="bottom"/>
          </w:tcPr>
          <w:p>
            <w:pPr>
              <w:pStyle w:val="8"/>
              <w:keepNext/>
              <w:jc w:val="right"/>
              <w:rPr>
                <w:rFonts w:ascii="宋体" w:hAnsi="宋体" w:cs="Arial"/>
                <w:color w:val="auto"/>
                <w:kern w:val="0"/>
                <w:szCs w:val="21"/>
              </w:rPr>
            </w:pPr>
            <w:r>
              <w:rPr>
                <w:rFonts w:ascii="宋体" w:hAnsi="宋体" w:cs="Arial"/>
                <w:color w:val="auto"/>
                <w:kern w:val="0"/>
                <w:szCs w:val="21"/>
              </w:rPr>
              <w:t>78.33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8"/>
              <w:keepNext/>
              <w:jc w:val="left"/>
              <w:rPr>
                <w:rFonts w:ascii="宋体" w:hAnsi="宋体" w:cs="Arial"/>
                <w:color w:val="auto"/>
                <w:kern w:val="0"/>
                <w:szCs w:val="21"/>
              </w:rPr>
            </w:pPr>
            <w:r>
              <w:rPr>
                <w:rFonts w:ascii="宋体" w:hAnsi="宋体" w:cs="Arial"/>
                <w:color w:val="auto"/>
                <w:kern w:val="0"/>
                <w:szCs w:val="21"/>
              </w:rPr>
              <w:t xml:space="preserve">  30302</w:t>
            </w:r>
          </w:p>
        </w:tc>
        <w:tc>
          <w:tcPr>
            <w:tcW w:w="4907" w:type="dxa"/>
            <w:tcBorders>
              <w:top w:val="single" w:color="auto" w:sz="4" w:space="0"/>
              <w:bottom w:val="single" w:color="auto" w:sz="4" w:space="0"/>
            </w:tcBorders>
            <w:shd w:val="clear" w:color="auto" w:fill="FFFFFF"/>
            <w:vAlign w:val="center"/>
          </w:tcPr>
          <w:p>
            <w:pPr>
              <w:pStyle w:val="8"/>
              <w:keepNext/>
              <w:jc w:val="left"/>
              <w:rPr>
                <w:rFonts w:hint="eastAsia" w:ascii="宋体" w:hAnsi="宋体" w:cs="Arial"/>
                <w:color w:val="auto"/>
                <w:kern w:val="0"/>
                <w:szCs w:val="21"/>
              </w:rPr>
            </w:pPr>
            <w:r>
              <w:rPr>
                <w:rFonts w:ascii="宋体" w:hAnsi="宋体" w:cs="Arial"/>
                <w:color w:val="auto"/>
                <w:kern w:val="0"/>
                <w:szCs w:val="21"/>
              </w:rPr>
              <w:t xml:space="preserve">  退休费</w:t>
            </w:r>
          </w:p>
        </w:tc>
        <w:tc>
          <w:tcPr>
            <w:tcW w:w="2702" w:type="dxa"/>
            <w:tcBorders>
              <w:top w:val="single" w:color="auto" w:sz="4" w:space="0"/>
              <w:bottom w:val="single" w:color="auto" w:sz="4" w:space="0"/>
            </w:tcBorders>
            <w:shd w:val="clear" w:color="auto" w:fill="FFFFFF"/>
            <w:vAlign w:val="bottom"/>
          </w:tcPr>
          <w:p>
            <w:pPr>
              <w:pStyle w:val="8"/>
              <w:keepNext/>
              <w:jc w:val="right"/>
              <w:rPr>
                <w:rFonts w:ascii="宋体" w:hAnsi="宋体" w:cs="Arial"/>
                <w:color w:val="auto"/>
                <w:kern w:val="0"/>
                <w:szCs w:val="21"/>
              </w:rPr>
            </w:pPr>
            <w:r>
              <w:rPr>
                <w:rFonts w:ascii="宋体" w:hAnsi="宋体" w:cs="Arial"/>
                <w:color w:val="auto"/>
                <w:kern w:val="0"/>
                <w:szCs w:val="21"/>
              </w:rPr>
              <w:t>75.58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8"/>
              <w:keepNext/>
              <w:jc w:val="left"/>
              <w:rPr>
                <w:rFonts w:ascii="宋体" w:hAnsi="宋体" w:cs="Arial"/>
                <w:color w:val="auto"/>
                <w:kern w:val="0"/>
                <w:szCs w:val="21"/>
              </w:rPr>
            </w:pPr>
            <w:r>
              <w:rPr>
                <w:rFonts w:ascii="宋体" w:hAnsi="宋体" w:cs="Arial"/>
                <w:color w:val="auto"/>
                <w:kern w:val="0"/>
                <w:szCs w:val="21"/>
              </w:rPr>
              <w:t xml:space="preserve">  30309</w:t>
            </w:r>
          </w:p>
        </w:tc>
        <w:tc>
          <w:tcPr>
            <w:tcW w:w="4907" w:type="dxa"/>
            <w:tcBorders>
              <w:top w:val="single" w:color="auto" w:sz="4" w:space="0"/>
              <w:bottom w:val="single" w:color="auto" w:sz="4" w:space="0"/>
            </w:tcBorders>
            <w:shd w:val="clear" w:color="auto" w:fill="FFFFFF"/>
            <w:vAlign w:val="center"/>
          </w:tcPr>
          <w:p>
            <w:pPr>
              <w:pStyle w:val="8"/>
              <w:keepNext/>
              <w:jc w:val="left"/>
              <w:rPr>
                <w:rFonts w:ascii="宋体" w:hAnsi="宋体" w:cs="Arial"/>
                <w:color w:val="auto"/>
                <w:kern w:val="0"/>
                <w:szCs w:val="21"/>
              </w:rPr>
            </w:pPr>
            <w:r>
              <w:rPr>
                <w:rFonts w:ascii="宋体" w:hAnsi="宋体" w:cs="Arial"/>
                <w:color w:val="auto"/>
                <w:kern w:val="0"/>
                <w:szCs w:val="21"/>
              </w:rPr>
              <w:t xml:space="preserve">  奖励金</w:t>
            </w:r>
          </w:p>
        </w:tc>
        <w:tc>
          <w:tcPr>
            <w:tcW w:w="2702" w:type="dxa"/>
            <w:tcBorders>
              <w:top w:val="single" w:color="auto" w:sz="4" w:space="0"/>
              <w:bottom w:val="single" w:color="auto" w:sz="4" w:space="0"/>
            </w:tcBorders>
            <w:shd w:val="clear" w:color="auto" w:fill="FFFFFF"/>
            <w:vAlign w:val="bottom"/>
          </w:tcPr>
          <w:p>
            <w:pPr>
              <w:pStyle w:val="8"/>
              <w:keepNext/>
              <w:jc w:val="right"/>
              <w:rPr>
                <w:rFonts w:ascii="宋体" w:hAnsi="宋体" w:cs="Arial"/>
                <w:color w:val="auto"/>
                <w:kern w:val="0"/>
                <w:szCs w:val="21"/>
              </w:rPr>
            </w:pPr>
            <w:r>
              <w:rPr>
                <w:rFonts w:ascii="宋体" w:hAnsi="宋体" w:cs="Arial"/>
                <w:color w:val="auto"/>
                <w:kern w:val="0"/>
                <w:szCs w:val="21"/>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1830" w:type="dxa"/>
            <w:tcBorders>
              <w:top w:val="single" w:color="auto" w:sz="4" w:space="0"/>
              <w:bottom w:val="single" w:color="auto" w:sz="4" w:space="0"/>
            </w:tcBorders>
            <w:shd w:val="clear" w:color="auto" w:fill="FFFFFF"/>
            <w:vAlign w:val="center"/>
          </w:tcPr>
          <w:p>
            <w:pPr>
              <w:pStyle w:val="8"/>
              <w:keepNext/>
              <w:jc w:val="left"/>
              <w:rPr>
                <w:rFonts w:ascii="宋体" w:hAnsi="宋体" w:cs="Arial"/>
                <w:color w:val="auto"/>
                <w:kern w:val="0"/>
                <w:szCs w:val="21"/>
              </w:rPr>
            </w:pPr>
            <w:r>
              <w:rPr>
                <w:rFonts w:ascii="宋体" w:hAnsi="宋体" w:cs="Arial"/>
                <w:color w:val="auto"/>
                <w:kern w:val="0"/>
                <w:szCs w:val="21"/>
              </w:rPr>
              <w:t>310</w:t>
            </w:r>
          </w:p>
        </w:tc>
        <w:tc>
          <w:tcPr>
            <w:tcW w:w="4907" w:type="dxa"/>
            <w:tcBorders>
              <w:top w:val="single" w:color="auto" w:sz="4" w:space="0"/>
              <w:bottom w:val="single" w:color="auto" w:sz="4" w:space="0"/>
            </w:tcBorders>
            <w:shd w:val="clear" w:color="auto" w:fill="FFFFFF"/>
            <w:vAlign w:val="center"/>
          </w:tcPr>
          <w:p>
            <w:pPr>
              <w:pStyle w:val="8"/>
              <w:keepNext/>
              <w:jc w:val="left"/>
              <w:rPr>
                <w:rFonts w:ascii="宋体" w:hAnsi="宋体" w:cs="Arial"/>
                <w:color w:val="auto"/>
                <w:kern w:val="0"/>
                <w:szCs w:val="21"/>
              </w:rPr>
            </w:pPr>
            <w:r>
              <w:rPr>
                <w:rFonts w:hint="eastAsia" w:ascii="宋体" w:hAnsi="宋体" w:cs="Arial"/>
                <w:color w:val="auto"/>
                <w:kern w:val="0"/>
                <w:szCs w:val="21"/>
              </w:rPr>
              <w:t>其他资本性支出</w:t>
            </w:r>
          </w:p>
        </w:tc>
        <w:tc>
          <w:tcPr>
            <w:tcW w:w="2702" w:type="dxa"/>
            <w:tcBorders>
              <w:top w:val="single" w:color="auto" w:sz="4" w:space="0"/>
              <w:bottom w:val="single" w:color="auto" w:sz="4" w:space="0"/>
            </w:tcBorders>
            <w:shd w:val="clear" w:color="auto" w:fill="FFFFFF"/>
            <w:vAlign w:val="bottom"/>
          </w:tcPr>
          <w:p>
            <w:pPr>
              <w:pStyle w:val="8"/>
              <w:keepNext/>
              <w:jc w:val="right"/>
              <w:rPr>
                <w:rFonts w:ascii="宋体" w:hAnsi="宋体" w:cs="Arial"/>
                <w:color w:val="auto"/>
                <w:kern w:val="0"/>
                <w:szCs w:val="21"/>
              </w:rPr>
            </w:pPr>
            <w:r>
              <w:rPr>
                <w:rFonts w:ascii="宋体" w:hAnsi="宋体" w:cs="Arial"/>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1830" w:type="dxa"/>
            <w:tcBorders>
              <w:top w:val="single" w:color="auto" w:sz="4" w:space="0"/>
            </w:tcBorders>
            <w:shd w:val="clear" w:color="auto" w:fill="FFFFFF"/>
            <w:vAlign w:val="center"/>
          </w:tcPr>
          <w:p>
            <w:pPr>
              <w:pStyle w:val="8"/>
              <w:keepNext/>
              <w:jc w:val="left"/>
              <w:rPr>
                <w:rFonts w:ascii="宋体" w:hAnsi="宋体" w:cs="Arial"/>
                <w:color w:val="auto"/>
                <w:kern w:val="0"/>
                <w:szCs w:val="21"/>
              </w:rPr>
            </w:pPr>
            <w:r>
              <w:rPr>
                <w:rFonts w:ascii="宋体" w:hAnsi="宋体" w:cs="Arial"/>
                <w:color w:val="auto"/>
                <w:kern w:val="0"/>
                <w:szCs w:val="21"/>
              </w:rPr>
              <w:t xml:space="preserve">  31002</w:t>
            </w:r>
          </w:p>
        </w:tc>
        <w:tc>
          <w:tcPr>
            <w:tcW w:w="4907" w:type="dxa"/>
            <w:tcBorders>
              <w:top w:val="single" w:color="auto" w:sz="4" w:space="0"/>
            </w:tcBorders>
            <w:shd w:val="clear" w:color="auto" w:fill="FFFFFF"/>
            <w:vAlign w:val="center"/>
          </w:tcPr>
          <w:p>
            <w:pPr>
              <w:pStyle w:val="8"/>
              <w:keepNext/>
              <w:jc w:val="left"/>
              <w:rPr>
                <w:rFonts w:hint="eastAsia" w:ascii="宋体" w:hAnsi="宋体" w:cs="Arial"/>
                <w:color w:val="auto"/>
                <w:kern w:val="0"/>
                <w:szCs w:val="21"/>
              </w:rPr>
            </w:pPr>
            <w:r>
              <w:rPr>
                <w:rFonts w:ascii="宋体" w:hAnsi="宋体" w:cs="Arial"/>
                <w:color w:val="auto"/>
                <w:kern w:val="0"/>
                <w:szCs w:val="21"/>
              </w:rPr>
              <w:t xml:space="preserve">  办公设备购置</w:t>
            </w:r>
          </w:p>
        </w:tc>
        <w:tc>
          <w:tcPr>
            <w:tcW w:w="2702" w:type="dxa"/>
            <w:tcBorders>
              <w:top w:val="single" w:color="auto" w:sz="4" w:space="0"/>
            </w:tcBorders>
            <w:shd w:val="clear" w:color="auto" w:fill="FFFFFF"/>
            <w:vAlign w:val="bottom"/>
          </w:tcPr>
          <w:p>
            <w:pPr>
              <w:pStyle w:val="8"/>
              <w:keepNext/>
              <w:jc w:val="right"/>
              <w:rPr>
                <w:rFonts w:ascii="宋体" w:hAnsi="宋体" w:cs="Arial"/>
                <w:color w:val="auto"/>
                <w:kern w:val="0"/>
                <w:szCs w:val="21"/>
              </w:rPr>
            </w:pPr>
            <w:r>
              <w:rPr>
                <w:rFonts w:ascii="宋体" w:hAnsi="宋体" w:cs="Arial"/>
                <w:color w:val="auto"/>
                <w:kern w:val="0"/>
                <w:szCs w:val="21"/>
              </w:rPr>
              <w:t>1</w:t>
            </w:r>
          </w:p>
        </w:tc>
      </w:tr>
    </w:tbl>
    <w:p>
      <w:pPr>
        <w:pStyle w:val="9"/>
        <w:ind w:right="480"/>
        <w:rPr>
          <w:rFonts w:hint="eastAsia" w:ascii="宋体" w:hAnsi="宋体" w:eastAsia="宋体"/>
          <w:color w:val="auto"/>
          <w:sz w:val="21"/>
          <w:szCs w:val="21"/>
        </w:rPr>
      </w:pPr>
    </w:p>
    <w:tbl>
      <w:tblPr>
        <w:tblStyle w:val="5"/>
        <w:tblW w:w="94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2"/>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9441" w:type="dxa"/>
            <w:gridSpan w:val="2"/>
            <w:tcBorders>
              <w:top w:val="nil"/>
              <w:left w:val="nil"/>
              <w:bottom w:val="nil"/>
              <w:right w:val="nil"/>
            </w:tcBorders>
            <w:shd w:val="clear" w:color="auto" w:fill="FFFFFF"/>
            <w:vAlign w:val="center"/>
          </w:tcPr>
          <w:p>
            <w:pPr>
              <w:pStyle w:val="8"/>
              <w:keepNext/>
              <w:jc w:val="center"/>
              <w:rPr>
                <w:rFonts w:ascii="宋体" w:hAnsi="宋体" w:cs="Arial"/>
                <w:color w:val="auto"/>
                <w:kern w:val="0"/>
                <w:szCs w:val="21"/>
              </w:rPr>
            </w:pPr>
            <w:r>
              <w:rPr>
                <w:rFonts w:hint="eastAsia" w:ascii="宋体" w:hAnsi="宋体"/>
                <w:bCs/>
                <w:color w:val="auto"/>
                <w:szCs w:val="21"/>
              </w:rPr>
              <w:t>表七：</w:t>
            </w:r>
            <w:r>
              <w:rPr>
                <w:rFonts w:ascii="宋体" w:hAnsi="宋体" w:cs="宋体"/>
                <w:color w:val="auto"/>
                <w:szCs w:val="21"/>
              </w:rPr>
              <w:t>一般公共预算支出表（按项目分类）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9441" w:type="dxa"/>
            <w:gridSpan w:val="2"/>
            <w:tcBorders>
              <w:top w:val="nil"/>
              <w:left w:val="nil"/>
              <w:bottom w:val="single" w:color="auto" w:sz="4" w:space="0"/>
              <w:right w:val="nil"/>
            </w:tcBorders>
            <w:shd w:val="clear" w:color="auto" w:fill="FFFFFF"/>
            <w:vAlign w:val="bottom"/>
          </w:tcPr>
          <w:p>
            <w:pPr>
              <w:pStyle w:val="8"/>
              <w:keepNext/>
              <w:jc w:val="right"/>
              <w:rPr>
                <w:rFonts w:hint="eastAsia" w:ascii="宋体" w:hAnsi="宋体" w:cs="Arial"/>
                <w:color w:val="auto"/>
                <w:kern w:val="0"/>
                <w:szCs w:val="21"/>
              </w:rPr>
            </w:pPr>
            <w:r>
              <w:rPr>
                <w:rFonts w:hint="eastAsia" w:ascii="宋体" w:hAnsi="宋体"/>
                <w:color w:val="auto"/>
                <w:szCs w:val="21"/>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6752" w:type="dxa"/>
            <w:shd w:val="clear" w:color="auto" w:fill="FFFFFF"/>
            <w:vAlign w:val="center"/>
          </w:tcPr>
          <w:p>
            <w:pPr>
              <w:pStyle w:val="8"/>
              <w:keepNext/>
              <w:jc w:val="center"/>
              <w:rPr>
                <w:rFonts w:ascii="宋体" w:hAnsi="宋体" w:cs="Arial"/>
                <w:color w:val="auto"/>
                <w:kern w:val="0"/>
                <w:szCs w:val="21"/>
              </w:rPr>
            </w:pPr>
            <w:r>
              <w:rPr>
                <w:rFonts w:hint="eastAsia" w:ascii="宋体" w:hAnsi="宋体" w:cs="Arial"/>
                <w:color w:val="auto"/>
                <w:kern w:val="0"/>
                <w:szCs w:val="21"/>
              </w:rPr>
              <w:t>预算项目</w:t>
            </w:r>
          </w:p>
        </w:tc>
        <w:tc>
          <w:tcPr>
            <w:tcW w:w="2689" w:type="dxa"/>
            <w:shd w:val="clear" w:color="auto" w:fill="FFFFFF"/>
            <w:vAlign w:val="center"/>
          </w:tcPr>
          <w:p>
            <w:pPr>
              <w:pStyle w:val="8"/>
              <w:keepNext/>
              <w:jc w:val="center"/>
              <w:rPr>
                <w:rFonts w:ascii="宋体" w:hAnsi="宋体" w:cs="Arial"/>
                <w:color w:val="auto"/>
                <w:kern w:val="0"/>
                <w:szCs w:val="21"/>
              </w:rPr>
            </w:pPr>
            <w:r>
              <w:rPr>
                <w:rFonts w:hint="eastAsia" w:ascii="宋体" w:hAnsi="宋体" w:cs="Arial"/>
                <w:color w:val="auto"/>
                <w:kern w:val="0"/>
                <w:szCs w:val="21"/>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6752" w:type="dxa"/>
            <w:vAlign w:val="center"/>
          </w:tcPr>
          <w:p>
            <w:pPr>
              <w:pStyle w:val="8"/>
              <w:keepNext/>
              <w:rPr>
                <w:rFonts w:ascii="宋体" w:hAnsi="宋体" w:cs="Arial"/>
                <w:color w:val="auto"/>
                <w:kern w:val="0"/>
                <w:szCs w:val="21"/>
              </w:rPr>
            </w:pPr>
            <w:r>
              <w:rPr>
                <w:rFonts w:ascii="宋体" w:hAnsi="宋体" w:cs="Arial"/>
                <w:color w:val="auto"/>
                <w:kern w:val="0"/>
                <w:szCs w:val="21"/>
              </w:rPr>
              <w:t xml:space="preserve">          合计</w:t>
            </w:r>
          </w:p>
        </w:tc>
        <w:tc>
          <w:tcPr>
            <w:tcW w:w="2689" w:type="dxa"/>
            <w:vAlign w:val="center"/>
          </w:tcPr>
          <w:p>
            <w:pPr>
              <w:pStyle w:val="8"/>
              <w:keepNext/>
              <w:jc w:val="right"/>
              <w:rPr>
                <w:rFonts w:ascii="宋体" w:hAnsi="宋体" w:cs="Arial"/>
                <w:color w:val="auto"/>
                <w:kern w:val="0"/>
                <w:szCs w:val="21"/>
              </w:rPr>
            </w:pPr>
            <w:r>
              <w:rPr>
                <w:rFonts w:ascii="宋体" w:hAnsi="宋体" w:cs="Arial"/>
                <w:color w:val="auto"/>
                <w:kern w:val="0"/>
                <w:szCs w:val="21"/>
              </w:rPr>
              <w:t>824.45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6752" w:type="dxa"/>
            <w:vAlign w:val="center"/>
          </w:tcPr>
          <w:p>
            <w:pPr>
              <w:pStyle w:val="8"/>
              <w:keepNext/>
              <w:rPr>
                <w:rFonts w:ascii="宋体" w:hAnsi="宋体" w:cs="Arial"/>
                <w:color w:val="auto"/>
                <w:kern w:val="0"/>
                <w:szCs w:val="21"/>
              </w:rPr>
            </w:pPr>
            <w:r>
              <w:rPr>
                <w:rFonts w:hint="eastAsia" w:ascii="宋体" w:hAnsi="宋体" w:cs="Arial"/>
                <w:color w:val="auto"/>
                <w:kern w:val="0"/>
                <w:szCs w:val="21"/>
              </w:rPr>
              <w:t>一、基本支出</w:t>
            </w:r>
          </w:p>
        </w:tc>
        <w:tc>
          <w:tcPr>
            <w:tcW w:w="2689" w:type="dxa"/>
            <w:vAlign w:val="center"/>
          </w:tcPr>
          <w:p>
            <w:pPr>
              <w:pStyle w:val="8"/>
              <w:keepNext/>
              <w:jc w:val="right"/>
              <w:rPr>
                <w:rFonts w:ascii="宋体" w:hAnsi="宋体" w:cs="Arial"/>
                <w:color w:val="auto"/>
                <w:kern w:val="0"/>
                <w:szCs w:val="21"/>
              </w:rPr>
            </w:pPr>
            <w:r>
              <w:rPr>
                <w:rFonts w:ascii="宋体" w:hAnsi="宋体" w:cs="Arial"/>
                <w:color w:val="auto"/>
                <w:kern w:val="0"/>
                <w:szCs w:val="21"/>
              </w:rPr>
              <w:t>299.69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6752" w:type="dxa"/>
            <w:vAlign w:val="center"/>
          </w:tcPr>
          <w:p>
            <w:pPr>
              <w:pStyle w:val="8"/>
              <w:keepNext/>
              <w:rPr>
                <w:rFonts w:hint="eastAsia" w:ascii="宋体" w:hAnsi="宋体" w:cs="Arial"/>
                <w:color w:val="auto"/>
                <w:kern w:val="0"/>
                <w:szCs w:val="21"/>
              </w:rPr>
            </w:pPr>
            <w:r>
              <w:rPr>
                <w:rFonts w:ascii="宋体" w:hAnsi="宋体" w:cs="Arial"/>
                <w:color w:val="auto"/>
                <w:kern w:val="0"/>
                <w:szCs w:val="21"/>
              </w:rPr>
              <w:t xml:space="preserve">  （一）人员经费</w:t>
            </w:r>
          </w:p>
        </w:tc>
        <w:tc>
          <w:tcPr>
            <w:tcW w:w="2689" w:type="dxa"/>
            <w:vAlign w:val="center"/>
          </w:tcPr>
          <w:p>
            <w:pPr>
              <w:pStyle w:val="8"/>
              <w:keepNext/>
              <w:jc w:val="right"/>
              <w:rPr>
                <w:rFonts w:ascii="宋体" w:hAnsi="宋体" w:cs="Arial"/>
                <w:color w:val="auto"/>
                <w:kern w:val="0"/>
                <w:szCs w:val="21"/>
              </w:rPr>
            </w:pPr>
            <w:r>
              <w:rPr>
                <w:rFonts w:ascii="宋体" w:hAnsi="宋体" w:cs="Arial"/>
                <w:color w:val="auto"/>
                <w:kern w:val="0"/>
                <w:szCs w:val="21"/>
              </w:rPr>
              <w:t>211.87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6752" w:type="dxa"/>
            <w:vAlign w:val="center"/>
          </w:tcPr>
          <w:p>
            <w:pPr>
              <w:pStyle w:val="8"/>
              <w:keepNext/>
              <w:rPr>
                <w:rFonts w:ascii="宋体" w:hAnsi="宋体" w:cs="Arial"/>
                <w:color w:val="auto"/>
                <w:kern w:val="0"/>
                <w:szCs w:val="21"/>
              </w:rPr>
            </w:pPr>
            <w:r>
              <w:rPr>
                <w:rFonts w:ascii="宋体" w:hAnsi="宋体" w:cs="Arial"/>
                <w:color w:val="auto"/>
                <w:kern w:val="0"/>
                <w:szCs w:val="21"/>
              </w:rPr>
              <w:t xml:space="preserve">  （二）离退休经费</w:t>
            </w:r>
          </w:p>
        </w:tc>
        <w:tc>
          <w:tcPr>
            <w:tcW w:w="2689" w:type="dxa"/>
            <w:vAlign w:val="center"/>
          </w:tcPr>
          <w:p>
            <w:pPr>
              <w:pStyle w:val="8"/>
              <w:keepNext/>
              <w:jc w:val="right"/>
              <w:rPr>
                <w:rFonts w:ascii="宋体" w:hAnsi="宋体" w:cs="Arial"/>
                <w:color w:val="auto"/>
                <w:kern w:val="0"/>
                <w:szCs w:val="21"/>
              </w:rPr>
            </w:pPr>
            <w:r>
              <w:rPr>
                <w:rFonts w:ascii="宋体" w:hAnsi="宋体" w:cs="Arial"/>
                <w:color w:val="auto"/>
                <w:kern w:val="0"/>
                <w:szCs w:val="21"/>
              </w:rPr>
              <w:t>75.58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6752" w:type="dxa"/>
            <w:vAlign w:val="center"/>
          </w:tcPr>
          <w:p>
            <w:pPr>
              <w:pStyle w:val="8"/>
              <w:keepNext/>
              <w:rPr>
                <w:rFonts w:ascii="宋体" w:hAnsi="宋体" w:cs="Arial"/>
                <w:color w:val="auto"/>
                <w:kern w:val="0"/>
                <w:szCs w:val="21"/>
              </w:rPr>
            </w:pPr>
            <w:r>
              <w:rPr>
                <w:rFonts w:ascii="宋体" w:hAnsi="宋体" w:cs="Arial"/>
                <w:color w:val="auto"/>
                <w:kern w:val="0"/>
                <w:szCs w:val="21"/>
              </w:rPr>
              <w:t xml:space="preserve">  （三）公用经费</w:t>
            </w:r>
          </w:p>
        </w:tc>
        <w:tc>
          <w:tcPr>
            <w:tcW w:w="2689" w:type="dxa"/>
            <w:vAlign w:val="center"/>
          </w:tcPr>
          <w:p>
            <w:pPr>
              <w:pStyle w:val="8"/>
              <w:keepNext/>
              <w:jc w:val="right"/>
              <w:rPr>
                <w:rFonts w:ascii="宋体" w:hAnsi="宋体" w:cs="Arial"/>
                <w:color w:val="auto"/>
                <w:kern w:val="0"/>
                <w:szCs w:val="21"/>
              </w:rPr>
            </w:pPr>
            <w:r>
              <w:rPr>
                <w:rFonts w:ascii="宋体" w:hAnsi="宋体" w:cs="Arial"/>
                <w:color w:val="auto"/>
                <w:kern w:val="0"/>
                <w:szCs w:val="21"/>
              </w:rPr>
              <w:t>12.24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6752" w:type="dxa"/>
            <w:vAlign w:val="center"/>
          </w:tcPr>
          <w:p>
            <w:pPr>
              <w:pStyle w:val="8"/>
              <w:keepNext/>
              <w:rPr>
                <w:rFonts w:ascii="宋体" w:hAnsi="宋体" w:cs="Arial"/>
                <w:color w:val="auto"/>
                <w:kern w:val="0"/>
                <w:szCs w:val="21"/>
              </w:rPr>
            </w:pPr>
            <w:r>
              <w:rPr>
                <w:rFonts w:hint="eastAsia" w:ascii="宋体" w:hAnsi="宋体" w:cs="Arial"/>
                <w:color w:val="auto"/>
                <w:kern w:val="0"/>
                <w:szCs w:val="21"/>
              </w:rPr>
              <w:t>二、项目支出</w:t>
            </w:r>
          </w:p>
        </w:tc>
        <w:tc>
          <w:tcPr>
            <w:tcW w:w="2689" w:type="dxa"/>
            <w:vAlign w:val="center"/>
          </w:tcPr>
          <w:p>
            <w:pPr>
              <w:pStyle w:val="8"/>
              <w:keepNext/>
              <w:jc w:val="right"/>
              <w:rPr>
                <w:rFonts w:ascii="宋体" w:hAnsi="宋体" w:cs="Arial"/>
                <w:color w:val="auto"/>
                <w:kern w:val="0"/>
                <w:szCs w:val="21"/>
              </w:rPr>
            </w:pPr>
            <w:r>
              <w:rPr>
                <w:rFonts w:ascii="宋体" w:hAnsi="宋体" w:cs="Arial"/>
                <w:color w:val="auto"/>
                <w:kern w:val="0"/>
                <w:szCs w:val="21"/>
              </w:rPr>
              <w:t>524.76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6752" w:type="dxa"/>
            <w:vAlign w:val="center"/>
          </w:tcPr>
          <w:p>
            <w:pPr>
              <w:pStyle w:val="8"/>
              <w:keepNext/>
              <w:rPr>
                <w:rFonts w:hint="eastAsia" w:ascii="宋体" w:hAnsi="宋体" w:cs="Arial"/>
                <w:color w:val="auto"/>
                <w:kern w:val="0"/>
                <w:szCs w:val="21"/>
              </w:rPr>
            </w:pPr>
            <w:r>
              <w:rPr>
                <w:rFonts w:ascii="宋体" w:hAnsi="宋体" w:cs="Arial"/>
                <w:color w:val="auto"/>
                <w:kern w:val="0"/>
                <w:szCs w:val="21"/>
              </w:rPr>
              <w:t xml:space="preserve">  （一）一般性项目支出</w:t>
            </w:r>
          </w:p>
        </w:tc>
        <w:tc>
          <w:tcPr>
            <w:tcW w:w="2689" w:type="dxa"/>
            <w:vAlign w:val="center"/>
          </w:tcPr>
          <w:p>
            <w:pPr>
              <w:pStyle w:val="8"/>
              <w:keepNext/>
              <w:jc w:val="right"/>
              <w:rPr>
                <w:rFonts w:ascii="宋体" w:hAnsi="宋体" w:cs="Arial"/>
                <w:color w:val="auto"/>
                <w:kern w:val="0"/>
                <w:szCs w:val="21"/>
              </w:rPr>
            </w:pPr>
            <w:r>
              <w:rPr>
                <w:rFonts w:ascii="宋体" w:hAnsi="宋体" w:cs="Arial"/>
                <w:color w:val="auto"/>
                <w:kern w:val="0"/>
                <w:szCs w:val="21"/>
              </w:rPr>
              <w:t>524.76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6752" w:type="dxa"/>
            <w:vAlign w:val="center"/>
          </w:tcPr>
          <w:p>
            <w:pPr>
              <w:pStyle w:val="8"/>
              <w:keepNext/>
              <w:rPr>
                <w:rFonts w:ascii="宋体" w:hAnsi="宋体" w:cs="Arial"/>
                <w:color w:val="auto"/>
                <w:kern w:val="0"/>
                <w:szCs w:val="21"/>
              </w:rPr>
            </w:pPr>
            <w:r>
              <w:rPr>
                <w:rFonts w:ascii="宋体" w:hAnsi="宋体" w:cs="Arial"/>
                <w:color w:val="auto"/>
                <w:kern w:val="0"/>
                <w:szCs w:val="21"/>
              </w:rPr>
              <w:t xml:space="preserve">      1、购置费</w:t>
            </w:r>
          </w:p>
        </w:tc>
        <w:tc>
          <w:tcPr>
            <w:tcW w:w="2689" w:type="dxa"/>
            <w:vAlign w:val="center"/>
          </w:tcPr>
          <w:p>
            <w:pPr>
              <w:pStyle w:val="8"/>
              <w:keepNext/>
              <w:jc w:val="right"/>
              <w:rPr>
                <w:rFonts w:ascii="宋体" w:hAnsi="宋体" w:cs="Arial"/>
                <w:color w:val="auto"/>
                <w:kern w:val="0"/>
                <w:szCs w:val="21"/>
              </w:rPr>
            </w:pPr>
            <w:r>
              <w:rPr>
                <w:rFonts w:ascii="宋体" w:hAnsi="宋体" w:cs="Arial"/>
                <w:color w:val="auto"/>
                <w:kern w:val="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6752" w:type="dxa"/>
            <w:vAlign w:val="center"/>
          </w:tcPr>
          <w:p>
            <w:pPr>
              <w:pStyle w:val="8"/>
              <w:keepNext/>
              <w:rPr>
                <w:rFonts w:ascii="宋体" w:hAnsi="宋体" w:cs="Arial"/>
                <w:color w:val="auto"/>
                <w:kern w:val="0"/>
                <w:szCs w:val="21"/>
              </w:rPr>
            </w:pPr>
            <w:r>
              <w:rPr>
                <w:rFonts w:ascii="宋体" w:hAnsi="宋体" w:cs="Arial"/>
                <w:color w:val="auto"/>
                <w:kern w:val="0"/>
                <w:szCs w:val="21"/>
              </w:rPr>
              <w:t xml:space="preserve">      2、修缮费</w:t>
            </w:r>
          </w:p>
        </w:tc>
        <w:tc>
          <w:tcPr>
            <w:tcW w:w="2689" w:type="dxa"/>
            <w:vAlign w:val="center"/>
          </w:tcPr>
          <w:p>
            <w:pPr>
              <w:pStyle w:val="8"/>
              <w:keepNext/>
              <w:jc w:val="right"/>
              <w:rPr>
                <w:rFonts w:ascii="宋体" w:hAnsi="宋体" w:cs="Arial"/>
                <w:color w:val="auto"/>
                <w:kern w:val="0"/>
                <w:szCs w:val="21"/>
              </w:rPr>
            </w:pPr>
            <w:r>
              <w:rPr>
                <w:rFonts w:ascii="宋体" w:hAnsi="宋体" w:cs="Arial"/>
                <w:color w:val="auto"/>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6752" w:type="dxa"/>
            <w:vAlign w:val="center"/>
          </w:tcPr>
          <w:p>
            <w:pPr>
              <w:pStyle w:val="8"/>
              <w:keepNext/>
              <w:rPr>
                <w:rFonts w:ascii="宋体" w:hAnsi="宋体" w:cs="Arial"/>
                <w:color w:val="auto"/>
                <w:kern w:val="0"/>
                <w:szCs w:val="21"/>
              </w:rPr>
            </w:pPr>
            <w:r>
              <w:rPr>
                <w:rFonts w:ascii="宋体" w:hAnsi="宋体" w:cs="Arial"/>
                <w:color w:val="auto"/>
                <w:kern w:val="0"/>
                <w:szCs w:val="21"/>
              </w:rPr>
              <w:t xml:space="preserve">      3、业务费</w:t>
            </w:r>
          </w:p>
        </w:tc>
        <w:tc>
          <w:tcPr>
            <w:tcW w:w="2689" w:type="dxa"/>
            <w:vAlign w:val="center"/>
          </w:tcPr>
          <w:p>
            <w:pPr>
              <w:pStyle w:val="8"/>
              <w:keepNext/>
              <w:jc w:val="right"/>
              <w:rPr>
                <w:rFonts w:ascii="宋体" w:hAnsi="宋体" w:cs="Arial"/>
                <w:color w:val="auto"/>
                <w:kern w:val="0"/>
                <w:szCs w:val="21"/>
              </w:rPr>
            </w:pPr>
            <w:r>
              <w:rPr>
                <w:rFonts w:ascii="宋体" w:hAnsi="宋体" w:cs="Arial"/>
                <w:color w:val="auto"/>
                <w:kern w:val="0"/>
                <w:szCs w:val="21"/>
              </w:rPr>
              <w:t>517.36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6752" w:type="dxa"/>
            <w:vAlign w:val="center"/>
          </w:tcPr>
          <w:p>
            <w:pPr>
              <w:pStyle w:val="8"/>
              <w:keepNext/>
              <w:rPr>
                <w:rFonts w:ascii="宋体" w:hAnsi="宋体" w:cs="Arial"/>
                <w:color w:val="auto"/>
                <w:kern w:val="0"/>
                <w:szCs w:val="21"/>
              </w:rPr>
            </w:pPr>
            <w:r>
              <w:rPr>
                <w:rFonts w:ascii="宋体" w:hAnsi="宋体" w:cs="Arial"/>
                <w:color w:val="auto"/>
                <w:kern w:val="0"/>
                <w:szCs w:val="21"/>
              </w:rPr>
              <w:t xml:space="preserve">        （1）一般管理事务</w:t>
            </w:r>
          </w:p>
        </w:tc>
        <w:tc>
          <w:tcPr>
            <w:tcW w:w="2689" w:type="dxa"/>
            <w:vAlign w:val="center"/>
          </w:tcPr>
          <w:p>
            <w:pPr>
              <w:pStyle w:val="8"/>
              <w:keepNext/>
              <w:jc w:val="right"/>
              <w:rPr>
                <w:rFonts w:ascii="宋体" w:hAnsi="宋体" w:cs="Arial"/>
                <w:color w:val="auto"/>
                <w:kern w:val="0"/>
                <w:szCs w:val="21"/>
              </w:rPr>
            </w:pPr>
            <w:r>
              <w:rPr>
                <w:rFonts w:ascii="宋体" w:hAnsi="宋体" w:cs="Arial"/>
                <w:color w:val="auto"/>
                <w:kern w:val="0"/>
                <w:szCs w:val="21"/>
              </w:rPr>
              <w:t>162.36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6752" w:type="dxa"/>
            <w:vAlign w:val="center"/>
          </w:tcPr>
          <w:p>
            <w:pPr>
              <w:pStyle w:val="8"/>
              <w:keepNext/>
              <w:rPr>
                <w:rFonts w:ascii="宋体" w:hAnsi="宋体" w:cs="Arial"/>
                <w:color w:val="auto"/>
                <w:kern w:val="0"/>
                <w:szCs w:val="21"/>
              </w:rPr>
            </w:pPr>
            <w:r>
              <w:rPr>
                <w:rFonts w:ascii="宋体" w:hAnsi="宋体" w:cs="Arial"/>
                <w:color w:val="auto"/>
                <w:kern w:val="0"/>
                <w:szCs w:val="21"/>
              </w:rPr>
              <w:t xml:space="preserve">        （2）文艺创作与活动</w:t>
            </w:r>
          </w:p>
        </w:tc>
        <w:tc>
          <w:tcPr>
            <w:tcW w:w="2689" w:type="dxa"/>
            <w:vAlign w:val="center"/>
          </w:tcPr>
          <w:p>
            <w:pPr>
              <w:pStyle w:val="8"/>
              <w:keepNext/>
              <w:jc w:val="right"/>
              <w:rPr>
                <w:rFonts w:ascii="宋体" w:hAnsi="宋体" w:cs="Arial"/>
                <w:color w:val="auto"/>
                <w:kern w:val="0"/>
                <w:szCs w:val="21"/>
              </w:rPr>
            </w:pPr>
            <w:r>
              <w:rPr>
                <w:rFonts w:ascii="宋体" w:hAnsi="宋体" w:cs="Arial"/>
                <w:color w:val="auto"/>
                <w:kern w:val="0"/>
                <w:szCs w:val="21"/>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6752" w:type="dxa"/>
            <w:vAlign w:val="center"/>
          </w:tcPr>
          <w:p>
            <w:pPr>
              <w:pStyle w:val="8"/>
              <w:keepNext/>
              <w:rPr>
                <w:rFonts w:ascii="宋体" w:hAnsi="宋体" w:cs="Arial"/>
                <w:color w:val="auto"/>
                <w:kern w:val="0"/>
                <w:szCs w:val="21"/>
              </w:rPr>
            </w:pPr>
            <w:r>
              <w:rPr>
                <w:rFonts w:ascii="宋体" w:hAnsi="宋体" w:cs="Arial"/>
                <w:color w:val="auto"/>
                <w:kern w:val="0"/>
                <w:szCs w:val="21"/>
              </w:rPr>
              <w:t xml:space="preserve">        （3）文艺交流与培训</w:t>
            </w:r>
          </w:p>
        </w:tc>
        <w:tc>
          <w:tcPr>
            <w:tcW w:w="2689" w:type="dxa"/>
            <w:vAlign w:val="center"/>
          </w:tcPr>
          <w:p>
            <w:pPr>
              <w:pStyle w:val="8"/>
              <w:keepNext/>
              <w:jc w:val="right"/>
              <w:rPr>
                <w:rFonts w:ascii="宋体" w:hAnsi="宋体" w:cs="Arial"/>
                <w:color w:val="auto"/>
                <w:kern w:val="0"/>
                <w:szCs w:val="21"/>
              </w:rPr>
            </w:pPr>
            <w:r>
              <w:rPr>
                <w:rFonts w:ascii="宋体" w:hAnsi="宋体" w:cs="Arial"/>
                <w:color w:val="auto"/>
                <w:kern w:val="0"/>
                <w:szCs w:val="21"/>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6752" w:type="dxa"/>
            <w:vAlign w:val="center"/>
          </w:tcPr>
          <w:p>
            <w:pPr>
              <w:pStyle w:val="8"/>
              <w:keepNext/>
              <w:rPr>
                <w:rFonts w:ascii="宋体" w:hAnsi="宋体" w:cs="Arial"/>
                <w:color w:val="auto"/>
                <w:kern w:val="0"/>
                <w:szCs w:val="21"/>
              </w:rPr>
            </w:pPr>
            <w:r>
              <w:rPr>
                <w:rFonts w:ascii="宋体" w:hAnsi="宋体" w:cs="Arial"/>
                <w:color w:val="auto"/>
                <w:kern w:val="0"/>
                <w:szCs w:val="21"/>
              </w:rPr>
              <w:t xml:space="preserve">        （4）文艺建设与管理</w:t>
            </w:r>
          </w:p>
        </w:tc>
        <w:tc>
          <w:tcPr>
            <w:tcW w:w="2689" w:type="dxa"/>
            <w:vAlign w:val="center"/>
          </w:tcPr>
          <w:p>
            <w:pPr>
              <w:pStyle w:val="8"/>
              <w:keepNext/>
              <w:jc w:val="right"/>
              <w:rPr>
                <w:rFonts w:ascii="宋体" w:hAnsi="宋体" w:cs="Arial"/>
                <w:color w:val="auto"/>
                <w:kern w:val="0"/>
                <w:szCs w:val="21"/>
              </w:rPr>
            </w:pPr>
            <w:r>
              <w:rPr>
                <w:rFonts w:ascii="宋体" w:hAnsi="宋体" w:cs="Arial"/>
                <w:color w:val="auto"/>
                <w:kern w:val="0"/>
                <w:szCs w:val="21"/>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6752" w:type="dxa"/>
            <w:vAlign w:val="center"/>
          </w:tcPr>
          <w:p>
            <w:pPr>
              <w:pStyle w:val="8"/>
              <w:keepNext/>
              <w:rPr>
                <w:rFonts w:ascii="宋体" w:hAnsi="宋体" w:cs="Arial"/>
                <w:color w:val="auto"/>
                <w:kern w:val="0"/>
                <w:szCs w:val="21"/>
              </w:rPr>
            </w:pPr>
            <w:r>
              <w:rPr>
                <w:rFonts w:ascii="宋体" w:hAnsi="宋体" w:cs="Arial"/>
                <w:color w:val="auto"/>
                <w:kern w:val="0"/>
                <w:szCs w:val="21"/>
              </w:rPr>
              <w:t xml:space="preserve">      4、预算准备金</w:t>
            </w:r>
          </w:p>
        </w:tc>
        <w:tc>
          <w:tcPr>
            <w:tcW w:w="2689" w:type="dxa"/>
            <w:vAlign w:val="center"/>
          </w:tcPr>
          <w:p>
            <w:pPr>
              <w:pStyle w:val="8"/>
              <w:keepNext/>
              <w:jc w:val="right"/>
              <w:rPr>
                <w:rFonts w:ascii="宋体" w:hAnsi="宋体" w:cs="Arial"/>
                <w:color w:val="auto"/>
                <w:kern w:val="0"/>
                <w:szCs w:val="21"/>
              </w:rPr>
            </w:pPr>
            <w:r>
              <w:rPr>
                <w:rFonts w:ascii="宋体" w:hAnsi="宋体" w:cs="Arial"/>
                <w:color w:val="auto"/>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6752" w:type="dxa"/>
            <w:vAlign w:val="center"/>
          </w:tcPr>
          <w:p>
            <w:pPr>
              <w:pStyle w:val="8"/>
              <w:keepNext/>
              <w:rPr>
                <w:rFonts w:ascii="宋体" w:hAnsi="宋体" w:cs="Arial"/>
                <w:color w:val="auto"/>
                <w:kern w:val="0"/>
                <w:szCs w:val="21"/>
              </w:rPr>
            </w:pPr>
            <w:r>
              <w:rPr>
                <w:rFonts w:ascii="宋体" w:hAnsi="宋体" w:cs="Arial"/>
                <w:color w:val="auto"/>
                <w:kern w:val="0"/>
                <w:szCs w:val="21"/>
              </w:rPr>
              <w:t xml:space="preserve">  （二）专项性项目支出</w:t>
            </w:r>
          </w:p>
        </w:tc>
        <w:tc>
          <w:tcPr>
            <w:tcW w:w="2689" w:type="dxa"/>
            <w:vAlign w:val="center"/>
          </w:tcPr>
          <w:p>
            <w:pPr>
              <w:pStyle w:val="8"/>
              <w:keepNext/>
              <w:jc w:val="right"/>
              <w:rPr>
                <w:rFonts w:ascii="宋体" w:hAnsi="宋体" w:cs="Arial"/>
                <w:color w:val="auto"/>
                <w:kern w:val="0"/>
                <w:szCs w:val="21"/>
              </w:rPr>
            </w:pPr>
            <w:r>
              <w:rPr>
                <w:rFonts w:ascii="宋体" w:hAnsi="宋体" w:cs="Arial"/>
                <w:color w:val="auto"/>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6752" w:type="dxa"/>
            <w:vAlign w:val="center"/>
          </w:tcPr>
          <w:p>
            <w:pPr>
              <w:pStyle w:val="8"/>
              <w:keepNext/>
              <w:rPr>
                <w:rFonts w:ascii="宋体" w:hAnsi="宋体" w:cs="Arial"/>
                <w:color w:val="auto"/>
                <w:kern w:val="0"/>
                <w:szCs w:val="21"/>
              </w:rPr>
            </w:pPr>
            <w:r>
              <w:rPr>
                <w:rFonts w:ascii="宋体" w:hAnsi="宋体" w:cs="Arial"/>
                <w:color w:val="auto"/>
                <w:kern w:val="0"/>
                <w:szCs w:val="21"/>
              </w:rPr>
              <w:t xml:space="preserve">  （三）政府投资项目支出</w:t>
            </w:r>
          </w:p>
        </w:tc>
        <w:tc>
          <w:tcPr>
            <w:tcW w:w="2689" w:type="dxa"/>
            <w:vAlign w:val="center"/>
          </w:tcPr>
          <w:p>
            <w:pPr>
              <w:pStyle w:val="8"/>
              <w:keepNext/>
              <w:jc w:val="right"/>
              <w:rPr>
                <w:rFonts w:ascii="宋体" w:hAnsi="宋体" w:cs="Arial"/>
                <w:color w:val="auto"/>
                <w:kern w:val="0"/>
                <w:szCs w:val="21"/>
              </w:rPr>
            </w:pPr>
            <w:r>
              <w:rPr>
                <w:rFonts w:ascii="宋体" w:hAnsi="宋体" w:cs="Arial"/>
                <w:color w:val="auto"/>
                <w:kern w:val="0"/>
                <w:szCs w:val="21"/>
              </w:rPr>
              <w:t xml:space="preserve"> </w:t>
            </w:r>
          </w:p>
        </w:tc>
      </w:tr>
    </w:tbl>
    <w:p>
      <w:pPr>
        <w:pStyle w:val="9"/>
        <w:ind w:right="480"/>
        <w:rPr>
          <w:rFonts w:hint="eastAsia" w:ascii="宋体" w:hAnsi="宋体" w:eastAsia="宋体"/>
          <w:color w:val="auto"/>
          <w:sz w:val="21"/>
          <w:szCs w:val="21"/>
        </w:rPr>
      </w:pPr>
    </w:p>
    <w:tbl>
      <w:tblPr>
        <w:tblStyle w:val="5"/>
        <w:tblW w:w="94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3920"/>
        <w:gridCol w:w="1680"/>
        <w:gridCol w:w="1680"/>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9454" w:type="dxa"/>
            <w:gridSpan w:val="5"/>
            <w:tcBorders>
              <w:top w:val="nil"/>
              <w:left w:val="nil"/>
              <w:bottom w:val="nil"/>
              <w:right w:val="nil"/>
            </w:tcBorders>
            <w:shd w:val="clear" w:color="auto" w:fill="FFFFFF"/>
            <w:vAlign w:val="center"/>
          </w:tcPr>
          <w:p>
            <w:pPr>
              <w:pStyle w:val="9"/>
              <w:keepNext/>
              <w:jc w:val="center"/>
              <w:rPr>
                <w:rFonts w:ascii="宋体" w:hAnsi="宋体" w:eastAsia="宋体" w:cs="Arial"/>
                <w:color w:val="auto"/>
                <w:kern w:val="0"/>
                <w:sz w:val="21"/>
                <w:szCs w:val="21"/>
              </w:rPr>
            </w:pPr>
            <w:r>
              <w:rPr>
                <w:rFonts w:hint="eastAsia" w:ascii="宋体" w:hAnsi="宋体" w:eastAsia="宋体"/>
                <w:bCs/>
                <w:color w:val="auto"/>
                <w:sz w:val="21"/>
                <w:szCs w:val="21"/>
              </w:rPr>
              <w:t>表八：</w:t>
            </w:r>
            <w:r>
              <w:rPr>
                <w:rFonts w:ascii="宋体" w:hAnsi="宋体" w:eastAsia="宋体" w:cs="宋体"/>
                <w:color w:val="auto"/>
                <w:sz w:val="21"/>
                <w:szCs w:val="21"/>
              </w:rPr>
              <w:t>政府采购项目经费预算表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9454" w:type="dxa"/>
            <w:gridSpan w:val="5"/>
            <w:tcBorders>
              <w:top w:val="nil"/>
              <w:left w:val="nil"/>
              <w:bottom w:val="single" w:color="auto" w:sz="4" w:space="0"/>
              <w:right w:val="nil"/>
            </w:tcBorders>
            <w:vAlign w:val="bottom"/>
          </w:tcPr>
          <w:p>
            <w:pPr>
              <w:pStyle w:val="8"/>
              <w:keepNext/>
              <w:ind w:right="3"/>
              <w:jc w:val="right"/>
              <w:rPr>
                <w:rFonts w:hint="eastAsia" w:ascii="宋体" w:hAnsi="宋体" w:cs="Arial"/>
                <w:color w:val="auto"/>
                <w:kern w:val="0"/>
                <w:szCs w:val="21"/>
              </w:rPr>
            </w:pPr>
            <w:r>
              <w:rPr>
                <w:rFonts w:hint="eastAsia" w:ascii="宋体" w:hAnsi="宋体"/>
                <w:color w:val="auto"/>
                <w:szCs w:val="21"/>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018" w:type="dxa"/>
            <w:tcBorders>
              <w:top w:val="single" w:color="auto" w:sz="4" w:space="0"/>
            </w:tcBorders>
            <w:vAlign w:val="center"/>
          </w:tcPr>
          <w:p>
            <w:pPr>
              <w:pStyle w:val="8"/>
              <w:keepNext/>
              <w:jc w:val="center"/>
              <w:rPr>
                <w:rFonts w:hint="eastAsia" w:ascii="宋体" w:hAnsi="宋体" w:cs="Arial"/>
                <w:color w:val="auto"/>
                <w:kern w:val="0"/>
                <w:szCs w:val="21"/>
              </w:rPr>
            </w:pPr>
            <w:r>
              <w:rPr>
                <w:rFonts w:hint="eastAsia" w:ascii="宋体" w:hAnsi="宋体" w:cs="Courier New"/>
                <w:color w:val="auto"/>
                <w:kern w:val="0"/>
                <w:szCs w:val="21"/>
              </w:rPr>
              <w:t>序号</w:t>
            </w:r>
          </w:p>
        </w:tc>
        <w:tc>
          <w:tcPr>
            <w:tcW w:w="3920" w:type="dxa"/>
            <w:tcBorders>
              <w:top w:val="single" w:color="auto" w:sz="4" w:space="0"/>
            </w:tcBorders>
            <w:vAlign w:val="center"/>
          </w:tcPr>
          <w:p>
            <w:pPr>
              <w:pStyle w:val="8"/>
              <w:jc w:val="center"/>
              <w:rPr>
                <w:rFonts w:ascii="宋体" w:hAnsi="宋体" w:cs="Arial"/>
                <w:color w:val="auto"/>
                <w:kern w:val="0"/>
                <w:szCs w:val="21"/>
              </w:rPr>
            </w:pPr>
            <w:r>
              <w:rPr>
                <w:rFonts w:ascii="宋体" w:hAnsi="宋体" w:cs="宋体"/>
                <w:color w:val="auto"/>
                <w:szCs w:val="21"/>
              </w:rPr>
              <w:t>预算项目</w:t>
            </w:r>
          </w:p>
        </w:tc>
        <w:tc>
          <w:tcPr>
            <w:tcW w:w="1680" w:type="dxa"/>
            <w:tcBorders>
              <w:top w:val="single" w:color="auto" w:sz="4" w:space="0"/>
            </w:tcBorders>
            <w:vAlign w:val="center"/>
          </w:tcPr>
          <w:p>
            <w:pPr>
              <w:pStyle w:val="8"/>
              <w:jc w:val="center"/>
              <w:rPr>
                <w:rFonts w:ascii="宋体" w:hAnsi="宋体" w:cs="Arial"/>
                <w:color w:val="auto"/>
                <w:kern w:val="0"/>
                <w:szCs w:val="21"/>
              </w:rPr>
            </w:pPr>
            <w:r>
              <w:rPr>
                <w:rFonts w:hint="eastAsia" w:ascii="宋体" w:hAnsi="宋体" w:cs="Arial"/>
                <w:color w:val="auto"/>
                <w:kern w:val="0"/>
                <w:szCs w:val="21"/>
              </w:rPr>
              <w:t>合计</w:t>
            </w:r>
          </w:p>
        </w:tc>
        <w:tc>
          <w:tcPr>
            <w:tcW w:w="1680" w:type="dxa"/>
            <w:tcBorders>
              <w:top w:val="single" w:color="auto" w:sz="4" w:space="0"/>
            </w:tcBorders>
            <w:vAlign w:val="center"/>
          </w:tcPr>
          <w:p>
            <w:pPr>
              <w:pStyle w:val="8"/>
              <w:jc w:val="center"/>
              <w:rPr>
                <w:rFonts w:ascii="宋体" w:hAnsi="宋体" w:cs="Arial"/>
                <w:color w:val="auto"/>
                <w:kern w:val="0"/>
                <w:szCs w:val="21"/>
              </w:rPr>
            </w:pPr>
            <w:r>
              <w:rPr>
                <w:rFonts w:ascii="宋体" w:hAnsi="宋体" w:cs="宋体"/>
                <w:color w:val="auto"/>
                <w:szCs w:val="21"/>
              </w:rPr>
              <w:t>一般公共预算</w:t>
            </w:r>
          </w:p>
        </w:tc>
        <w:tc>
          <w:tcPr>
            <w:tcW w:w="1156" w:type="dxa"/>
            <w:tcBorders>
              <w:top w:val="single" w:color="auto" w:sz="4" w:space="0"/>
            </w:tcBorders>
            <w:vAlign w:val="center"/>
          </w:tcPr>
          <w:p>
            <w:pPr>
              <w:pStyle w:val="8"/>
              <w:jc w:val="center"/>
              <w:rPr>
                <w:rFonts w:ascii="宋体" w:hAnsi="宋体" w:cs="Arial"/>
                <w:color w:val="auto"/>
                <w:kern w:val="0"/>
                <w:szCs w:val="21"/>
              </w:rPr>
            </w:pPr>
            <w:r>
              <w:rPr>
                <w:rFonts w:ascii="宋体" w:hAnsi="宋体" w:cs="宋体"/>
                <w:color w:val="auto"/>
                <w:szCs w:val="21"/>
              </w:rPr>
              <w:t>基金预算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18" w:type="dxa"/>
            <w:vAlign w:val="center"/>
          </w:tcPr>
          <w:p>
            <w:pPr>
              <w:pStyle w:val="8"/>
              <w:keepNext/>
              <w:jc w:val="left"/>
              <w:rPr>
                <w:rFonts w:ascii="宋体" w:hAnsi="宋体" w:cs="Arial"/>
                <w:color w:val="auto"/>
                <w:kern w:val="0"/>
                <w:szCs w:val="21"/>
              </w:rPr>
            </w:pPr>
            <w:r>
              <w:rPr>
                <w:rFonts w:ascii="宋体" w:hAnsi="宋体" w:cs="Arial"/>
                <w:color w:val="auto"/>
                <w:kern w:val="0"/>
                <w:szCs w:val="21"/>
              </w:rPr>
              <w:t>1</w:t>
            </w:r>
          </w:p>
        </w:tc>
        <w:tc>
          <w:tcPr>
            <w:tcW w:w="3920" w:type="dxa"/>
            <w:vAlign w:val="center"/>
          </w:tcPr>
          <w:p>
            <w:pPr>
              <w:pStyle w:val="8"/>
              <w:keepNext/>
              <w:jc w:val="left"/>
              <w:rPr>
                <w:rFonts w:ascii="宋体" w:hAnsi="宋体" w:cs="Arial"/>
                <w:color w:val="auto"/>
                <w:kern w:val="0"/>
                <w:szCs w:val="21"/>
              </w:rPr>
            </w:pPr>
            <w:r>
              <w:rPr>
                <w:rFonts w:hint="eastAsia" w:ascii="宋体" w:hAnsi="宋体" w:cs="Arial"/>
                <w:color w:val="auto"/>
                <w:kern w:val="0"/>
                <w:szCs w:val="21"/>
              </w:rPr>
              <w:t>购置费</w:t>
            </w:r>
          </w:p>
        </w:tc>
        <w:tc>
          <w:tcPr>
            <w:tcW w:w="1680" w:type="dxa"/>
            <w:vAlign w:val="bottom"/>
          </w:tcPr>
          <w:p>
            <w:pPr>
              <w:pStyle w:val="8"/>
              <w:keepNext/>
              <w:jc w:val="right"/>
              <w:rPr>
                <w:rFonts w:ascii="宋体" w:hAnsi="宋体" w:cs="Arial"/>
                <w:color w:val="auto"/>
                <w:kern w:val="0"/>
                <w:szCs w:val="21"/>
              </w:rPr>
            </w:pPr>
            <w:r>
              <w:rPr>
                <w:rFonts w:ascii="宋体" w:hAnsi="宋体" w:cs="Arial"/>
                <w:color w:val="auto"/>
                <w:kern w:val="0"/>
                <w:szCs w:val="21"/>
              </w:rPr>
              <w:t>2.4</w:t>
            </w:r>
          </w:p>
        </w:tc>
        <w:tc>
          <w:tcPr>
            <w:tcW w:w="1680" w:type="dxa"/>
            <w:vAlign w:val="bottom"/>
          </w:tcPr>
          <w:p>
            <w:pPr>
              <w:pStyle w:val="8"/>
              <w:keepNext/>
              <w:jc w:val="right"/>
              <w:rPr>
                <w:rFonts w:ascii="宋体" w:hAnsi="宋体" w:cs="Arial"/>
                <w:color w:val="auto"/>
                <w:kern w:val="0"/>
                <w:szCs w:val="21"/>
              </w:rPr>
            </w:pPr>
            <w:r>
              <w:rPr>
                <w:rFonts w:ascii="宋体" w:hAnsi="宋体" w:cs="Arial"/>
                <w:color w:val="auto"/>
                <w:kern w:val="0"/>
                <w:szCs w:val="21"/>
              </w:rPr>
              <w:t>2.4</w:t>
            </w:r>
          </w:p>
        </w:tc>
        <w:tc>
          <w:tcPr>
            <w:tcW w:w="1156" w:type="dxa"/>
            <w:vAlign w:val="center"/>
          </w:tcPr>
          <w:p>
            <w:pPr>
              <w:pStyle w:val="8"/>
              <w:keepNext/>
              <w:jc w:val="right"/>
              <w:rPr>
                <w:rFonts w:ascii="宋体" w:hAnsi="宋体" w:cs="Arial"/>
                <w:color w:val="auto"/>
                <w:kern w:val="0"/>
                <w:szCs w:val="21"/>
              </w:rPr>
            </w:pPr>
            <w:r>
              <w:rPr>
                <w:rFonts w:ascii="宋体" w:hAnsi="宋体" w:cs="Arial"/>
                <w:color w:val="auto"/>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18" w:type="dxa"/>
            <w:vAlign w:val="center"/>
          </w:tcPr>
          <w:p>
            <w:pPr>
              <w:pStyle w:val="8"/>
              <w:keepNext/>
              <w:jc w:val="left"/>
              <w:rPr>
                <w:rFonts w:ascii="宋体" w:hAnsi="宋体" w:cs="Arial"/>
                <w:color w:val="auto"/>
                <w:kern w:val="0"/>
                <w:szCs w:val="21"/>
              </w:rPr>
            </w:pPr>
          </w:p>
        </w:tc>
        <w:tc>
          <w:tcPr>
            <w:tcW w:w="3920" w:type="dxa"/>
            <w:vAlign w:val="center"/>
          </w:tcPr>
          <w:p>
            <w:pPr>
              <w:pStyle w:val="8"/>
              <w:keepNext/>
              <w:jc w:val="left"/>
              <w:rPr>
                <w:rFonts w:hint="eastAsia" w:ascii="宋体" w:hAnsi="宋体" w:cs="Arial"/>
                <w:color w:val="auto"/>
                <w:kern w:val="0"/>
                <w:szCs w:val="21"/>
              </w:rPr>
            </w:pPr>
            <w:r>
              <w:rPr>
                <w:rFonts w:ascii="宋体" w:hAnsi="宋体" w:cs="Arial"/>
                <w:color w:val="auto"/>
                <w:kern w:val="0"/>
                <w:szCs w:val="21"/>
              </w:rPr>
              <w:t xml:space="preserve">   A0304手提电脑</w:t>
            </w:r>
          </w:p>
        </w:tc>
        <w:tc>
          <w:tcPr>
            <w:tcW w:w="1680" w:type="dxa"/>
            <w:vAlign w:val="bottom"/>
          </w:tcPr>
          <w:p>
            <w:pPr>
              <w:pStyle w:val="8"/>
              <w:keepNext/>
              <w:jc w:val="right"/>
              <w:rPr>
                <w:rFonts w:ascii="宋体" w:hAnsi="宋体" w:cs="Arial"/>
                <w:color w:val="auto"/>
                <w:kern w:val="0"/>
                <w:szCs w:val="21"/>
              </w:rPr>
            </w:pPr>
            <w:r>
              <w:rPr>
                <w:rFonts w:ascii="宋体" w:hAnsi="宋体" w:cs="Arial"/>
                <w:color w:val="auto"/>
                <w:kern w:val="0"/>
                <w:szCs w:val="21"/>
              </w:rPr>
              <w:t>2.4</w:t>
            </w:r>
          </w:p>
        </w:tc>
        <w:tc>
          <w:tcPr>
            <w:tcW w:w="1680" w:type="dxa"/>
            <w:vAlign w:val="bottom"/>
          </w:tcPr>
          <w:p>
            <w:pPr>
              <w:pStyle w:val="8"/>
              <w:keepNext/>
              <w:jc w:val="right"/>
              <w:rPr>
                <w:rFonts w:ascii="宋体" w:hAnsi="宋体" w:cs="Arial"/>
                <w:color w:val="auto"/>
                <w:kern w:val="0"/>
                <w:szCs w:val="21"/>
              </w:rPr>
            </w:pPr>
            <w:r>
              <w:rPr>
                <w:rFonts w:ascii="宋体" w:hAnsi="宋体" w:cs="Arial"/>
                <w:color w:val="auto"/>
                <w:kern w:val="0"/>
                <w:szCs w:val="21"/>
              </w:rPr>
              <w:t>2.4</w:t>
            </w:r>
          </w:p>
        </w:tc>
        <w:tc>
          <w:tcPr>
            <w:tcW w:w="1156" w:type="dxa"/>
            <w:vAlign w:val="center"/>
          </w:tcPr>
          <w:p>
            <w:pPr>
              <w:pStyle w:val="8"/>
              <w:keepNext/>
              <w:jc w:val="right"/>
              <w:rPr>
                <w:rFonts w:ascii="宋体" w:hAnsi="宋体" w:cs="Arial"/>
                <w:color w:val="auto"/>
                <w:kern w:val="0"/>
                <w:szCs w:val="21"/>
              </w:rPr>
            </w:pPr>
            <w:r>
              <w:rPr>
                <w:rFonts w:ascii="宋体" w:hAnsi="宋体" w:cs="Arial"/>
                <w:color w:val="auto"/>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18" w:type="dxa"/>
            <w:vAlign w:val="center"/>
          </w:tcPr>
          <w:p>
            <w:pPr>
              <w:pStyle w:val="8"/>
              <w:keepNext/>
              <w:jc w:val="left"/>
              <w:rPr>
                <w:rFonts w:ascii="宋体" w:hAnsi="宋体" w:cs="Arial"/>
                <w:color w:val="auto"/>
                <w:kern w:val="0"/>
                <w:szCs w:val="21"/>
              </w:rPr>
            </w:pPr>
            <w:r>
              <w:rPr>
                <w:rFonts w:ascii="宋体" w:hAnsi="宋体" w:cs="Arial"/>
                <w:color w:val="auto"/>
                <w:kern w:val="0"/>
                <w:szCs w:val="21"/>
              </w:rPr>
              <w:t>2</w:t>
            </w:r>
          </w:p>
        </w:tc>
        <w:tc>
          <w:tcPr>
            <w:tcW w:w="3920" w:type="dxa"/>
            <w:vAlign w:val="center"/>
          </w:tcPr>
          <w:p>
            <w:pPr>
              <w:pStyle w:val="8"/>
              <w:keepNext/>
              <w:jc w:val="left"/>
              <w:rPr>
                <w:rFonts w:ascii="宋体" w:hAnsi="宋体" w:cs="Arial"/>
                <w:color w:val="auto"/>
                <w:kern w:val="0"/>
                <w:szCs w:val="21"/>
              </w:rPr>
            </w:pPr>
            <w:r>
              <w:rPr>
                <w:rFonts w:hint="eastAsia" w:ascii="宋体" w:hAnsi="宋体" w:cs="Arial"/>
                <w:color w:val="auto"/>
                <w:kern w:val="0"/>
                <w:szCs w:val="21"/>
              </w:rPr>
              <w:t>业务费</w:t>
            </w:r>
          </w:p>
        </w:tc>
        <w:tc>
          <w:tcPr>
            <w:tcW w:w="1680" w:type="dxa"/>
            <w:vAlign w:val="bottom"/>
          </w:tcPr>
          <w:p>
            <w:pPr>
              <w:pStyle w:val="8"/>
              <w:keepNext/>
              <w:jc w:val="right"/>
              <w:rPr>
                <w:rFonts w:ascii="宋体" w:hAnsi="宋体" w:cs="Arial"/>
                <w:color w:val="auto"/>
                <w:kern w:val="0"/>
                <w:szCs w:val="21"/>
              </w:rPr>
            </w:pPr>
            <w:r>
              <w:rPr>
                <w:rFonts w:ascii="宋体" w:hAnsi="宋体" w:cs="Arial"/>
                <w:color w:val="auto"/>
                <w:kern w:val="0"/>
                <w:szCs w:val="21"/>
              </w:rPr>
              <w:t>20.91</w:t>
            </w:r>
          </w:p>
        </w:tc>
        <w:tc>
          <w:tcPr>
            <w:tcW w:w="1680" w:type="dxa"/>
            <w:vAlign w:val="bottom"/>
          </w:tcPr>
          <w:p>
            <w:pPr>
              <w:pStyle w:val="8"/>
              <w:keepNext/>
              <w:jc w:val="right"/>
              <w:rPr>
                <w:rFonts w:ascii="宋体" w:hAnsi="宋体" w:cs="Arial"/>
                <w:color w:val="auto"/>
                <w:kern w:val="0"/>
                <w:szCs w:val="21"/>
              </w:rPr>
            </w:pPr>
            <w:r>
              <w:rPr>
                <w:rFonts w:ascii="宋体" w:hAnsi="宋体" w:cs="Arial"/>
                <w:color w:val="auto"/>
                <w:kern w:val="0"/>
                <w:szCs w:val="21"/>
              </w:rPr>
              <w:t>20.91</w:t>
            </w:r>
          </w:p>
        </w:tc>
        <w:tc>
          <w:tcPr>
            <w:tcW w:w="1156" w:type="dxa"/>
            <w:vAlign w:val="center"/>
          </w:tcPr>
          <w:p>
            <w:pPr>
              <w:pStyle w:val="8"/>
              <w:keepNext/>
              <w:jc w:val="right"/>
              <w:rPr>
                <w:rFonts w:ascii="宋体" w:hAnsi="宋体" w:cs="Arial"/>
                <w:color w:val="auto"/>
                <w:kern w:val="0"/>
                <w:szCs w:val="21"/>
              </w:rPr>
            </w:pPr>
            <w:r>
              <w:rPr>
                <w:rFonts w:ascii="宋体" w:hAnsi="宋体" w:cs="Arial"/>
                <w:color w:val="auto"/>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18" w:type="dxa"/>
            <w:vAlign w:val="center"/>
          </w:tcPr>
          <w:p>
            <w:pPr>
              <w:pStyle w:val="8"/>
              <w:keepNext/>
              <w:jc w:val="left"/>
              <w:rPr>
                <w:rFonts w:ascii="宋体" w:hAnsi="宋体" w:cs="Arial"/>
                <w:color w:val="auto"/>
                <w:kern w:val="0"/>
                <w:szCs w:val="21"/>
              </w:rPr>
            </w:pPr>
          </w:p>
        </w:tc>
        <w:tc>
          <w:tcPr>
            <w:tcW w:w="3920" w:type="dxa"/>
            <w:vAlign w:val="center"/>
          </w:tcPr>
          <w:p>
            <w:pPr>
              <w:pStyle w:val="8"/>
              <w:keepNext/>
              <w:jc w:val="left"/>
              <w:rPr>
                <w:rFonts w:hint="eastAsia" w:ascii="宋体" w:hAnsi="宋体" w:cs="Arial"/>
                <w:color w:val="auto"/>
                <w:kern w:val="0"/>
                <w:szCs w:val="21"/>
              </w:rPr>
            </w:pPr>
            <w:r>
              <w:rPr>
                <w:rFonts w:ascii="宋体" w:hAnsi="宋体" w:cs="Arial"/>
                <w:color w:val="auto"/>
                <w:kern w:val="0"/>
                <w:szCs w:val="21"/>
              </w:rPr>
              <w:t xml:space="preserve">   一般管理事务</w:t>
            </w:r>
          </w:p>
        </w:tc>
        <w:tc>
          <w:tcPr>
            <w:tcW w:w="1680" w:type="dxa"/>
            <w:vAlign w:val="bottom"/>
          </w:tcPr>
          <w:p>
            <w:pPr>
              <w:pStyle w:val="8"/>
              <w:keepNext/>
              <w:jc w:val="right"/>
              <w:rPr>
                <w:rFonts w:ascii="宋体" w:hAnsi="宋体" w:cs="Arial"/>
                <w:color w:val="auto"/>
                <w:kern w:val="0"/>
                <w:szCs w:val="21"/>
              </w:rPr>
            </w:pPr>
            <w:r>
              <w:rPr>
                <w:rFonts w:ascii="宋体" w:hAnsi="宋体" w:cs="Arial"/>
                <w:color w:val="auto"/>
                <w:kern w:val="0"/>
                <w:szCs w:val="21"/>
              </w:rPr>
              <w:t>20.91</w:t>
            </w:r>
          </w:p>
        </w:tc>
        <w:tc>
          <w:tcPr>
            <w:tcW w:w="1680" w:type="dxa"/>
            <w:vAlign w:val="bottom"/>
          </w:tcPr>
          <w:p>
            <w:pPr>
              <w:pStyle w:val="8"/>
              <w:keepNext/>
              <w:jc w:val="right"/>
              <w:rPr>
                <w:rFonts w:ascii="宋体" w:hAnsi="宋体" w:cs="Arial"/>
                <w:color w:val="auto"/>
                <w:kern w:val="0"/>
                <w:szCs w:val="21"/>
              </w:rPr>
            </w:pPr>
            <w:r>
              <w:rPr>
                <w:rFonts w:ascii="宋体" w:hAnsi="宋体" w:cs="Arial"/>
                <w:color w:val="auto"/>
                <w:kern w:val="0"/>
                <w:szCs w:val="21"/>
              </w:rPr>
              <w:t>20.91</w:t>
            </w:r>
          </w:p>
        </w:tc>
        <w:tc>
          <w:tcPr>
            <w:tcW w:w="1156" w:type="dxa"/>
            <w:vAlign w:val="center"/>
          </w:tcPr>
          <w:p>
            <w:pPr>
              <w:pStyle w:val="8"/>
              <w:keepNext/>
              <w:jc w:val="right"/>
              <w:rPr>
                <w:rFonts w:ascii="宋体" w:hAnsi="宋体" w:cs="Arial"/>
                <w:color w:val="auto"/>
                <w:kern w:val="0"/>
                <w:szCs w:val="21"/>
              </w:rPr>
            </w:pPr>
            <w:r>
              <w:rPr>
                <w:rFonts w:ascii="宋体" w:hAnsi="宋体" w:cs="Arial"/>
                <w:color w:val="auto"/>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18" w:type="dxa"/>
            <w:vAlign w:val="center"/>
          </w:tcPr>
          <w:p>
            <w:pPr>
              <w:pStyle w:val="8"/>
              <w:keepNext/>
              <w:jc w:val="left"/>
              <w:rPr>
                <w:rFonts w:ascii="宋体" w:hAnsi="宋体" w:cs="Arial"/>
                <w:color w:val="auto"/>
                <w:kern w:val="0"/>
                <w:szCs w:val="21"/>
              </w:rPr>
            </w:pPr>
          </w:p>
        </w:tc>
        <w:tc>
          <w:tcPr>
            <w:tcW w:w="3920" w:type="dxa"/>
            <w:vAlign w:val="center"/>
          </w:tcPr>
          <w:p>
            <w:pPr>
              <w:pStyle w:val="8"/>
              <w:keepNext/>
              <w:jc w:val="left"/>
              <w:rPr>
                <w:rFonts w:ascii="宋体" w:hAnsi="宋体" w:cs="Arial"/>
                <w:color w:val="auto"/>
                <w:kern w:val="0"/>
                <w:szCs w:val="21"/>
              </w:rPr>
            </w:pPr>
            <w:r>
              <w:rPr>
                <w:rFonts w:ascii="宋体" w:hAnsi="宋体" w:cs="Arial"/>
                <w:color w:val="auto"/>
                <w:kern w:val="0"/>
                <w:szCs w:val="21"/>
              </w:rPr>
              <w:t xml:space="preserve">      C9900其他服务</w:t>
            </w:r>
          </w:p>
        </w:tc>
        <w:tc>
          <w:tcPr>
            <w:tcW w:w="1680" w:type="dxa"/>
            <w:vAlign w:val="bottom"/>
          </w:tcPr>
          <w:p>
            <w:pPr>
              <w:pStyle w:val="8"/>
              <w:keepNext/>
              <w:jc w:val="right"/>
              <w:rPr>
                <w:rFonts w:ascii="宋体" w:hAnsi="宋体" w:cs="Arial"/>
                <w:color w:val="auto"/>
                <w:kern w:val="0"/>
                <w:szCs w:val="21"/>
              </w:rPr>
            </w:pPr>
            <w:r>
              <w:rPr>
                <w:rFonts w:ascii="宋体" w:hAnsi="宋体" w:cs="Arial"/>
                <w:color w:val="auto"/>
                <w:kern w:val="0"/>
                <w:szCs w:val="21"/>
              </w:rPr>
              <w:t>20.91</w:t>
            </w:r>
          </w:p>
        </w:tc>
        <w:tc>
          <w:tcPr>
            <w:tcW w:w="1680" w:type="dxa"/>
            <w:vAlign w:val="bottom"/>
          </w:tcPr>
          <w:p>
            <w:pPr>
              <w:pStyle w:val="8"/>
              <w:keepNext/>
              <w:jc w:val="right"/>
              <w:rPr>
                <w:rFonts w:ascii="宋体" w:hAnsi="宋体" w:cs="Arial"/>
                <w:color w:val="auto"/>
                <w:kern w:val="0"/>
                <w:szCs w:val="21"/>
              </w:rPr>
            </w:pPr>
            <w:r>
              <w:rPr>
                <w:rFonts w:ascii="宋体" w:hAnsi="宋体" w:cs="Arial"/>
                <w:color w:val="auto"/>
                <w:kern w:val="0"/>
                <w:szCs w:val="21"/>
              </w:rPr>
              <w:t>20.91</w:t>
            </w:r>
          </w:p>
        </w:tc>
        <w:tc>
          <w:tcPr>
            <w:tcW w:w="1156" w:type="dxa"/>
            <w:vAlign w:val="center"/>
          </w:tcPr>
          <w:p>
            <w:pPr>
              <w:pStyle w:val="8"/>
              <w:keepNext/>
              <w:jc w:val="right"/>
              <w:rPr>
                <w:rFonts w:ascii="宋体" w:hAnsi="宋体" w:cs="Arial"/>
                <w:color w:val="auto"/>
                <w:kern w:val="0"/>
                <w:szCs w:val="21"/>
              </w:rPr>
            </w:pPr>
            <w:r>
              <w:rPr>
                <w:rFonts w:ascii="宋体" w:hAnsi="宋体" w:cs="Arial"/>
                <w:color w:val="auto"/>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18" w:type="dxa"/>
            <w:vAlign w:val="center"/>
          </w:tcPr>
          <w:p>
            <w:pPr>
              <w:pStyle w:val="8"/>
              <w:keepNext/>
              <w:jc w:val="left"/>
              <w:rPr>
                <w:rFonts w:ascii="宋体" w:hAnsi="宋体" w:cs="Arial"/>
                <w:color w:val="auto"/>
                <w:kern w:val="0"/>
                <w:szCs w:val="21"/>
              </w:rPr>
            </w:pPr>
          </w:p>
        </w:tc>
        <w:tc>
          <w:tcPr>
            <w:tcW w:w="3920" w:type="dxa"/>
            <w:vAlign w:val="center"/>
          </w:tcPr>
          <w:p>
            <w:pPr>
              <w:pStyle w:val="8"/>
              <w:keepNext/>
              <w:jc w:val="left"/>
              <w:rPr>
                <w:rFonts w:ascii="宋体" w:hAnsi="宋体" w:cs="Arial"/>
                <w:color w:val="auto"/>
                <w:kern w:val="0"/>
                <w:szCs w:val="21"/>
              </w:rPr>
            </w:pPr>
            <w:r>
              <w:rPr>
                <w:rFonts w:ascii="宋体" w:hAnsi="宋体" w:cs="Arial"/>
                <w:color w:val="auto"/>
                <w:kern w:val="0"/>
                <w:szCs w:val="21"/>
              </w:rPr>
              <w:t xml:space="preserve">       合计</w:t>
            </w:r>
          </w:p>
        </w:tc>
        <w:tc>
          <w:tcPr>
            <w:tcW w:w="1680" w:type="dxa"/>
            <w:vAlign w:val="bottom"/>
          </w:tcPr>
          <w:p>
            <w:pPr>
              <w:pStyle w:val="8"/>
              <w:keepNext/>
              <w:jc w:val="right"/>
              <w:rPr>
                <w:rFonts w:ascii="宋体" w:hAnsi="宋体" w:cs="Arial"/>
                <w:color w:val="auto"/>
                <w:kern w:val="0"/>
                <w:szCs w:val="21"/>
              </w:rPr>
            </w:pPr>
            <w:r>
              <w:rPr>
                <w:rFonts w:ascii="宋体" w:hAnsi="宋体" w:cs="Arial"/>
                <w:color w:val="auto"/>
                <w:kern w:val="0"/>
                <w:szCs w:val="21"/>
              </w:rPr>
              <w:t>23.31</w:t>
            </w:r>
          </w:p>
        </w:tc>
        <w:tc>
          <w:tcPr>
            <w:tcW w:w="1680" w:type="dxa"/>
            <w:vAlign w:val="bottom"/>
          </w:tcPr>
          <w:p>
            <w:pPr>
              <w:pStyle w:val="8"/>
              <w:keepNext/>
              <w:jc w:val="right"/>
              <w:rPr>
                <w:rFonts w:ascii="宋体" w:hAnsi="宋体" w:cs="Arial"/>
                <w:color w:val="auto"/>
                <w:kern w:val="0"/>
                <w:szCs w:val="21"/>
              </w:rPr>
            </w:pPr>
            <w:r>
              <w:rPr>
                <w:rFonts w:ascii="宋体" w:hAnsi="宋体" w:cs="Arial"/>
                <w:color w:val="auto"/>
                <w:kern w:val="0"/>
                <w:szCs w:val="21"/>
              </w:rPr>
              <w:t>23.31</w:t>
            </w:r>
          </w:p>
        </w:tc>
        <w:tc>
          <w:tcPr>
            <w:tcW w:w="1156" w:type="dxa"/>
            <w:vAlign w:val="center"/>
          </w:tcPr>
          <w:p>
            <w:pPr>
              <w:pStyle w:val="8"/>
              <w:keepNext/>
              <w:jc w:val="right"/>
              <w:rPr>
                <w:rFonts w:ascii="宋体" w:hAnsi="宋体" w:cs="Arial"/>
                <w:color w:val="auto"/>
                <w:kern w:val="0"/>
                <w:szCs w:val="21"/>
              </w:rPr>
            </w:pPr>
            <w:r>
              <w:rPr>
                <w:rFonts w:ascii="宋体" w:hAnsi="宋体" w:cs="Arial"/>
                <w:color w:val="auto"/>
                <w:kern w:val="0"/>
                <w:szCs w:val="21"/>
              </w:rPr>
              <w:t xml:space="preserve"> </w:t>
            </w:r>
          </w:p>
        </w:tc>
      </w:tr>
    </w:tbl>
    <w:p>
      <w:pPr>
        <w:pStyle w:val="9"/>
        <w:ind w:right="480"/>
        <w:rPr>
          <w:rFonts w:hint="eastAsia" w:ascii="宋体" w:hAnsi="宋体" w:eastAsia="宋体"/>
          <w:color w:val="auto"/>
          <w:sz w:val="21"/>
          <w:szCs w:val="21"/>
        </w:rPr>
      </w:pPr>
    </w:p>
    <w:p>
      <w:pPr>
        <w:pStyle w:val="9"/>
        <w:spacing w:line="14" w:lineRule="exact"/>
        <w:rPr>
          <w:rFonts w:hint="eastAsia" w:ascii="宋体" w:hAnsi="宋体" w:eastAsia="宋体"/>
          <w:color w:val="auto"/>
          <w:sz w:val="21"/>
          <w:szCs w:val="21"/>
        </w:rPr>
      </w:pPr>
    </w:p>
    <w:tbl>
      <w:tblPr>
        <w:tblStyle w:val="5"/>
        <w:tblW w:w="94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4"/>
        <w:gridCol w:w="1680"/>
        <w:gridCol w:w="1260"/>
        <w:gridCol w:w="980"/>
        <w:gridCol w:w="1436"/>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9446" w:type="dxa"/>
            <w:gridSpan w:val="6"/>
            <w:tcBorders>
              <w:top w:val="nil"/>
              <w:left w:val="nil"/>
              <w:bottom w:val="nil"/>
              <w:right w:val="nil"/>
            </w:tcBorders>
            <w:shd w:val="clear" w:color="auto" w:fill="FFFFFF"/>
            <w:vAlign w:val="center"/>
          </w:tcPr>
          <w:p>
            <w:pPr>
              <w:pStyle w:val="9"/>
              <w:keepNext/>
              <w:jc w:val="center"/>
              <w:rPr>
                <w:rFonts w:ascii="宋体" w:hAnsi="宋体" w:eastAsia="宋体" w:cs="Arial"/>
                <w:color w:val="auto"/>
                <w:kern w:val="0"/>
                <w:sz w:val="21"/>
                <w:szCs w:val="21"/>
              </w:rPr>
            </w:pPr>
            <w:r>
              <w:rPr>
                <w:rFonts w:hint="eastAsia" w:ascii="宋体" w:hAnsi="宋体" w:eastAsia="宋体"/>
                <w:bCs/>
                <w:color w:val="auto"/>
                <w:sz w:val="21"/>
                <w:szCs w:val="21"/>
              </w:rPr>
              <w:t>表九： “三公”经费预算表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9446" w:type="dxa"/>
            <w:gridSpan w:val="6"/>
            <w:tcBorders>
              <w:top w:val="nil"/>
              <w:left w:val="nil"/>
              <w:bottom w:val="single" w:color="auto" w:sz="4" w:space="0"/>
              <w:right w:val="nil"/>
            </w:tcBorders>
            <w:vAlign w:val="bottom"/>
          </w:tcPr>
          <w:p>
            <w:pPr>
              <w:pStyle w:val="8"/>
              <w:keepNext/>
              <w:ind w:right="3"/>
              <w:jc w:val="right"/>
              <w:rPr>
                <w:rFonts w:hint="eastAsia" w:ascii="宋体" w:hAnsi="宋体" w:cs="Arial"/>
                <w:color w:val="auto"/>
                <w:kern w:val="0"/>
                <w:szCs w:val="21"/>
              </w:rPr>
            </w:pPr>
            <w:r>
              <w:rPr>
                <w:rFonts w:hint="eastAsia" w:ascii="宋体" w:hAnsi="宋体"/>
                <w:color w:val="auto"/>
                <w:szCs w:val="21"/>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2414" w:type="dxa"/>
            <w:vMerge w:val="restart"/>
            <w:tcBorders>
              <w:top w:val="single" w:color="auto" w:sz="4" w:space="0"/>
            </w:tcBorders>
            <w:vAlign w:val="center"/>
          </w:tcPr>
          <w:p>
            <w:pPr>
              <w:pStyle w:val="8"/>
              <w:keepNext/>
              <w:jc w:val="center"/>
              <w:rPr>
                <w:rFonts w:hint="eastAsia" w:ascii="宋体" w:hAnsi="宋体" w:cs="Arial"/>
                <w:color w:val="auto"/>
                <w:kern w:val="0"/>
                <w:szCs w:val="21"/>
              </w:rPr>
            </w:pPr>
            <w:r>
              <w:rPr>
                <w:rFonts w:hint="eastAsia" w:ascii="宋体" w:hAnsi="宋体" w:cs="Arial"/>
                <w:color w:val="auto"/>
                <w:kern w:val="0"/>
                <w:szCs w:val="21"/>
              </w:rPr>
              <w:t>单位名称</w:t>
            </w:r>
          </w:p>
        </w:tc>
        <w:tc>
          <w:tcPr>
            <w:tcW w:w="1680" w:type="dxa"/>
            <w:vMerge w:val="restart"/>
            <w:tcBorders>
              <w:top w:val="single" w:color="auto" w:sz="4" w:space="0"/>
            </w:tcBorders>
            <w:vAlign w:val="center"/>
          </w:tcPr>
          <w:p>
            <w:pPr>
              <w:pStyle w:val="8"/>
              <w:keepNext/>
              <w:jc w:val="center"/>
              <w:rPr>
                <w:rFonts w:ascii="宋体" w:hAnsi="宋体" w:cs="Arial"/>
                <w:color w:val="auto"/>
                <w:kern w:val="0"/>
                <w:szCs w:val="21"/>
              </w:rPr>
            </w:pPr>
            <w:r>
              <w:rPr>
                <w:rFonts w:hint="eastAsia" w:ascii="宋体" w:hAnsi="宋体" w:cs="Arial"/>
                <w:color w:val="auto"/>
                <w:kern w:val="0"/>
                <w:szCs w:val="21"/>
              </w:rPr>
              <w:t>“三公”经费财政拨款预算总额</w:t>
            </w:r>
          </w:p>
        </w:tc>
        <w:tc>
          <w:tcPr>
            <w:tcW w:w="1260" w:type="dxa"/>
            <w:vMerge w:val="restart"/>
            <w:tcBorders>
              <w:top w:val="single" w:color="auto" w:sz="4" w:space="0"/>
            </w:tcBorders>
            <w:vAlign w:val="center"/>
          </w:tcPr>
          <w:p>
            <w:pPr>
              <w:pStyle w:val="8"/>
              <w:keepNext/>
              <w:jc w:val="center"/>
              <w:rPr>
                <w:rFonts w:ascii="宋体" w:hAnsi="宋体" w:cs="Arial"/>
                <w:color w:val="auto"/>
                <w:kern w:val="0"/>
                <w:szCs w:val="21"/>
              </w:rPr>
            </w:pPr>
            <w:r>
              <w:rPr>
                <w:rFonts w:hint="eastAsia" w:ascii="宋体" w:hAnsi="宋体" w:cs="Arial"/>
                <w:color w:val="auto"/>
                <w:kern w:val="0"/>
                <w:szCs w:val="21"/>
              </w:rPr>
              <w:t>因公出国（境）费</w:t>
            </w:r>
          </w:p>
        </w:tc>
        <w:tc>
          <w:tcPr>
            <w:tcW w:w="980" w:type="dxa"/>
            <w:vMerge w:val="restart"/>
            <w:tcBorders>
              <w:top w:val="single" w:color="auto" w:sz="4" w:space="0"/>
            </w:tcBorders>
            <w:vAlign w:val="center"/>
          </w:tcPr>
          <w:p>
            <w:pPr>
              <w:pStyle w:val="8"/>
              <w:keepNext/>
              <w:jc w:val="center"/>
              <w:rPr>
                <w:rFonts w:ascii="宋体" w:hAnsi="宋体" w:cs="Arial"/>
                <w:color w:val="auto"/>
                <w:kern w:val="0"/>
                <w:szCs w:val="21"/>
              </w:rPr>
            </w:pPr>
            <w:r>
              <w:rPr>
                <w:rFonts w:hint="eastAsia" w:ascii="宋体" w:hAnsi="宋体" w:cs="Arial"/>
                <w:color w:val="auto"/>
                <w:kern w:val="0"/>
                <w:szCs w:val="21"/>
              </w:rPr>
              <w:t>公务接待费</w:t>
            </w:r>
          </w:p>
        </w:tc>
        <w:tc>
          <w:tcPr>
            <w:tcW w:w="3112" w:type="dxa"/>
            <w:gridSpan w:val="2"/>
            <w:tcBorders>
              <w:top w:val="single" w:color="auto" w:sz="4" w:space="0"/>
            </w:tcBorders>
            <w:vAlign w:val="center"/>
          </w:tcPr>
          <w:p>
            <w:pPr>
              <w:pStyle w:val="8"/>
              <w:keepNext/>
              <w:jc w:val="center"/>
              <w:rPr>
                <w:rFonts w:hint="eastAsia" w:ascii="宋体" w:hAnsi="宋体" w:cs="Arial"/>
                <w:color w:val="auto"/>
                <w:kern w:val="0"/>
                <w:szCs w:val="21"/>
              </w:rPr>
            </w:pPr>
            <w:r>
              <w:rPr>
                <w:rFonts w:hint="eastAsia" w:ascii="宋体" w:hAnsi="宋体" w:cs="Arial"/>
                <w:color w:val="auto"/>
                <w:kern w:val="0"/>
                <w:szCs w:val="21"/>
              </w:rPr>
              <w:t>公务用车购置及运行维护费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jc w:val="center"/>
        </w:trPr>
        <w:tc>
          <w:tcPr>
            <w:tcW w:w="2414" w:type="dxa"/>
            <w:vMerge w:val="continue"/>
            <w:vAlign w:val="center"/>
          </w:tcPr>
          <w:p>
            <w:pPr>
              <w:pStyle w:val="8"/>
              <w:keepNext/>
              <w:jc w:val="center"/>
              <w:rPr>
                <w:rFonts w:hint="eastAsia" w:ascii="宋体" w:hAnsi="宋体" w:cs="Arial"/>
                <w:color w:val="auto"/>
                <w:kern w:val="0"/>
                <w:szCs w:val="21"/>
              </w:rPr>
            </w:pPr>
          </w:p>
        </w:tc>
        <w:tc>
          <w:tcPr>
            <w:tcW w:w="1680" w:type="dxa"/>
            <w:vMerge w:val="continue"/>
            <w:vAlign w:val="center"/>
          </w:tcPr>
          <w:p>
            <w:pPr>
              <w:pStyle w:val="8"/>
              <w:keepNext/>
              <w:jc w:val="center"/>
              <w:rPr>
                <w:rFonts w:hint="eastAsia" w:ascii="宋体" w:hAnsi="宋体" w:cs="Arial"/>
                <w:color w:val="auto"/>
                <w:kern w:val="0"/>
                <w:szCs w:val="21"/>
              </w:rPr>
            </w:pPr>
          </w:p>
        </w:tc>
        <w:tc>
          <w:tcPr>
            <w:tcW w:w="1260" w:type="dxa"/>
            <w:vMerge w:val="continue"/>
            <w:vAlign w:val="center"/>
          </w:tcPr>
          <w:p>
            <w:pPr>
              <w:pStyle w:val="8"/>
              <w:keepNext/>
              <w:jc w:val="center"/>
              <w:rPr>
                <w:rFonts w:hint="eastAsia" w:ascii="宋体" w:hAnsi="宋体" w:cs="Arial"/>
                <w:color w:val="auto"/>
                <w:kern w:val="0"/>
                <w:szCs w:val="21"/>
              </w:rPr>
            </w:pPr>
          </w:p>
        </w:tc>
        <w:tc>
          <w:tcPr>
            <w:tcW w:w="980" w:type="dxa"/>
            <w:vMerge w:val="continue"/>
            <w:vAlign w:val="center"/>
          </w:tcPr>
          <w:p>
            <w:pPr>
              <w:pStyle w:val="8"/>
              <w:keepNext/>
              <w:jc w:val="center"/>
              <w:rPr>
                <w:rFonts w:hint="eastAsia" w:ascii="宋体" w:hAnsi="宋体" w:cs="Arial"/>
                <w:color w:val="auto"/>
                <w:kern w:val="0"/>
                <w:szCs w:val="21"/>
              </w:rPr>
            </w:pPr>
          </w:p>
        </w:tc>
        <w:tc>
          <w:tcPr>
            <w:tcW w:w="1436" w:type="dxa"/>
            <w:tcBorders>
              <w:top w:val="single" w:color="auto" w:sz="4" w:space="0"/>
            </w:tcBorders>
            <w:vAlign w:val="center"/>
          </w:tcPr>
          <w:p>
            <w:pPr>
              <w:pStyle w:val="8"/>
              <w:keepNext/>
              <w:jc w:val="center"/>
              <w:rPr>
                <w:rFonts w:hint="eastAsia" w:ascii="宋体" w:hAnsi="宋体" w:cs="Arial"/>
                <w:color w:val="auto"/>
                <w:kern w:val="0"/>
                <w:szCs w:val="21"/>
              </w:rPr>
            </w:pPr>
            <w:r>
              <w:rPr>
                <w:rFonts w:hint="eastAsia" w:ascii="宋体" w:hAnsi="宋体" w:cs="Arial"/>
                <w:color w:val="auto"/>
                <w:kern w:val="0"/>
                <w:szCs w:val="21"/>
              </w:rPr>
              <w:t>公务用车购置费</w:t>
            </w:r>
          </w:p>
        </w:tc>
        <w:tc>
          <w:tcPr>
            <w:tcW w:w="1676" w:type="dxa"/>
            <w:tcBorders>
              <w:top w:val="single" w:color="auto" w:sz="4" w:space="0"/>
            </w:tcBorders>
            <w:vAlign w:val="center"/>
          </w:tcPr>
          <w:p>
            <w:pPr>
              <w:pStyle w:val="8"/>
              <w:keepNext/>
              <w:jc w:val="center"/>
              <w:rPr>
                <w:rFonts w:hint="eastAsia" w:ascii="宋体" w:hAnsi="宋体" w:cs="Arial"/>
                <w:color w:val="auto"/>
                <w:kern w:val="0"/>
                <w:szCs w:val="21"/>
              </w:rPr>
            </w:pPr>
            <w:r>
              <w:rPr>
                <w:rFonts w:hint="eastAsia" w:ascii="宋体" w:hAnsi="宋体" w:cs="Arial"/>
                <w:color w:val="auto"/>
                <w:kern w:val="0"/>
                <w:szCs w:val="21"/>
              </w:rPr>
              <w:t>公务用车运行维护费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2414" w:type="dxa"/>
            <w:vAlign w:val="center"/>
          </w:tcPr>
          <w:p>
            <w:pPr>
              <w:pStyle w:val="8"/>
              <w:keepNext/>
              <w:jc w:val="left"/>
              <w:rPr>
                <w:rFonts w:ascii="宋体" w:hAnsi="宋体" w:cs="Arial"/>
                <w:color w:val="auto"/>
                <w:kern w:val="0"/>
                <w:szCs w:val="21"/>
              </w:rPr>
            </w:pPr>
            <w:r>
              <w:rPr>
                <w:rFonts w:hint="eastAsia" w:ascii="宋体" w:hAnsi="宋体" w:cs="Arial"/>
                <w:color w:val="auto"/>
                <w:kern w:val="0"/>
                <w:szCs w:val="21"/>
              </w:rPr>
              <w:t>福田区文学艺术界联合会</w:t>
            </w:r>
          </w:p>
        </w:tc>
        <w:tc>
          <w:tcPr>
            <w:tcW w:w="1680" w:type="dxa"/>
            <w:vAlign w:val="bottom"/>
          </w:tcPr>
          <w:p>
            <w:pPr>
              <w:pStyle w:val="8"/>
              <w:keepNext/>
              <w:jc w:val="right"/>
              <w:rPr>
                <w:rFonts w:ascii="宋体" w:hAnsi="宋体" w:cs="Arial"/>
                <w:color w:val="auto"/>
                <w:kern w:val="0"/>
                <w:szCs w:val="21"/>
              </w:rPr>
            </w:pPr>
            <w:r>
              <w:rPr>
                <w:rFonts w:ascii="宋体" w:hAnsi="宋体" w:cs="Arial"/>
                <w:color w:val="auto"/>
                <w:kern w:val="0"/>
                <w:szCs w:val="21"/>
              </w:rPr>
              <w:t>3.9</w:t>
            </w:r>
          </w:p>
        </w:tc>
        <w:tc>
          <w:tcPr>
            <w:tcW w:w="1260" w:type="dxa"/>
            <w:vAlign w:val="bottom"/>
          </w:tcPr>
          <w:p>
            <w:pPr>
              <w:pStyle w:val="8"/>
              <w:keepNext/>
              <w:jc w:val="right"/>
              <w:rPr>
                <w:rFonts w:ascii="宋体" w:hAnsi="宋体" w:cs="Arial"/>
                <w:color w:val="auto"/>
                <w:kern w:val="0"/>
                <w:szCs w:val="21"/>
              </w:rPr>
            </w:pPr>
          </w:p>
        </w:tc>
        <w:tc>
          <w:tcPr>
            <w:tcW w:w="980" w:type="dxa"/>
            <w:vAlign w:val="bottom"/>
          </w:tcPr>
          <w:p>
            <w:pPr>
              <w:pStyle w:val="8"/>
              <w:keepNext/>
              <w:jc w:val="right"/>
              <w:rPr>
                <w:rFonts w:hint="eastAsia" w:ascii="宋体" w:hAnsi="宋体" w:cs="Arial"/>
                <w:color w:val="auto"/>
                <w:kern w:val="0"/>
                <w:szCs w:val="21"/>
              </w:rPr>
            </w:pPr>
            <w:r>
              <w:rPr>
                <w:rFonts w:ascii="宋体" w:hAnsi="宋体" w:cs="Arial"/>
                <w:color w:val="auto"/>
                <w:kern w:val="0"/>
                <w:szCs w:val="21"/>
              </w:rPr>
              <w:t xml:space="preserve"> </w:t>
            </w:r>
          </w:p>
        </w:tc>
        <w:tc>
          <w:tcPr>
            <w:tcW w:w="1436" w:type="dxa"/>
            <w:vAlign w:val="bottom"/>
          </w:tcPr>
          <w:p>
            <w:pPr>
              <w:pStyle w:val="8"/>
              <w:keepNext/>
              <w:jc w:val="right"/>
              <w:rPr>
                <w:rFonts w:ascii="宋体" w:hAnsi="宋体" w:cs="Arial"/>
                <w:color w:val="auto"/>
                <w:kern w:val="0"/>
                <w:szCs w:val="21"/>
              </w:rPr>
            </w:pPr>
          </w:p>
        </w:tc>
        <w:tc>
          <w:tcPr>
            <w:tcW w:w="1676" w:type="dxa"/>
            <w:vAlign w:val="bottom"/>
          </w:tcPr>
          <w:p>
            <w:pPr>
              <w:pStyle w:val="8"/>
              <w:keepNext/>
              <w:jc w:val="right"/>
              <w:rPr>
                <w:rFonts w:ascii="宋体" w:hAnsi="宋体" w:cs="Arial"/>
                <w:color w:val="auto"/>
                <w:kern w:val="0"/>
                <w:szCs w:val="21"/>
              </w:rPr>
            </w:pPr>
            <w:r>
              <w:rPr>
                <w:rFonts w:ascii="宋体" w:hAnsi="宋体" w:cs="Arial"/>
                <w:color w:val="auto"/>
                <w:kern w:val="0"/>
                <w:szCs w:val="21"/>
              </w:rPr>
              <w:t>3.9</w:t>
            </w:r>
          </w:p>
        </w:tc>
      </w:tr>
    </w:tbl>
    <w:p>
      <w:pPr>
        <w:rPr>
          <w:rFonts w:hint="eastAsia" w:ascii="宋体" w:hAnsi="宋体" w:eastAsia="宋体"/>
          <w:color w:val="auto"/>
          <w:sz w:val="21"/>
          <w:szCs w:val="21"/>
        </w:rPr>
      </w:pPr>
      <w:r>
        <w:rPr>
          <w:rFonts w:hint="eastAsia" w:ascii="宋体" w:hAnsi="宋体" w:eastAsia="宋体"/>
          <w:color w:val="auto"/>
          <w:sz w:val="21"/>
          <w:szCs w:val="21"/>
        </w:rPr>
        <w:t>备注：因公出国(境)经费由区外事办和财政局统筹管理,调配使用,各单位不单独列报。</w:t>
      </w:r>
    </w:p>
    <w:p>
      <w:pPr>
        <w:rPr>
          <w:rFonts w:hint="eastAsia" w:ascii="宋体" w:hAnsi="宋体" w:eastAsia="宋体"/>
          <w:color w:val="auto"/>
          <w:sz w:val="21"/>
          <w:szCs w:val="21"/>
        </w:rPr>
      </w:pPr>
    </w:p>
    <w:tbl>
      <w:tblPr>
        <w:tblStyle w:val="5"/>
        <w:tblW w:w="94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2940"/>
        <w:gridCol w:w="2940"/>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9454" w:type="dxa"/>
            <w:gridSpan w:val="4"/>
            <w:tcBorders>
              <w:top w:val="nil"/>
              <w:left w:val="nil"/>
              <w:bottom w:val="nil"/>
              <w:right w:val="nil"/>
            </w:tcBorders>
            <w:shd w:val="clear" w:color="auto" w:fill="FFFFFF"/>
            <w:vAlign w:val="center"/>
          </w:tcPr>
          <w:p>
            <w:pPr>
              <w:pStyle w:val="9"/>
              <w:keepNext/>
              <w:jc w:val="center"/>
              <w:rPr>
                <w:rFonts w:ascii="宋体" w:hAnsi="宋体" w:eastAsia="宋体" w:cs="Arial"/>
                <w:color w:val="auto"/>
                <w:kern w:val="0"/>
                <w:sz w:val="21"/>
                <w:szCs w:val="21"/>
              </w:rPr>
            </w:pPr>
            <w:r>
              <w:rPr>
                <w:rFonts w:hint="eastAsia" w:ascii="宋体" w:hAnsi="宋体" w:eastAsia="宋体"/>
                <w:bCs/>
                <w:color w:val="auto"/>
                <w:sz w:val="21"/>
                <w:szCs w:val="21"/>
              </w:rPr>
              <w:t>表十：</w:t>
            </w:r>
            <w:r>
              <w:rPr>
                <w:rFonts w:ascii="宋体" w:hAnsi="宋体" w:eastAsia="宋体" w:cs="宋体"/>
                <w:color w:val="auto"/>
                <w:sz w:val="21"/>
                <w:szCs w:val="21"/>
              </w:rPr>
              <w:t>政府性基金预算支出表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9454" w:type="dxa"/>
            <w:gridSpan w:val="4"/>
            <w:tcBorders>
              <w:top w:val="nil"/>
              <w:left w:val="nil"/>
              <w:bottom w:val="single" w:color="auto" w:sz="4" w:space="0"/>
              <w:right w:val="nil"/>
            </w:tcBorders>
            <w:vAlign w:val="bottom"/>
          </w:tcPr>
          <w:p>
            <w:pPr>
              <w:pStyle w:val="8"/>
              <w:keepNext/>
              <w:ind w:right="3"/>
              <w:jc w:val="right"/>
              <w:rPr>
                <w:rFonts w:hint="eastAsia" w:ascii="宋体" w:hAnsi="宋体" w:cs="Arial"/>
                <w:color w:val="auto"/>
                <w:kern w:val="0"/>
                <w:szCs w:val="21"/>
              </w:rPr>
            </w:pPr>
            <w:r>
              <w:rPr>
                <w:rFonts w:hint="eastAsia" w:ascii="宋体" w:hAnsi="宋体"/>
                <w:color w:val="auto"/>
                <w:szCs w:val="21"/>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998" w:type="dxa"/>
            <w:tcBorders>
              <w:top w:val="single" w:color="auto" w:sz="4" w:space="0"/>
            </w:tcBorders>
            <w:vAlign w:val="center"/>
          </w:tcPr>
          <w:p>
            <w:pPr>
              <w:pStyle w:val="8"/>
              <w:keepNext/>
              <w:jc w:val="center"/>
              <w:rPr>
                <w:rFonts w:hint="eastAsia" w:ascii="宋体" w:hAnsi="宋体" w:cs="Arial"/>
                <w:color w:val="auto"/>
                <w:kern w:val="0"/>
                <w:szCs w:val="21"/>
              </w:rPr>
            </w:pPr>
            <w:r>
              <w:rPr>
                <w:rFonts w:hint="eastAsia" w:ascii="宋体" w:hAnsi="宋体" w:cs="Courier New"/>
                <w:color w:val="auto"/>
                <w:kern w:val="0"/>
                <w:szCs w:val="21"/>
              </w:rPr>
              <w:t>科目编码</w:t>
            </w:r>
          </w:p>
        </w:tc>
        <w:tc>
          <w:tcPr>
            <w:tcW w:w="2940" w:type="dxa"/>
            <w:tcBorders>
              <w:top w:val="single" w:color="auto" w:sz="4" w:space="0"/>
            </w:tcBorders>
            <w:vAlign w:val="center"/>
          </w:tcPr>
          <w:p>
            <w:pPr>
              <w:pStyle w:val="8"/>
              <w:jc w:val="center"/>
              <w:rPr>
                <w:rFonts w:ascii="宋体" w:hAnsi="宋体" w:cs="Arial"/>
                <w:color w:val="auto"/>
                <w:kern w:val="0"/>
                <w:szCs w:val="21"/>
              </w:rPr>
            </w:pPr>
            <w:r>
              <w:rPr>
                <w:rFonts w:hint="eastAsia" w:ascii="宋体" w:hAnsi="宋体" w:cs="Arial"/>
                <w:color w:val="auto"/>
                <w:kern w:val="0"/>
                <w:szCs w:val="21"/>
              </w:rPr>
              <w:t>科目名称</w:t>
            </w:r>
          </w:p>
        </w:tc>
        <w:tc>
          <w:tcPr>
            <w:tcW w:w="2940" w:type="dxa"/>
            <w:tcBorders>
              <w:top w:val="single" w:color="auto" w:sz="4" w:space="0"/>
            </w:tcBorders>
            <w:vAlign w:val="center"/>
          </w:tcPr>
          <w:p>
            <w:pPr>
              <w:pStyle w:val="8"/>
              <w:jc w:val="center"/>
              <w:rPr>
                <w:rFonts w:hint="eastAsia" w:ascii="宋体" w:hAnsi="宋体" w:cs="Arial"/>
                <w:color w:val="auto"/>
                <w:kern w:val="0"/>
                <w:szCs w:val="21"/>
              </w:rPr>
            </w:pPr>
            <w:r>
              <w:rPr>
                <w:rFonts w:hint="eastAsia" w:ascii="宋体" w:hAnsi="宋体" w:cs="Arial"/>
                <w:color w:val="auto"/>
                <w:kern w:val="0"/>
                <w:szCs w:val="21"/>
              </w:rPr>
              <w:t>项目名称</w:t>
            </w:r>
          </w:p>
        </w:tc>
        <w:tc>
          <w:tcPr>
            <w:tcW w:w="1576" w:type="dxa"/>
            <w:tcBorders>
              <w:top w:val="single" w:color="auto" w:sz="4" w:space="0"/>
            </w:tcBorders>
            <w:vAlign w:val="center"/>
          </w:tcPr>
          <w:p>
            <w:pPr>
              <w:pStyle w:val="8"/>
              <w:jc w:val="center"/>
              <w:rPr>
                <w:rFonts w:ascii="宋体" w:hAnsi="宋体" w:cs="Arial"/>
                <w:color w:val="auto"/>
                <w:kern w:val="0"/>
                <w:szCs w:val="21"/>
              </w:rPr>
            </w:pPr>
            <w:r>
              <w:rPr>
                <w:rFonts w:hint="eastAsia" w:ascii="宋体" w:hAnsi="宋体" w:cs="Arial"/>
                <w:color w:val="auto"/>
                <w:kern w:val="0"/>
                <w:szCs w:val="21"/>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998" w:type="dxa"/>
            <w:vAlign w:val="center"/>
          </w:tcPr>
          <w:p>
            <w:pPr>
              <w:pStyle w:val="8"/>
              <w:keepNext/>
              <w:jc w:val="left"/>
              <w:rPr>
                <w:rFonts w:ascii="宋体" w:hAnsi="宋体" w:cs="Arial"/>
                <w:color w:val="auto"/>
                <w:kern w:val="0"/>
                <w:szCs w:val="21"/>
              </w:rPr>
            </w:pPr>
          </w:p>
        </w:tc>
        <w:tc>
          <w:tcPr>
            <w:tcW w:w="2940" w:type="dxa"/>
            <w:vAlign w:val="center"/>
          </w:tcPr>
          <w:p>
            <w:pPr>
              <w:pStyle w:val="8"/>
              <w:keepNext/>
              <w:jc w:val="left"/>
              <w:rPr>
                <w:rFonts w:ascii="宋体" w:hAnsi="宋体" w:cs="Arial"/>
                <w:color w:val="auto"/>
                <w:kern w:val="0"/>
                <w:szCs w:val="21"/>
              </w:rPr>
            </w:pPr>
          </w:p>
        </w:tc>
        <w:tc>
          <w:tcPr>
            <w:tcW w:w="2940" w:type="dxa"/>
            <w:vAlign w:val="bottom"/>
          </w:tcPr>
          <w:p>
            <w:pPr>
              <w:pStyle w:val="8"/>
              <w:keepNext/>
              <w:jc w:val="right"/>
              <w:rPr>
                <w:rFonts w:ascii="宋体" w:hAnsi="宋体" w:cs="Arial"/>
                <w:color w:val="auto"/>
                <w:kern w:val="0"/>
                <w:szCs w:val="21"/>
              </w:rPr>
            </w:pPr>
          </w:p>
        </w:tc>
        <w:tc>
          <w:tcPr>
            <w:tcW w:w="1576" w:type="dxa"/>
            <w:vAlign w:val="center"/>
          </w:tcPr>
          <w:p>
            <w:pPr>
              <w:pStyle w:val="8"/>
              <w:keepNext/>
              <w:jc w:val="right"/>
              <w:rPr>
                <w:rFonts w:ascii="宋体" w:hAnsi="宋体" w:cs="Arial"/>
                <w:color w:val="auto"/>
                <w:kern w:val="0"/>
                <w:szCs w:val="21"/>
              </w:rPr>
            </w:pPr>
          </w:p>
        </w:tc>
      </w:tr>
    </w:tbl>
    <w:p>
      <w:pPr>
        <w:rPr>
          <w:rFonts w:hint="eastAsia" w:ascii="宋体" w:hAnsi="宋体" w:eastAsia="宋体"/>
          <w:color w:val="auto"/>
          <w:sz w:val="21"/>
          <w:szCs w:val="21"/>
        </w:rPr>
      </w:pPr>
    </w:p>
    <w:p>
      <w:pPr>
        <w:widowControl/>
        <w:jc w:val="center"/>
        <w:textAlignment w:val="center"/>
        <w:rPr>
          <w:rFonts w:ascii="宋体" w:hAnsi="宋体" w:eastAsia="宋体"/>
          <w:bCs/>
          <w:color w:val="auto"/>
          <w:sz w:val="21"/>
          <w:szCs w:val="21"/>
        </w:rPr>
      </w:pPr>
      <w:r>
        <w:rPr>
          <w:rFonts w:hint="eastAsia" w:ascii="宋体" w:hAnsi="宋体" w:eastAsia="宋体"/>
          <w:bCs/>
          <w:color w:val="auto"/>
          <w:sz w:val="21"/>
          <w:szCs w:val="21"/>
        </w:rPr>
        <w:t>表十一：国有资本经营预算支出情况表</w:t>
      </w:r>
    </w:p>
    <w:p>
      <w:pPr>
        <w:widowControl/>
        <w:jc w:val="center"/>
        <w:textAlignment w:val="center"/>
        <w:rPr>
          <w:rFonts w:ascii="宋体" w:hAnsi="宋体" w:eastAsia="宋体"/>
          <w:color w:val="auto"/>
          <w:sz w:val="21"/>
          <w:szCs w:val="21"/>
        </w:rPr>
      </w:pP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rPr>
        <w:t>单位：万元</w:t>
      </w:r>
    </w:p>
    <w:tbl>
      <w:tblPr>
        <w:tblStyle w:val="5"/>
        <w:tblW w:w="9420" w:type="dxa"/>
        <w:tblInd w:w="-542" w:type="dxa"/>
        <w:tblLayout w:type="fixed"/>
        <w:tblCellMar>
          <w:top w:w="15" w:type="dxa"/>
          <w:left w:w="15" w:type="dxa"/>
          <w:bottom w:w="15" w:type="dxa"/>
          <w:right w:w="15" w:type="dxa"/>
        </w:tblCellMar>
      </w:tblPr>
      <w:tblGrid>
        <w:gridCol w:w="2490"/>
        <w:gridCol w:w="2194"/>
        <w:gridCol w:w="1632"/>
        <w:gridCol w:w="1211"/>
        <w:gridCol w:w="1893"/>
      </w:tblGrid>
      <w:tr>
        <w:tblPrEx>
          <w:tblLayout w:type="fixed"/>
          <w:tblCellMar>
            <w:top w:w="15" w:type="dxa"/>
            <w:left w:w="15" w:type="dxa"/>
            <w:bottom w:w="15" w:type="dxa"/>
            <w:right w:w="15" w:type="dxa"/>
          </w:tblCellMar>
        </w:tblPrEx>
        <w:trPr>
          <w:trHeight w:val="495" w:hRule="atLeast"/>
        </w:trPr>
        <w:tc>
          <w:tcPr>
            <w:tcW w:w="24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Courier New"/>
                <w:color w:val="auto"/>
                <w:kern w:val="0"/>
                <w:sz w:val="21"/>
                <w:szCs w:val="21"/>
              </w:rPr>
            </w:pPr>
            <w:r>
              <w:rPr>
                <w:rFonts w:hint="eastAsia" w:ascii="宋体" w:hAnsi="宋体" w:eastAsia="宋体" w:cs="Courier New"/>
                <w:color w:val="auto"/>
                <w:kern w:val="0"/>
                <w:sz w:val="21"/>
                <w:szCs w:val="21"/>
              </w:rPr>
              <w:t>科目编码</w:t>
            </w:r>
          </w:p>
          <w:p>
            <w:pPr>
              <w:widowControl/>
              <w:jc w:val="center"/>
              <w:textAlignment w:val="center"/>
              <w:rPr>
                <w:rFonts w:ascii="宋体" w:hAnsi="宋体" w:eastAsia="宋体" w:cs="Courier New"/>
                <w:color w:val="auto"/>
                <w:kern w:val="0"/>
                <w:sz w:val="21"/>
                <w:szCs w:val="21"/>
              </w:rPr>
            </w:pPr>
            <w:r>
              <w:rPr>
                <w:rFonts w:hint="eastAsia" w:ascii="宋体" w:hAnsi="宋体" w:eastAsia="宋体" w:cs="Courier New"/>
                <w:color w:val="auto"/>
                <w:kern w:val="0"/>
                <w:sz w:val="21"/>
                <w:szCs w:val="21"/>
              </w:rPr>
              <w:t>（按支出功能科目编列至“项”级）</w:t>
            </w:r>
          </w:p>
        </w:tc>
        <w:tc>
          <w:tcPr>
            <w:tcW w:w="219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Courier New"/>
                <w:color w:val="auto"/>
                <w:kern w:val="0"/>
                <w:sz w:val="21"/>
                <w:szCs w:val="21"/>
              </w:rPr>
            </w:pPr>
            <w:r>
              <w:rPr>
                <w:rFonts w:hint="eastAsia" w:ascii="宋体" w:hAnsi="宋体" w:eastAsia="宋体" w:cs="Courier New"/>
                <w:color w:val="auto"/>
                <w:kern w:val="0"/>
                <w:sz w:val="21"/>
                <w:szCs w:val="21"/>
              </w:rPr>
              <w:t>科目名称</w:t>
            </w:r>
          </w:p>
          <w:p>
            <w:pPr>
              <w:widowControl/>
              <w:jc w:val="center"/>
              <w:textAlignment w:val="center"/>
              <w:rPr>
                <w:rFonts w:ascii="宋体" w:hAnsi="宋体" w:eastAsia="宋体" w:cs="Courier New"/>
                <w:color w:val="auto"/>
                <w:kern w:val="0"/>
                <w:sz w:val="21"/>
                <w:szCs w:val="21"/>
              </w:rPr>
            </w:pPr>
            <w:r>
              <w:rPr>
                <w:rFonts w:hint="eastAsia" w:ascii="宋体" w:hAnsi="宋体" w:eastAsia="宋体" w:cs="Courier New"/>
                <w:color w:val="auto"/>
                <w:kern w:val="0"/>
                <w:sz w:val="21"/>
                <w:szCs w:val="21"/>
              </w:rPr>
              <w:t>（按支出功能科目编列至“项”级）</w:t>
            </w:r>
          </w:p>
        </w:tc>
        <w:tc>
          <w:tcPr>
            <w:tcW w:w="16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Courier New"/>
                <w:color w:val="auto"/>
                <w:kern w:val="0"/>
                <w:sz w:val="21"/>
                <w:szCs w:val="21"/>
              </w:rPr>
            </w:pPr>
            <w:r>
              <w:rPr>
                <w:rFonts w:hint="eastAsia" w:ascii="宋体" w:hAnsi="宋体" w:eastAsia="宋体" w:cs="Courier New"/>
                <w:color w:val="auto"/>
                <w:kern w:val="0"/>
                <w:sz w:val="21"/>
                <w:szCs w:val="21"/>
              </w:rPr>
              <w:t>支出总计</w:t>
            </w:r>
          </w:p>
        </w:tc>
        <w:tc>
          <w:tcPr>
            <w:tcW w:w="121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Courier New"/>
                <w:color w:val="auto"/>
                <w:kern w:val="0"/>
                <w:sz w:val="21"/>
                <w:szCs w:val="21"/>
              </w:rPr>
            </w:pPr>
            <w:r>
              <w:rPr>
                <w:rFonts w:hint="eastAsia" w:ascii="宋体" w:hAnsi="宋体" w:eastAsia="宋体" w:cs="Courier New"/>
                <w:color w:val="auto"/>
                <w:kern w:val="0"/>
                <w:sz w:val="21"/>
                <w:szCs w:val="21"/>
              </w:rPr>
              <w:t>基本支出</w:t>
            </w:r>
          </w:p>
        </w:tc>
        <w:tc>
          <w:tcPr>
            <w:tcW w:w="18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Courier New"/>
                <w:color w:val="auto"/>
                <w:kern w:val="0"/>
                <w:sz w:val="21"/>
                <w:szCs w:val="21"/>
              </w:rPr>
            </w:pPr>
            <w:r>
              <w:rPr>
                <w:rFonts w:hint="eastAsia" w:ascii="宋体" w:hAnsi="宋体" w:eastAsia="宋体" w:cs="Courier New"/>
                <w:color w:val="auto"/>
                <w:kern w:val="0"/>
                <w:sz w:val="21"/>
                <w:szCs w:val="21"/>
              </w:rPr>
              <w:t>项目支出</w:t>
            </w:r>
          </w:p>
        </w:tc>
      </w:tr>
      <w:tr>
        <w:tblPrEx>
          <w:tblLayout w:type="fixed"/>
          <w:tblCellMar>
            <w:top w:w="15" w:type="dxa"/>
            <w:left w:w="15" w:type="dxa"/>
            <w:bottom w:w="15" w:type="dxa"/>
            <w:right w:w="15" w:type="dxa"/>
          </w:tblCellMar>
        </w:tblPrEx>
        <w:trPr>
          <w:trHeight w:val="495" w:hRule="atLeast"/>
        </w:trPr>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kern w:val="0"/>
                <w:sz w:val="20"/>
                <w:szCs w:val="20"/>
              </w:rPr>
            </w:pPr>
          </w:p>
        </w:tc>
        <w:tc>
          <w:tcPr>
            <w:tcW w:w="21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kern w:val="0"/>
                <w:sz w:val="20"/>
                <w:szCs w:val="20"/>
              </w:rPr>
            </w:pPr>
          </w:p>
        </w:tc>
        <w:tc>
          <w:tcPr>
            <w:tcW w:w="163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 w:val="20"/>
                <w:szCs w:val="20"/>
              </w:rPr>
            </w:pPr>
          </w:p>
        </w:tc>
        <w:tc>
          <w:tcPr>
            <w:tcW w:w="121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 w:val="20"/>
                <w:szCs w:val="20"/>
              </w:rPr>
            </w:pPr>
          </w:p>
        </w:tc>
        <w:tc>
          <w:tcPr>
            <w:tcW w:w="189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 w:val="20"/>
                <w:szCs w:val="20"/>
              </w:rPr>
            </w:pPr>
          </w:p>
        </w:tc>
      </w:tr>
      <w:tr>
        <w:tblPrEx>
          <w:tblLayout w:type="fixed"/>
          <w:tblCellMar>
            <w:top w:w="15" w:type="dxa"/>
            <w:left w:w="15" w:type="dxa"/>
            <w:bottom w:w="15" w:type="dxa"/>
            <w:right w:w="15" w:type="dxa"/>
          </w:tblCellMar>
        </w:tblPrEx>
        <w:trPr>
          <w:trHeight w:val="525" w:hRule="atLeast"/>
        </w:trPr>
        <w:tc>
          <w:tcPr>
            <w:tcW w:w="24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 w:val="20"/>
                <w:szCs w:val="20"/>
              </w:rPr>
            </w:pPr>
          </w:p>
        </w:tc>
        <w:tc>
          <w:tcPr>
            <w:tcW w:w="21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 w:val="20"/>
                <w:szCs w:val="20"/>
              </w:rPr>
            </w:pPr>
          </w:p>
        </w:tc>
        <w:tc>
          <w:tcPr>
            <w:tcW w:w="16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 w:val="20"/>
                <w:szCs w:val="20"/>
              </w:rPr>
            </w:pP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 w:val="20"/>
                <w:szCs w:val="20"/>
              </w:rPr>
            </w:pPr>
          </w:p>
        </w:tc>
        <w:tc>
          <w:tcPr>
            <w:tcW w:w="18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 w:val="20"/>
                <w:szCs w:val="20"/>
              </w:rPr>
            </w:pPr>
          </w:p>
        </w:tc>
      </w:tr>
    </w:tbl>
    <w:p>
      <w:pPr>
        <w:rPr>
          <w:color w:val="auto"/>
        </w:rPr>
      </w:pPr>
    </w:p>
    <w:p>
      <w:pPr>
        <w:pStyle w:val="8"/>
        <w:keepNext/>
        <w:ind w:firstLine="2730" w:firstLineChars="1300"/>
        <w:jc w:val="left"/>
        <w:rPr>
          <w:rFonts w:ascii="宋体" w:cs="Arial"/>
          <w:color w:val="auto"/>
          <w:kern w:val="0"/>
          <w:szCs w:val="21"/>
        </w:rPr>
      </w:pPr>
      <w:r>
        <w:rPr>
          <w:rFonts w:hint="eastAsia" w:ascii="宋体" w:hAnsi="宋体" w:cs="Arial"/>
          <w:color w:val="auto"/>
          <w:kern w:val="0"/>
          <w:szCs w:val="21"/>
        </w:rPr>
        <w:t>表十</w:t>
      </w:r>
      <w:r>
        <w:rPr>
          <w:rFonts w:hint="eastAsia" w:ascii="宋体" w:hAnsi="宋体" w:cs="Arial"/>
          <w:color w:val="auto"/>
          <w:kern w:val="0"/>
          <w:szCs w:val="21"/>
          <w:lang w:eastAsia="zh-CN"/>
        </w:rPr>
        <w:t>三</w:t>
      </w:r>
      <w:r>
        <w:rPr>
          <w:rFonts w:ascii="宋体" w:hAnsi="宋体" w:cs="Arial"/>
          <w:color w:val="auto"/>
          <w:kern w:val="0"/>
          <w:szCs w:val="21"/>
        </w:rPr>
        <w:t>:</w:t>
      </w:r>
      <w:r>
        <w:rPr>
          <w:rFonts w:hint="eastAsia" w:ascii="宋体" w:hAnsi="宋体" w:cs="Arial"/>
          <w:color w:val="auto"/>
          <w:kern w:val="0"/>
          <w:szCs w:val="21"/>
        </w:rPr>
        <w:t>部门预算绩效管理项目情况表</w:t>
      </w:r>
    </w:p>
    <w:p>
      <w:pPr>
        <w:pStyle w:val="8"/>
        <w:keepNext/>
        <w:ind w:left="7350" w:leftChars="825" w:hanging="5040" w:hangingChars="2400"/>
        <w:jc w:val="left"/>
        <w:rPr>
          <w:rFonts w:ascii="宋体" w:cs="Arial"/>
          <w:color w:val="auto"/>
          <w:kern w:val="0"/>
          <w:szCs w:val="21"/>
        </w:rPr>
      </w:pPr>
      <w:r>
        <w:rPr>
          <w:rFonts w:ascii="宋体" w:hAnsi="宋体" w:cs="Arial"/>
          <w:color w:val="auto"/>
          <w:kern w:val="0"/>
          <w:szCs w:val="21"/>
        </w:rPr>
        <w:t xml:space="preserve">                          </w:t>
      </w:r>
      <w:r>
        <w:rPr>
          <w:rFonts w:hint="eastAsia" w:ascii="宋体" w:hAnsi="宋体" w:cs="Arial"/>
          <w:color w:val="auto"/>
          <w:kern w:val="0"/>
          <w:szCs w:val="21"/>
          <w:lang w:val="en-US" w:eastAsia="zh-CN"/>
        </w:rPr>
        <w:t xml:space="preserve">      </w:t>
      </w:r>
      <w:r>
        <w:rPr>
          <w:rFonts w:ascii="宋体" w:hAnsi="宋体" w:cs="Arial"/>
          <w:color w:val="auto"/>
          <w:kern w:val="0"/>
          <w:szCs w:val="21"/>
        </w:rPr>
        <w:t xml:space="preserve">                </w:t>
      </w:r>
      <w:r>
        <w:rPr>
          <w:rFonts w:hint="eastAsia" w:ascii="宋体" w:hAnsi="宋体" w:cs="Arial"/>
          <w:color w:val="auto"/>
          <w:kern w:val="0"/>
          <w:szCs w:val="21"/>
        </w:rPr>
        <w:t>单位：万元</w:t>
      </w:r>
    </w:p>
    <w:tbl>
      <w:tblPr>
        <w:tblStyle w:val="5"/>
        <w:tblW w:w="9435" w:type="dxa"/>
        <w:tblInd w:w="-527" w:type="dxa"/>
        <w:tblLayout w:type="fixed"/>
        <w:tblCellMar>
          <w:top w:w="15" w:type="dxa"/>
          <w:left w:w="15" w:type="dxa"/>
          <w:bottom w:w="15" w:type="dxa"/>
          <w:right w:w="15" w:type="dxa"/>
        </w:tblCellMar>
      </w:tblPr>
      <w:tblGrid>
        <w:gridCol w:w="1965"/>
        <w:gridCol w:w="1268"/>
        <w:gridCol w:w="1672"/>
        <w:gridCol w:w="1410"/>
        <w:gridCol w:w="3120"/>
      </w:tblGrid>
      <w:tr>
        <w:tblPrEx>
          <w:tblLayout w:type="fixed"/>
          <w:tblCellMar>
            <w:top w:w="15" w:type="dxa"/>
            <w:left w:w="15" w:type="dxa"/>
            <w:bottom w:w="15" w:type="dxa"/>
            <w:right w:w="15" w:type="dxa"/>
          </w:tblCellMar>
        </w:tblPrEx>
        <w:trPr>
          <w:trHeight w:val="480" w:hRule="atLeast"/>
        </w:trPr>
        <w:tc>
          <w:tcPr>
            <w:tcW w:w="1965"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righ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项目名称</w:t>
            </w:r>
          </w:p>
        </w:tc>
        <w:tc>
          <w:tcPr>
            <w:tcW w:w="4350"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righ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预算金额</w:t>
            </w:r>
          </w:p>
        </w:tc>
        <w:tc>
          <w:tcPr>
            <w:tcW w:w="3120"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righ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预算执行时间</w:t>
            </w:r>
          </w:p>
        </w:tc>
      </w:tr>
      <w:tr>
        <w:tblPrEx>
          <w:tblLayout w:type="fixed"/>
          <w:tblCellMar>
            <w:top w:w="15" w:type="dxa"/>
            <w:left w:w="15" w:type="dxa"/>
            <w:bottom w:w="15" w:type="dxa"/>
            <w:right w:w="15" w:type="dxa"/>
          </w:tblCellMar>
        </w:tblPrEx>
        <w:trPr>
          <w:trHeight w:val="525" w:hRule="atLeast"/>
        </w:trPr>
        <w:tc>
          <w:tcPr>
            <w:tcW w:w="196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right"/>
              <w:rPr>
                <w:rFonts w:ascii="宋体" w:hAnsi="宋体" w:eastAsia="宋体" w:cs="宋体"/>
                <w:color w:val="auto"/>
                <w:sz w:val="20"/>
                <w:szCs w:val="20"/>
              </w:rPr>
            </w:pPr>
          </w:p>
        </w:tc>
        <w:tc>
          <w:tcPr>
            <w:tcW w:w="126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righ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合计</w:t>
            </w:r>
          </w:p>
        </w:tc>
        <w:tc>
          <w:tcPr>
            <w:tcW w:w="167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righ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一般公共</w:t>
            </w:r>
            <w:r>
              <w:rPr>
                <w:rFonts w:ascii="宋体" w:hAnsi="宋体" w:eastAsia="宋体" w:cs="宋体"/>
                <w:color w:val="auto"/>
                <w:kern w:val="0"/>
                <w:sz w:val="20"/>
                <w:szCs w:val="20"/>
              </w:rPr>
              <w:t xml:space="preserve"> </w:t>
            </w:r>
            <w:r>
              <w:rPr>
                <w:rFonts w:hint="eastAsia" w:ascii="宋体" w:hAnsi="宋体" w:eastAsia="宋体" w:cs="宋体"/>
                <w:color w:val="auto"/>
                <w:kern w:val="0"/>
                <w:sz w:val="20"/>
                <w:szCs w:val="20"/>
              </w:rPr>
              <w:t>预算拨款</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righ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其他资金</w:t>
            </w:r>
          </w:p>
        </w:tc>
        <w:tc>
          <w:tcPr>
            <w:tcW w:w="312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right"/>
              <w:rPr>
                <w:rFonts w:ascii="宋体" w:hAnsi="宋体" w:eastAsia="宋体" w:cs="宋体"/>
                <w:color w:val="auto"/>
                <w:sz w:val="20"/>
                <w:szCs w:val="20"/>
              </w:rPr>
            </w:pPr>
          </w:p>
        </w:tc>
      </w:tr>
      <w:tr>
        <w:tblPrEx>
          <w:tblLayout w:type="fixed"/>
          <w:tblCellMar>
            <w:top w:w="15" w:type="dxa"/>
            <w:left w:w="15" w:type="dxa"/>
            <w:bottom w:w="15" w:type="dxa"/>
            <w:right w:w="15" w:type="dxa"/>
          </w:tblCellMar>
        </w:tblPrEx>
        <w:trPr>
          <w:trHeight w:val="390" w:hRule="atLeast"/>
        </w:trPr>
        <w:tc>
          <w:tcPr>
            <w:tcW w:w="1965" w:type="dxa"/>
            <w:tcBorders>
              <w:top w:val="single" w:color="000000" w:sz="4" w:space="0"/>
              <w:left w:val="single" w:color="000000" w:sz="4" w:space="0"/>
              <w:bottom w:val="single" w:color="000000" w:sz="4" w:space="0"/>
              <w:right w:val="single" w:color="000000" w:sz="4" w:space="0"/>
            </w:tcBorders>
            <w:vAlign w:val="center"/>
          </w:tcPr>
          <w:p>
            <w:pPr>
              <w:pStyle w:val="8"/>
              <w:keepNext/>
              <w:jc w:val="left"/>
              <w:rPr>
                <w:rFonts w:ascii="宋体" w:cs="Arial"/>
                <w:color w:val="auto"/>
                <w:kern w:val="0"/>
                <w:szCs w:val="21"/>
              </w:rPr>
            </w:pPr>
            <w:r>
              <w:rPr>
                <w:rFonts w:ascii="宋体" w:hAnsi="宋体"/>
                <w:color w:val="auto"/>
                <w:kern w:val="0"/>
                <w:szCs w:val="21"/>
              </w:rPr>
              <w:t>文艺创作与活动</w:t>
            </w:r>
          </w:p>
        </w:tc>
        <w:tc>
          <w:tcPr>
            <w:tcW w:w="1268" w:type="dxa"/>
            <w:tcBorders>
              <w:top w:val="single" w:color="000000" w:sz="4" w:space="0"/>
              <w:left w:val="single" w:color="000000" w:sz="4" w:space="0"/>
              <w:bottom w:val="single" w:color="000000" w:sz="4" w:space="0"/>
              <w:right w:val="single" w:color="000000" w:sz="4" w:space="0"/>
            </w:tcBorders>
            <w:vAlign w:val="center"/>
          </w:tcPr>
          <w:p>
            <w:pPr>
              <w:pStyle w:val="8"/>
              <w:keepNext/>
              <w:jc w:val="right"/>
              <w:rPr>
                <w:rFonts w:hint="eastAsia" w:ascii="宋体" w:cs="Arial"/>
                <w:color w:val="auto"/>
                <w:kern w:val="0"/>
                <w:szCs w:val="21"/>
              </w:rPr>
            </w:pPr>
            <w:r>
              <w:rPr>
                <w:rFonts w:hint="eastAsia" w:ascii="宋体" w:cs="Arial"/>
                <w:color w:val="auto"/>
                <w:kern w:val="0"/>
                <w:szCs w:val="21"/>
              </w:rPr>
              <w:t>215</w:t>
            </w:r>
          </w:p>
        </w:tc>
        <w:tc>
          <w:tcPr>
            <w:tcW w:w="1672" w:type="dxa"/>
            <w:tcBorders>
              <w:top w:val="single" w:color="000000" w:sz="4" w:space="0"/>
              <w:left w:val="single" w:color="000000" w:sz="4" w:space="0"/>
              <w:bottom w:val="single" w:color="000000" w:sz="4" w:space="0"/>
              <w:right w:val="single" w:color="000000" w:sz="4" w:space="0"/>
            </w:tcBorders>
            <w:vAlign w:val="center"/>
          </w:tcPr>
          <w:p>
            <w:pPr>
              <w:pStyle w:val="8"/>
              <w:keepNext/>
              <w:jc w:val="right"/>
              <w:rPr>
                <w:rFonts w:hint="eastAsia" w:ascii="宋体" w:cs="Arial"/>
                <w:color w:val="auto"/>
                <w:kern w:val="0"/>
                <w:szCs w:val="21"/>
              </w:rPr>
            </w:pPr>
            <w:r>
              <w:rPr>
                <w:rFonts w:hint="eastAsia" w:ascii="宋体" w:cs="Arial"/>
                <w:color w:val="auto"/>
                <w:kern w:val="0"/>
                <w:szCs w:val="21"/>
              </w:rPr>
              <w:t>215</w:t>
            </w:r>
          </w:p>
        </w:tc>
        <w:tc>
          <w:tcPr>
            <w:tcW w:w="1410" w:type="dxa"/>
            <w:tcBorders>
              <w:top w:val="single" w:color="000000" w:sz="4" w:space="0"/>
              <w:left w:val="single" w:color="000000" w:sz="4" w:space="0"/>
              <w:bottom w:val="single" w:color="000000" w:sz="4" w:space="0"/>
              <w:right w:val="single" w:color="000000" w:sz="4" w:space="0"/>
            </w:tcBorders>
            <w:vAlign w:val="center"/>
          </w:tcPr>
          <w:p>
            <w:pPr>
              <w:pStyle w:val="8"/>
              <w:keepNext/>
              <w:jc w:val="right"/>
              <w:rPr>
                <w:rFonts w:ascii="宋体" w:cs="Arial"/>
                <w:color w:val="auto"/>
                <w:kern w:val="0"/>
                <w:szCs w:val="21"/>
              </w:rPr>
            </w:pPr>
            <w:r>
              <w:rPr>
                <w:rFonts w:ascii="宋体" w:cs="Arial"/>
                <w:color w:val="auto"/>
                <w:kern w:val="0"/>
                <w:szCs w:val="21"/>
              </w:rPr>
              <w:t>0</w:t>
            </w:r>
          </w:p>
        </w:tc>
        <w:tc>
          <w:tcPr>
            <w:tcW w:w="3120" w:type="dxa"/>
            <w:tcBorders>
              <w:top w:val="single" w:color="000000" w:sz="4" w:space="0"/>
              <w:left w:val="single" w:color="000000" w:sz="4" w:space="0"/>
              <w:bottom w:val="single" w:color="000000" w:sz="4" w:space="0"/>
              <w:right w:val="single" w:color="000000" w:sz="4" w:space="0"/>
            </w:tcBorders>
            <w:vAlign w:val="center"/>
          </w:tcPr>
          <w:p>
            <w:pPr>
              <w:pStyle w:val="8"/>
              <w:keepNext/>
              <w:jc w:val="right"/>
              <w:rPr>
                <w:rFonts w:ascii="宋体" w:cs="Arial"/>
                <w:color w:val="auto"/>
                <w:kern w:val="0"/>
                <w:szCs w:val="21"/>
              </w:rPr>
            </w:pPr>
            <w:r>
              <w:rPr>
                <w:rFonts w:ascii="宋体" w:hAnsi="宋体" w:cs="Arial"/>
                <w:color w:val="auto"/>
                <w:kern w:val="0"/>
                <w:szCs w:val="21"/>
              </w:rPr>
              <w:t>2018.1.1-2018.12.31</w:t>
            </w:r>
          </w:p>
        </w:tc>
      </w:tr>
      <w:tr>
        <w:tblPrEx>
          <w:tblLayout w:type="fixed"/>
          <w:tblCellMar>
            <w:top w:w="15" w:type="dxa"/>
            <w:left w:w="15" w:type="dxa"/>
            <w:bottom w:w="15" w:type="dxa"/>
            <w:right w:w="15" w:type="dxa"/>
          </w:tblCellMar>
        </w:tblPrEx>
        <w:trPr>
          <w:trHeight w:val="390" w:hRule="atLeast"/>
        </w:trPr>
        <w:tc>
          <w:tcPr>
            <w:tcW w:w="1965" w:type="dxa"/>
            <w:tcBorders>
              <w:top w:val="single" w:color="000000" w:sz="4" w:space="0"/>
              <w:left w:val="single" w:color="000000" w:sz="4" w:space="0"/>
              <w:bottom w:val="single" w:color="000000" w:sz="4" w:space="0"/>
              <w:right w:val="single" w:color="000000" w:sz="4" w:space="0"/>
            </w:tcBorders>
            <w:vAlign w:val="center"/>
          </w:tcPr>
          <w:p>
            <w:pPr>
              <w:pStyle w:val="8"/>
              <w:keepNext/>
              <w:jc w:val="left"/>
              <w:rPr>
                <w:rFonts w:ascii="宋体" w:cs="Arial"/>
                <w:color w:val="auto"/>
                <w:kern w:val="0"/>
                <w:szCs w:val="21"/>
              </w:rPr>
            </w:pPr>
            <w:r>
              <w:rPr>
                <w:rFonts w:ascii="宋体" w:hAnsi="宋体"/>
                <w:color w:val="auto"/>
                <w:kern w:val="0"/>
                <w:szCs w:val="21"/>
              </w:rPr>
              <w:t>文艺交流与培训</w:t>
            </w:r>
          </w:p>
        </w:tc>
        <w:tc>
          <w:tcPr>
            <w:tcW w:w="1268" w:type="dxa"/>
            <w:tcBorders>
              <w:top w:val="single" w:color="000000" w:sz="4" w:space="0"/>
              <w:left w:val="single" w:color="000000" w:sz="4" w:space="0"/>
              <w:bottom w:val="single" w:color="000000" w:sz="4" w:space="0"/>
              <w:right w:val="single" w:color="000000" w:sz="4" w:space="0"/>
            </w:tcBorders>
            <w:vAlign w:val="center"/>
          </w:tcPr>
          <w:p>
            <w:pPr>
              <w:pStyle w:val="8"/>
              <w:keepNext/>
              <w:jc w:val="right"/>
              <w:rPr>
                <w:rFonts w:ascii="宋体" w:cs="Arial"/>
                <w:color w:val="auto"/>
                <w:kern w:val="0"/>
                <w:szCs w:val="21"/>
              </w:rPr>
            </w:pPr>
            <w:r>
              <w:rPr>
                <w:rFonts w:hint="eastAsia" w:ascii="宋体" w:hAnsi="宋体" w:cs="Arial"/>
                <w:color w:val="auto"/>
                <w:kern w:val="0"/>
                <w:szCs w:val="21"/>
              </w:rPr>
              <w:t>66</w:t>
            </w:r>
          </w:p>
        </w:tc>
        <w:tc>
          <w:tcPr>
            <w:tcW w:w="1672" w:type="dxa"/>
            <w:tcBorders>
              <w:top w:val="single" w:color="000000" w:sz="4" w:space="0"/>
              <w:left w:val="single" w:color="000000" w:sz="4" w:space="0"/>
              <w:bottom w:val="single" w:color="000000" w:sz="4" w:space="0"/>
              <w:right w:val="single" w:color="000000" w:sz="4" w:space="0"/>
            </w:tcBorders>
            <w:vAlign w:val="center"/>
          </w:tcPr>
          <w:p>
            <w:pPr>
              <w:pStyle w:val="8"/>
              <w:keepNext/>
              <w:jc w:val="right"/>
              <w:rPr>
                <w:rFonts w:ascii="宋体" w:cs="Arial"/>
                <w:color w:val="auto"/>
                <w:kern w:val="0"/>
                <w:szCs w:val="21"/>
              </w:rPr>
            </w:pPr>
            <w:r>
              <w:rPr>
                <w:rFonts w:hint="eastAsia" w:ascii="宋体" w:hAnsi="宋体" w:cs="Arial"/>
                <w:color w:val="auto"/>
                <w:kern w:val="0"/>
                <w:szCs w:val="21"/>
              </w:rPr>
              <w:t>66</w:t>
            </w:r>
          </w:p>
        </w:tc>
        <w:tc>
          <w:tcPr>
            <w:tcW w:w="1410" w:type="dxa"/>
            <w:tcBorders>
              <w:top w:val="single" w:color="000000" w:sz="4" w:space="0"/>
              <w:left w:val="single" w:color="000000" w:sz="4" w:space="0"/>
              <w:bottom w:val="single" w:color="000000" w:sz="4" w:space="0"/>
              <w:right w:val="single" w:color="000000" w:sz="4" w:space="0"/>
            </w:tcBorders>
            <w:vAlign w:val="center"/>
          </w:tcPr>
          <w:p>
            <w:pPr>
              <w:pStyle w:val="8"/>
              <w:keepNext/>
              <w:jc w:val="right"/>
              <w:rPr>
                <w:rFonts w:ascii="宋体" w:cs="Arial"/>
                <w:color w:val="auto"/>
                <w:kern w:val="0"/>
                <w:szCs w:val="21"/>
              </w:rPr>
            </w:pPr>
            <w:r>
              <w:rPr>
                <w:rFonts w:ascii="宋体" w:cs="Arial"/>
                <w:color w:val="auto"/>
                <w:kern w:val="0"/>
                <w:szCs w:val="21"/>
              </w:rPr>
              <w:t>0</w:t>
            </w:r>
          </w:p>
        </w:tc>
        <w:tc>
          <w:tcPr>
            <w:tcW w:w="3120" w:type="dxa"/>
            <w:tcBorders>
              <w:top w:val="single" w:color="000000" w:sz="4" w:space="0"/>
              <w:left w:val="single" w:color="000000" w:sz="4" w:space="0"/>
              <w:bottom w:val="single" w:color="000000" w:sz="4" w:space="0"/>
              <w:right w:val="single" w:color="000000" w:sz="4" w:space="0"/>
            </w:tcBorders>
            <w:vAlign w:val="center"/>
          </w:tcPr>
          <w:p>
            <w:pPr>
              <w:pStyle w:val="8"/>
              <w:keepNext/>
              <w:jc w:val="right"/>
              <w:rPr>
                <w:rFonts w:ascii="宋体" w:cs="Arial"/>
                <w:color w:val="auto"/>
                <w:kern w:val="0"/>
                <w:szCs w:val="21"/>
              </w:rPr>
            </w:pPr>
            <w:r>
              <w:rPr>
                <w:rFonts w:ascii="宋体" w:hAnsi="宋体" w:cs="Arial"/>
                <w:color w:val="auto"/>
                <w:kern w:val="0"/>
                <w:szCs w:val="21"/>
              </w:rPr>
              <w:t>2018.1.1-2018.12.31</w:t>
            </w:r>
          </w:p>
        </w:tc>
      </w:tr>
      <w:tr>
        <w:tblPrEx>
          <w:tblLayout w:type="fixed"/>
          <w:tblCellMar>
            <w:top w:w="15" w:type="dxa"/>
            <w:left w:w="15" w:type="dxa"/>
            <w:bottom w:w="15" w:type="dxa"/>
            <w:right w:w="15" w:type="dxa"/>
          </w:tblCellMar>
        </w:tblPrEx>
        <w:trPr>
          <w:trHeight w:val="390" w:hRule="atLeast"/>
        </w:trPr>
        <w:tc>
          <w:tcPr>
            <w:tcW w:w="1965" w:type="dxa"/>
            <w:tcBorders>
              <w:top w:val="single" w:color="000000" w:sz="4" w:space="0"/>
              <w:left w:val="single" w:color="000000" w:sz="4" w:space="0"/>
              <w:bottom w:val="single" w:color="000000" w:sz="4" w:space="0"/>
              <w:right w:val="single" w:color="000000" w:sz="4" w:space="0"/>
            </w:tcBorders>
            <w:vAlign w:val="center"/>
          </w:tcPr>
          <w:p>
            <w:pPr>
              <w:pStyle w:val="8"/>
              <w:keepNext/>
              <w:jc w:val="left"/>
              <w:rPr>
                <w:rFonts w:ascii="宋体" w:cs="Arial"/>
                <w:color w:val="auto"/>
                <w:kern w:val="0"/>
                <w:szCs w:val="21"/>
              </w:rPr>
            </w:pPr>
            <w:r>
              <w:rPr>
                <w:rFonts w:hint="eastAsia" w:ascii="宋体" w:hAnsi="宋体" w:cs="Arial"/>
                <w:color w:val="auto"/>
                <w:kern w:val="0"/>
                <w:szCs w:val="21"/>
              </w:rPr>
              <w:t>合计</w:t>
            </w:r>
          </w:p>
        </w:tc>
        <w:tc>
          <w:tcPr>
            <w:tcW w:w="1268" w:type="dxa"/>
            <w:tcBorders>
              <w:top w:val="single" w:color="000000" w:sz="4" w:space="0"/>
              <w:left w:val="single" w:color="000000" w:sz="4" w:space="0"/>
              <w:bottom w:val="single" w:color="000000" w:sz="4" w:space="0"/>
              <w:right w:val="single" w:color="000000" w:sz="4" w:space="0"/>
            </w:tcBorders>
            <w:vAlign w:val="center"/>
          </w:tcPr>
          <w:p>
            <w:pPr>
              <w:pStyle w:val="8"/>
              <w:keepNext/>
              <w:jc w:val="right"/>
              <w:rPr>
                <w:rFonts w:hint="eastAsia" w:ascii="宋体" w:cs="Arial"/>
                <w:color w:val="auto"/>
                <w:kern w:val="0"/>
                <w:szCs w:val="21"/>
              </w:rPr>
            </w:pPr>
            <w:r>
              <w:rPr>
                <w:rFonts w:hint="eastAsia" w:ascii="宋体" w:cs="Arial"/>
                <w:color w:val="auto"/>
                <w:kern w:val="0"/>
                <w:szCs w:val="21"/>
              </w:rPr>
              <w:t>281</w:t>
            </w:r>
          </w:p>
        </w:tc>
        <w:tc>
          <w:tcPr>
            <w:tcW w:w="1672" w:type="dxa"/>
            <w:tcBorders>
              <w:top w:val="single" w:color="000000" w:sz="4" w:space="0"/>
              <w:left w:val="single" w:color="000000" w:sz="4" w:space="0"/>
              <w:bottom w:val="single" w:color="000000" w:sz="4" w:space="0"/>
              <w:right w:val="single" w:color="000000" w:sz="4" w:space="0"/>
            </w:tcBorders>
            <w:vAlign w:val="center"/>
          </w:tcPr>
          <w:p>
            <w:pPr>
              <w:pStyle w:val="8"/>
              <w:keepNext/>
              <w:jc w:val="right"/>
              <w:rPr>
                <w:rFonts w:hint="eastAsia" w:ascii="宋体" w:cs="Arial"/>
                <w:color w:val="auto"/>
                <w:kern w:val="0"/>
                <w:szCs w:val="21"/>
              </w:rPr>
            </w:pPr>
            <w:r>
              <w:rPr>
                <w:rFonts w:hint="eastAsia" w:ascii="宋体" w:cs="Arial"/>
                <w:color w:val="auto"/>
                <w:kern w:val="0"/>
                <w:szCs w:val="21"/>
              </w:rPr>
              <w:t>281</w:t>
            </w:r>
          </w:p>
        </w:tc>
        <w:tc>
          <w:tcPr>
            <w:tcW w:w="1410" w:type="dxa"/>
            <w:tcBorders>
              <w:top w:val="single" w:color="000000" w:sz="4" w:space="0"/>
              <w:left w:val="single" w:color="000000" w:sz="4" w:space="0"/>
              <w:bottom w:val="single" w:color="000000" w:sz="4" w:space="0"/>
              <w:right w:val="single" w:color="000000" w:sz="4" w:space="0"/>
            </w:tcBorders>
            <w:vAlign w:val="center"/>
          </w:tcPr>
          <w:p>
            <w:pPr>
              <w:pStyle w:val="8"/>
              <w:keepNext/>
              <w:jc w:val="right"/>
              <w:rPr>
                <w:rFonts w:ascii="宋体" w:cs="Arial"/>
                <w:color w:val="auto"/>
                <w:kern w:val="0"/>
                <w:szCs w:val="21"/>
              </w:rPr>
            </w:pPr>
            <w:r>
              <w:rPr>
                <w:rFonts w:ascii="宋体" w:cs="Arial"/>
                <w:color w:val="auto"/>
                <w:kern w:val="0"/>
                <w:szCs w:val="21"/>
              </w:rPr>
              <w:t>0</w:t>
            </w:r>
          </w:p>
        </w:tc>
        <w:tc>
          <w:tcPr>
            <w:tcW w:w="3120" w:type="dxa"/>
            <w:tcBorders>
              <w:top w:val="single" w:color="000000" w:sz="4" w:space="0"/>
              <w:left w:val="single" w:color="000000" w:sz="4" w:space="0"/>
              <w:bottom w:val="single" w:color="000000" w:sz="4" w:space="0"/>
              <w:right w:val="single" w:color="000000" w:sz="4" w:space="0"/>
            </w:tcBorders>
            <w:vAlign w:val="center"/>
          </w:tcPr>
          <w:p>
            <w:pPr>
              <w:pStyle w:val="8"/>
              <w:keepNext/>
              <w:jc w:val="right"/>
              <w:rPr>
                <w:rFonts w:ascii="宋体" w:cs="Arial"/>
                <w:color w:val="auto"/>
                <w:kern w:val="0"/>
                <w:szCs w:val="21"/>
              </w:rPr>
            </w:pPr>
          </w:p>
        </w:tc>
      </w:tr>
    </w:tbl>
    <w:p>
      <w:pPr>
        <w:rPr>
          <w:color w:val="auto"/>
        </w:rPr>
      </w:pPr>
    </w:p>
    <w:p>
      <w:pPr>
        <w:pStyle w:val="8"/>
        <w:keepNext/>
        <w:ind w:firstLine="2310" w:firstLineChars="1100"/>
        <w:jc w:val="left"/>
        <w:rPr>
          <w:rFonts w:hint="eastAsia" w:ascii="宋体" w:hAnsi="宋体" w:cs="Arial"/>
          <w:color w:val="auto"/>
          <w:kern w:val="0"/>
          <w:szCs w:val="21"/>
          <w:lang w:val="en-US" w:eastAsia="zh-CN"/>
        </w:rPr>
      </w:pPr>
      <w:r>
        <w:rPr>
          <w:rFonts w:hint="eastAsia" w:ascii="宋体" w:hAnsi="宋体" w:cs="Arial"/>
          <w:color w:val="auto"/>
          <w:kern w:val="0"/>
          <w:szCs w:val="21"/>
          <w:lang w:val="en-US" w:eastAsia="zh-CN"/>
        </w:rPr>
        <w:br w:type="page"/>
      </w:r>
    </w:p>
    <w:p>
      <w:pPr>
        <w:pStyle w:val="8"/>
        <w:keepNext/>
        <w:ind w:firstLine="2310" w:firstLineChars="1100"/>
        <w:jc w:val="left"/>
        <w:rPr>
          <w:rFonts w:hint="eastAsia" w:ascii="宋体" w:hAnsi="宋体" w:cs="Arial"/>
          <w:color w:val="auto"/>
          <w:kern w:val="0"/>
          <w:szCs w:val="21"/>
          <w:lang w:val="en-US" w:eastAsia="zh-CN"/>
        </w:rPr>
      </w:pPr>
      <w:r>
        <w:rPr>
          <w:rFonts w:hint="eastAsia" w:ascii="宋体" w:hAnsi="宋体" w:cs="Arial"/>
          <w:color w:val="auto"/>
          <w:kern w:val="0"/>
          <w:szCs w:val="21"/>
          <w:lang w:val="en-US" w:eastAsia="zh-CN"/>
        </w:rPr>
        <w:t>表十四:2018年部门预算重点项目绩效目标表</w:t>
      </w:r>
    </w:p>
    <w:p>
      <w:pPr>
        <w:pStyle w:val="8"/>
        <w:keepNext/>
        <w:ind w:firstLine="2310" w:firstLineChars="1100"/>
        <w:jc w:val="left"/>
        <w:rPr>
          <w:rFonts w:hint="eastAsia" w:ascii="宋体" w:hAnsi="宋体" w:cs="Arial"/>
          <w:color w:val="auto"/>
          <w:kern w:val="0"/>
          <w:szCs w:val="21"/>
          <w:lang w:val="en-US" w:eastAsia="zh-CN"/>
        </w:rPr>
      </w:pPr>
      <w:r>
        <w:rPr>
          <w:rFonts w:hint="eastAsia" w:ascii="宋体" w:hAnsi="宋体" w:cs="Arial"/>
          <w:color w:val="auto"/>
          <w:kern w:val="0"/>
          <w:szCs w:val="21"/>
          <w:lang w:val="en-US" w:eastAsia="zh-CN"/>
        </w:rPr>
        <w:t xml:space="preserve"> </w:t>
      </w:r>
    </w:p>
    <w:tbl>
      <w:tblPr>
        <w:tblStyle w:val="5"/>
        <w:tblW w:w="10601" w:type="dxa"/>
        <w:tblInd w:w="-9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4"/>
        <w:gridCol w:w="2652"/>
        <w:gridCol w:w="962"/>
        <w:gridCol w:w="964"/>
        <w:gridCol w:w="1090"/>
        <w:gridCol w:w="1043"/>
        <w:gridCol w:w="994"/>
        <w:gridCol w:w="805"/>
        <w:gridCol w:w="806"/>
        <w:gridCol w:w="1075"/>
        <w:gridCol w:w="1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06" w:type="dxa"/>
          <w:trHeight w:val="360" w:hRule="atLeast"/>
        </w:trPr>
        <w:tc>
          <w:tcPr>
            <w:tcW w:w="4682" w:type="dxa"/>
            <w:gridSpan w:val="4"/>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单位（盖公章）：福田区文联</w:t>
            </w:r>
          </w:p>
        </w:tc>
        <w:tc>
          <w:tcPr>
            <w:tcW w:w="109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宋体" w:hAnsi="宋体" w:eastAsia="宋体" w:cs="宋体"/>
                <w:i w:val="0"/>
                <w:color w:val="auto"/>
                <w:sz w:val="20"/>
                <w:szCs w:val="20"/>
                <w:u w:val="none"/>
              </w:rPr>
            </w:pPr>
          </w:p>
        </w:tc>
        <w:tc>
          <w:tcPr>
            <w:tcW w:w="2037"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填报时间：</w:t>
            </w:r>
          </w:p>
        </w:tc>
        <w:tc>
          <w:tcPr>
            <w:tcW w:w="805"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auto"/>
                <w:sz w:val="20"/>
                <w:szCs w:val="20"/>
                <w:u w:val="none"/>
              </w:rPr>
            </w:pPr>
          </w:p>
        </w:tc>
        <w:tc>
          <w:tcPr>
            <w:tcW w:w="806"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auto"/>
                <w:sz w:val="20"/>
                <w:szCs w:val="20"/>
                <w:u w:val="none"/>
              </w:rPr>
            </w:pPr>
          </w:p>
        </w:tc>
        <w:tc>
          <w:tcPr>
            <w:tcW w:w="1075"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6" w:type="dxa"/>
          <w:trHeight w:val="480" w:hRule="atLeast"/>
        </w:trPr>
        <w:tc>
          <w:tcPr>
            <w:tcW w:w="2756"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项目名称</w:t>
            </w:r>
          </w:p>
        </w:tc>
        <w:tc>
          <w:tcPr>
            <w:tcW w:w="3016"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文艺创作与活动</w:t>
            </w:r>
          </w:p>
        </w:tc>
        <w:tc>
          <w:tcPr>
            <w:tcW w:w="2037"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项目类别</w:t>
            </w:r>
          </w:p>
        </w:tc>
        <w:tc>
          <w:tcPr>
            <w:tcW w:w="2686" w:type="dxa"/>
            <w:gridSpan w:val="3"/>
            <w:tcBorders>
              <w:top w:val="single" w:color="auto"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Arial Unicode MS" w:hAnsi="Arial Unicode MS" w:eastAsia="Arial Unicode MS" w:cs="Arial Unicode MS"/>
                <w:i w:val="0"/>
                <w:color w:val="auto"/>
                <w:sz w:val="20"/>
                <w:szCs w:val="20"/>
                <w:u w:val="none"/>
              </w:rPr>
            </w:pPr>
            <w:r>
              <w:rPr>
                <w:rFonts w:hint="eastAsia" w:ascii="Arial Unicode MS" w:hAnsi="Arial Unicode MS" w:eastAsia="Arial Unicode MS" w:cs="Arial Unicode MS"/>
                <w:i w:val="0"/>
                <w:color w:val="auto"/>
                <w:kern w:val="0"/>
                <w:sz w:val="20"/>
                <w:szCs w:val="20"/>
                <w:u w:val="none"/>
                <w:lang w:val="en-US" w:eastAsia="zh-CN" w:bidi="ar"/>
              </w:rPr>
              <w:t>一次性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6" w:type="dxa"/>
          <w:trHeight w:val="735" w:hRule="atLeast"/>
        </w:trPr>
        <w:tc>
          <w:tcPr>
            <w:tcW w:w="2756"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项目主管部门</w:t>
            </w:r>
          </w:p>
        </w:tc>
        <w:tc>
          <w:tcPr>
            <w:tcW w:w="30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项目实施单位</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Unicode MS" w:hAnsi="Arial Unicode MS" w:eastAsia="Arial Unicode MS" w:cs="Arial Unicode MS"/>
                <w:i w:val="0"/>
                <w:color w:val="auto"/>
                <w:sz w:val="20"/>
                <w:szCs w:val="20"/>
                <w:u w:val="none"/>
              </w:rPr>
            </w:pPr>
            <w:r>
              <w:rPr>
                <w:rFonts w:hint="eastAsia" w:ascii="Arial Unicode MS" w:hAnsi="Arial Unicode MS" w:eastAsia="Arial Unicode MS" w:cs="Arial Unicode MS"/>
                <w:i w:val="0"/>
                <w:color w:val="auto"/>
                <w:kern w:val="0"/>
                <w:sz w:val="20"/>
                <w:szCs w:val="20"/>
                <w:u w:val="none"/>
                <w:lang w:val="en-US" w:eastAsia="zh-CN" w:bidi="ar"/>
              </w:rPr>
              <w:t>文联、福田书画院、下属十一个协会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6" w:type="dxa"/>
          <w:trHeight w:val="480" w:hRule="atLeast"/>
        </w:trPr>
        <w:tc>
          <w:tcPr>
            <w:tcW w:w="2756"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项目周期</w:t>
            </w:r>
          </w:p>
        </w:tc>
        <w:tc>
          <w:tcPr>
            <w:tcW w:w="30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1  年</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项目属性</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Unicode MS" w:hAnsi="Arial Unicode MS" w:eastAsia="Arial Unicode MS" w:cs="Arial Unicode MS"/>
                <w:i w:val="0"/>
                <w:color w:val="auto"/>
                <w:sz w:val="20"/>
                <w:szCs w:val="20"/>
                <w:u w:val="none"/>
              </w:rPr>
            </w:pPr>
            <w:r>
              <w:rPr>
                <w:rFonts w:hint="eastAsia" w:ascii="Arial Unicode MS" w:hAnsi="Arial Unicode MS" w:eastAsia="Arial Unicode MS" w:cs="Arial Unicode MS"/>
                <w:i w:val="0"/>
                <w:color w:val="auto"/>
                <w:kern w:val="0"/>
                <w:sz w:val="20"/>
                <w:szCs w:val="20"/>
                <w:u w:val="none"/>
                <w:lang w:val="en-US" w:eastAsia="zh-CN" w:bidi="ar"/>
              </w:rPr>
              <w:t>一般公共预算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6" w:type="dxa"/>
          <w:trHeight w:val="480" w:hRule="atLeast"/>
        </w:trPr>
        <w:tc>
          <w:tcPr>
            <w:tcW w:w="27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预算金额（万元）</w:t>
            </w:r>
          </w:p>
        </w:tc>
        <w:tc>
          <w:tcPr>
            <w:tcW w:w="301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215</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其中：财政拨款</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Unicode MS" w:hAnsi="Arial Unicode MS" w:eastAsia="Arial Unicode MS" w:cs="Arial Unicode MS"/>
                <w:i w:val="0"/>
                <w:color w:val="auto"/>
                <w:sz w:val="20"/>
                <w:szCs w:val="20"/>
                <w:u w:val="none"/>
              </w:rPr>
            </w:pPr>
            <w:r>
              <w:rPr>
                <w:rFonts w:hint="eastAsia" w:ascii="Arial Unicode MS" w:hAnsi="Arial Unicode MS" w:eastAsia="Arial Unicode MS" w:cs="Arial Unicode MS"/>
                <w:i w:val="0"/>
                <w:color w:val="auto"/>
                <w:kern w:val="0"/>
                <w:sz w:val="20"/>
                <w:szCs w:val="20"/>
                <w:u w:val="none"/>
                <w:lang w:val="en-US" w:eastAsia="zh-CN" w:bidi="ar"/>
              </w:rPr>
              <w:t>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6" w:type="dxa"/>
          <w:trHeight w:val="480" w:hRule="atLeast"/>
        </w:trPr>
        <w:tc>
          <w:tcPr>
            <w:tcW w:w="27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30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其中：其他资金</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6" w:type="dxa"/>
          <w:trHeight w:val="549" w:hRule="atLeast"/>
        </w:trPr>
        <w:tc>
          <w:tcPr>
            <w:tcW w:w="2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是否预算调整</w:t>
            </w:r>
          </w:p>
        </w:tc>
        <w:tc>
          <w:tcPr>
            <w:tcW w:w="30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否</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预算调整后金额（万元）</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6" w:type="dxa"/>
          <w:trHeight w:val="737" w:hRule="atLeast"/>
        </w:trPr>
        <w:tc>
          <w:tcPr>
            <w:tcW w:w="2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预算执行情况         （1月-12月）</w:t>
            </w:r>
          </w:p>
        </w:tc>
        <w:tc>
          <w:tcPr>
            <w:tcW w:w="1926" w:type="dxa"/>
            <w:gridSpan w:val="2"/>
            <w:tcBorders>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215.00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100.00</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其中：财政拨款预算执行情况</w:t>
            </w:r>
          </w:p>
        </w:tc>
        <w:tc>
          <w:tcPr>
            <w:tcW w:w="1611" w:type="dxa"/>
            <w:gridSpan w:val="2"/>
            <w:tcBorders>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215.00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6" w:type="dxa"/>
          <w:trHeight w:val="795" w:hRule="atLeast"/>
        </w:trPr>
        <w:tc>
          <w:tcPr>
            <w:tcW w:w="27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绩效内容 </w:t>
            </w:r>
          </w:p>
        </w:tc>
        <w:tc>
          <w:tcPr>
            <w:tcW w:w="962"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绩效指标</w:t>
            </w:r>
          </w:p>
        </w:tc>
        <w:tc>
          <w:tcPr>
            <w:tcW w:w="205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原定目标内容 </w:t>
            </w: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1月-12月完成情况</w:t>
            </w:r>
          </w:p>
        </w:tc>
        <w:tc>
          <w:tcPr>
            <w:tcW w:w="26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全年目标完成情况</w:t>
            </w:r>
          </w:p>
        </w:tc>
        <w:tc>
          <w:tcPr>
            <w:tcW w:w="1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与预期目标存在差异的原因</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（可另起附件说明）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6" w:type="dxa"/>
          <w:trHeight w:val="795" w:hRule="atLeast"/>
        </w:trPr>
        <w:tc>
          <w:tcPr>
            <w:tcW w:w="27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962"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20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99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超额</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完成</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基本</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完成</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无法</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完成</w:t>
            </w: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6" w:type="dxa"/>
          <w:trHeight w:val="600" w:hRule="atLeast"/>
        </w:trPr>
        <w:tc>
          <w:tcPr>
            <w:tcW w:w="27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投入目标</w:t>
            </w:r>
          </w:p>
        </w:tc>
        <w:tc>
          <w:tcPr>
            <w:tcW w:w="962"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资金支出</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进度</w:t>
            </w:r>
          </w:p>
        </w:tc>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文艺创作，举办文艺活动</w:t>
            </w:r>
          </w:p>
        </w:tc>
        <w:tc>
          <w:tcPr>
            <w:tcW w:w="104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100%</w:t>
            </w:r>
          </w:p>
        </w:tc>
        <w:tc>
          <w:tcPr>
            <w:tcW w:w="994" w:type="dxa"/>
            <w:tcBorders>
              <w:bottom w:val="single" w:color="000000" w:sz="4" w:space="0"/>
              <w:right w:val="single" w:color="000000" w:sz="4" w:space="0"/>
            </w:tcBorders>
            <w:shd w:val="clear" w:color="auto" w:fill="auto"/>
            <w:vAlign w:val="center"/>
          </w:tcPr>
          <w:p>
            <w:pPr>
              <w:jc w:val="center"/>
              <w:rPr>
                <w:rFonts w:hint="default" w:ascii="Times New Roman" w:hAnsi="Times New Roman" w:eastAsia="Arial Unicode MS" w:cs="Times New Roman"/>
                <w:i w:val="0"/>
                <w:color w:val="auto"/>
                <w:sz w:val="20"/>
                <w:szCs w:val="20"/>
                <w:u w:val="none"/>
              </w:rPr>
            </w:pPr>
          </w:p>
        </w:tc>
        <w:tc>
          <w:tcPr>
            <w:tcW w:w="80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Arial Unicode MS" w:cs="Times New Roman"/>
                <w:i w:val="0"/>
                <w:color w:val="auto"/>
                <w:sz w:val="20"/>
                <w:szCs w:val="20"/>
                <w:u w:val="none"/>
              </w:rPr>
            </w:pPr>
            <w:r>
              <w:rPr>
                <w:rFonts w:hint="default" w:ascii="Times New Roman" w:hAnsi="Times New Roman" w:eastAsia="Arial Unicode MS" w:cs="Times New Roman"/>
                <w:i w:val="0"/>
                <w:color w:val="auto"/>
                <w:kern w:val="0"/>
                <w:sz w:val="20"/>
                <w:szCs w:val="20"/>
                <w:u w:val="none"/>
                <w:lang w:val="en-US" w:eastAsia="zh-CN" w:bidi="ar"/>
              </w:rPr>
              <w:t>√</w:t>
            </w:r>
          </w:p>
        </w:tc>
        <w:tc>
          <w:tcPr>
            <w:tcW w:w="806"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07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按进度执行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6" w:type="dxa"/>
          <w:trHeight w:val="434" w:hRule="atLeast"/>
        </w:trPr>
        <w:tc>
          <w:tcPr>
            <w:tcW w:w="27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962"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043"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994"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805"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806"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075"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6" w:type="dxa"/>
          <w:trHeight w:val="356" w:hRule="atLeast"/>
        </w:trPr>
        <w:tc>
          <w:tcPr>
            <w:tcW w:w="27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962"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043" w:type="dxa"/>
            <w:tcBorders>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0"/>
                <w:szCs w:val="20"/>
                <w:u w:val="none"/>
              </w:rPr>
            </w:pPr>
          </w:p>
        </w:tc>
        <w:tc>
          <w:tcPr>
            <w:tcW w:w="994" w:type="dxa"/>
            <w:tcBorders>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0"/>
                <w:szCs w:val="20"/>
                <w:u w:val="none"/>
              </w:rPr>
            </w:pPr>
          </w:p>
        </w:tc>
        <w:tc>
          <w:tcPr>
            <w:tcW w:w="805" w:type="dxa"/>
            <w:tcBorders>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0"/>
                <w:szCs w:val="20"/>
                <w:u w:val="none"/>
              </w:rPr>
            </w:pPr>
          </w:p>
        </w:tc>
        <w:tc>
          <w:tcPr>
            <w:tcW w:w="806" w:type="dxa"/>
            <w:tcBorders>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0"/>
                <w:szCs w:val="20"/>
                <w:u w:val="none"/>
              </w:rPr>
            </w:pPr>
          </w:p>
        </w:tc>
        <w:tc>
          <w:tcPr>
            <w:tcW w:w="1075" w:type="dxa"/>
            <w:tcBorders>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6" w:type="dxa"/>
          <w:trHeight w:val="540" w:hRule="atLeast"/>
        </w:trPr>
        <w:tc>
          <w:tcPr>
            <w:tcW w:w="27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产出目标</w:t>
            </w:r>
          </w:p>
        </w:tc>
        <w:tc>
          <w:tcPr>
            <w:tcW w:w="96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数量目标</w:t>
            </w:r>
          </w:p>
        </w:tc>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26</w:t>
            </w:r>
          </w:p>
        </w:tc>
        <w:tc>
          <w:tcPr>
            <w:tcW w:w="104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100%</w:t>
            </w:r>
          </w:p>
        </w:tc>
        <w:tc>
          <w:tcPr>
            <w:tcW w:w="994" w:type="dxa"/>
            <w:tcBorders>
              <w:bottom w:val="single" w:color="000000" w:sz="4" w:space="0"/>
              <w:right w:val="single" w:color="000000" w:sz="4" w:space="0"/>
            </w:tcBorders>
            <w:shd w:val="clear" w:color="auto" w:fill="auto"/>
            <w:vAlign w:val="center"/>
          </w:tcPr>
          <w:p>
            <w:pPr>
              <w:jc w:val="center"/>
              <w:rPr>
                <w:rFonts w:hint="default" w:ascii="Times New Roman" w:hAnsi="Times New Roman" w:eastAsia="Arial Unicode MS" w:cs="Times New Roman"/>
                <w:i w:val="0"/>
                <w:color w:val="auto"/>
                <w:sz w:val="20"/>
                <w:szCs w:val="20"/>
                <w:u w:val="none"/>
              </w:rPr>
            </w:pPr>
          </w:p>
        </w:tc>
        <w:tc>
          <w:tcPr>
            <w:tcW w:w="80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Arial Unicode MS" w:cs="Times New Roman"/>
                <w:i w:val="0"/>
                <w:color w:val="auto"/>
                <w:sz w:val="20"/>
                <w:szCs w:val="20"/>
                <w:u w:val="none"/>
              </w:rPr>
            </w:pPr>
            <w:r>
              <w:rPr>
                <w:rFonts w:hint="default" w:ascii="Times New Roman" w:hAnsi="Times New Roman" w:eastAsia="Arial Unicode MS" w:cs="Times New Roman"/>
                <w:i w:val="0"/>
                <w:color w:val="auto"/>
                <w:kern w:val="0"/>
                <w:sz w:val="20"/>
                <w:szCs w:val="20"/>
                <w:u w:val="none"/>
                <w:lang w:val="en-US" w:eastAsia="zh-CN" w:bidi="ar"/>
              </w:rPr>
              <w:t>√</w:t>
            </w:r>
          </w:p>
        </w:tc>
        <w:tc>
          <w:tcPr>
            <w:tcW w:w="806" w:type="dxa"/>
            <w:tcBorders>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0"/>
                <w:szCs w:val="20"/>
                <w:u w:val="none"/>
              </w:rPr>
            </w:pPr>
          </w:p>
        </w:tc>
        <w:tc>
          <w:tcPr>
            <w:tcW w:w="107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按进度执行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6" w:type="dxa"/>
          <w:trHeight w:val="660" w:hRule="atLeast"/>
        </w:trPr>
        <w:tc>
          <w:tcPr>
            <w:tcW w:w="27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96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质量目标</w:t>
            </w:r>
          </w:p>
        </w:tc>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预计3000人参加26个项目</w:t>
            </w:r>
          </w:p>
        </w:tc>
        <w:tc>
          <w:tcPr>
            <w:tcW w:w="104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100%</w:t>
            </w:r>
          </w:p>
        </w:tc>
        <w:tc>
          <w:tcPr>
            <w:tcW w:w="994" w:type="dxa"/>
            <w:tcBorders>
              <w:bottom w:val="single" w:color="000000" w:sz="4" w:space="0"/>
              <w:right w:val="single" w:color="000000" w:sz="4" w:space="0"/>
            </w:tcBorders>
            <w:shd w:val="clear" w:color="auto" w:fill="auto"/>
            <w:vAlign w:val="center"/>
          </w:tcPr>
          <w:p>
            <w:pPr>
              <w:jc w:val="center"/>
              <w:rPr>
                <w:rFonts w:hint="default" w:ascii="Times New Roman" w:hAnsi="Times New Roman" w:eastAsia="Arial Unicode MS" w:cs="Times New Roman"/>
                <w:i w:val="0"/>
                <w:color w:val="auto"/>
                <w:sz w:val="20"/>
                <w:szCs w:val="20"/>
                <w:u w:val="none"/>
              </w:rPr>
            </w:pPr>
          </w:p>
        </w:tc>
        <w:tc>
          <w:tcPr>
            <w:tcW w:w="80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Arial Unicode MS" w:cs="Times New Roman"/>
                <w:i w:val="0"/>
                <w:color w:val="auto"/>
                <w:sz w:val="20"/>
                <w:szCs w:val="20"/>
                <w:u w:val="none"/>
              </w:rPr>
            </w:pPr>
            <w:r>
              <w:rPr>
                <w:rFonts w:hint="default" w:ascii="Times New Roman" w:hAnsi="Times New Roman" w:eastAsia="Arial Unicode MS" w:cs="Times New Roman"/>
                <w:i w:val="0"/>
                <w:color w:val="auto"/>
                <w:kern w:val="0"/>
                <w:sz w:val="20"/>
                <w:szCs w:val="20"/>
                <w:u w:val="none"/>
                <w:lang w:val="en-US" w:eastAsia="zh-CN" w:bidi="ar"/>
              </w:rPr>
              <w:t>√</w:t>
            </w:r>
          </w:p>
        </w:tc>
        <w:tc>
          <w:tcPr>
            <w:tcW w:w="806" w:type="dxa"/>
            <w:tcBorders>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0"/>
                <w:szCs w:val="20"/>
                <w:u w:val="none"/>
              </w:rPr>
            </w:pPr>
          </w:p>
        </w:tc>
        <w:tc>
          <w:tcPr>
            <w:tcW w:w="1075" w:type="dxa"/>
            <w:tcBorders>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6" w:type="dxa"/>
          <w:trHeight w:val="90" w:hRule="atLeast"/>
        </w:trPr>
        <w:tc>
          <w:tcPr>
            <w:tcW w:w="27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96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工作时效 </w:t>
            </w:r>
          </w:p>
        </w:tc>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12个月</w:t>
            </w:r>
          </w:p>
        </w:tc>
        <w:tc>
          <w:tcPr>
            <w:tcW w:w="104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100%</w:t>
            </w:r>
          </w:p>
        </w:tc>
        <w:tc>
          <w:tcPr>
            <w:tcW w:w="994" w:type="dxa"/>
            <w:tcBorders>
              <w:bottom w:val="single" w:color="000000" w:sz="4" w:space="0"/>
              <w:right w:val="single" w:color="000000" w:sz="4" w:space="0"/>
            </w:tcBorders>
            <w:shd w:val="clear" w:color="auto" w:fill="auto"/>
            <w:vAlign w:val="center"/>
          </w:tcPr>
          <w:p>
            <w:pPr>
              <w:jc w:val="center"/>
              <w:rPr>
                <w:rFonts w:hint="default" w:ascii="Times New Roman" w:hAnsi="Times New Roman" w:eastAsia="Arial Unicode MS" w:cs="Times New Roman"/>
                <w:i w:val="0"/>
                <w:color w:val="auto"/>
                <w:sz w:val="20"/>
                <w:szCs w:val="20"/>
                <w:u w:val="none"/>
              </w:rPr>
            </w:pPr>
          </w:p>
        </w:tc>
        <w:tc>
          <w:tcPr>
            <w:tcW w:w="80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Arial Unicode MS" w:cs="Times New Roman"/>
                <w:i w:val="0"/>
                <w:color w:val="auto"/>
                <w:sz w:val="20"/>
                <w:szCs w:val="20"/>
                <w:u w:val="none"/>
              </w:rPr>
            </w:pPr>
            <w:r>
              <w:rPr>
                <w:rFonts w:hint="default" w:ascii="Times New Roman" w:hAnsi="Times New Roman" w:eastAsia="Arial Unicode MS" w:cs="Times New Roman"/>
                <w:i w:val="0"/>
                <w:color w:val="auto"/>
                <w:kern w:val="0"/>
                <w:sz w:val="20"/>
                <w:szCs w:val="20"/>
                <w:u w:val="none"/>
                <w:lang w:val="en-US" w:eastAsia="zh-CN" w:bidi="ar"/>
              </w:rPr>
              <w:t>√</w:t>
            </w:r>
          </w:p>
        </w:tc>
        <w:tc>
          <w:tcPr>
            <w:tcW w:w="806" w:type="dxa"/>
            <w:tcBorders>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0"/>
                <w:szCs w:val="20"/>
                <w:u w:val="none"/>
              </w:rPr>
            </w:pPr>
          </w:p>
        </w:tc>
        <w:tc>
          <w:tcPr>
            <w:tcW w:w="1075" w:type="dxa"/>
            <w:tcBorders>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06" w:type="dxa"/>
          <w:trHeight w:val="855" w:hRule="atLeast"/>
        </w:trPr>
        <w:tc>
          <w:tcPr>
            <w:tcW w:w="2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效益目标</w:t>
            </w:r>
          </w:p>
        </w:tc>
        <w:tc>
          <w:tcPr>
            <w:tcW w:w="30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文艺创作起到积极的促进作用，在出精品、出人才、出成果等各项工作中取得显著成效。各项活动的开展同时也推动了民间传统文化的传承，丰富了社区群众生活，促进人才文化交流。</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100%</w:t>
            </w:r>
          </w:p>
        </w:tc>
        <w:tc>
          <w:tcPr>
            <w:tcW w:w="994" w:type="dxa"/>
            <w:tcBorders>
              <w:bottom w:val="single" w:color="000000" w:sz="4" w:space="0"/>
              <w:right w:val="single" w:color="000000" w:sz="4" w:space="0"/>
            </w:tcBorders>
            <w:shd w:val="clear" w:color="auto" w:fill="auto"/>
            <w:vAlign w:val="center"/>
          </w:tcPr>
          <w:p>
            <w:pPr>
              <w:jc w:val="center"/>
              <w:rPr>
                <w:rFonts w:hint="default" w:ascii="Times New Roman" w:hAnsi="Times New Roman" w:eastAsia="Arial Unicode MS" w:cs="Times New Roman"/>
                <w:i w:val="0"/>
                <w:color w:val="auto"/>
                <w:sz w:val="20"/>
                <w:szCs w:val="20"/>
                <w:u w:val="none"/>
              </w:rPr>
            </w:pPr>
          </w:p>
        </w:tc>
        <w:tc>
          <w:tcPr>
            <w:tcW w:w="80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Arial Unicode MS" w:cs="Times New Roman"/>
                <w:i w:val="0"/>
                <w:color w:val="auto"/>
                <w:sz w:val="20"/>
                <w:szCs w:val="20"/>
                <w:u w:val="none"/>
              </w:rPr>
            </w:pPr>
            <w:r>
              <w:rPr>
                <w:rFonts w:hint="default" w:ascii="Times New Roman" w:hAnsi="Times New Roman" w:eastAsia="Arial Unicode MS" w:cs="Times New Roman"/>
                <w:i w:val="0"/>
                <w:color w:val="auto"/>
                <w:kern w:val="0"/>
                <w:sz w:val="20"/>
                <w:szCs w:val="20"/>
                <w:u w:val="none"/>
                <w:lang w:val="en-US" w:eastAsia="zh-CN" w:bidi="ar"/>
              </w:rPr>
              <w:t>√</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0"/>
                <w:szCs w:val="20"/>
                <w:u w:val="none"/>
              </w:rPr>
            </w:pPr>
          </w:p>
        </w:tc>
        <w:tc>
          <w:tcPr>
            <w:tcW w:w="1075"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04" w:type="dxa"/>
          <w:trHeight w:val="795" w:hRule="atLeast"/>
        </w:trPr>
        <w:tc>
          <w:tcPr>
            <w:tcW w:w="10497" w:type="dxa"/>
            <w:gridSpan w:val="10"/>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填表说明：1.“项目类别”填入“一次性项目”或“经常性项目”；</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          2.“项目属性”填入“新增项目”或“延续项目”。</w:t>
            </w:r>
          </w:p>
        </w:tc>
      </w:tr>
    </w:tbl>
    <w:p>
      <w:pPr>
        <w:pStyle w:val="8"/>
        <w:keepNext/>
        <w:jc w:val="left"/>
        <w:rPr>
          <w:rFonts w:hint="eastAsia" w:ascii="宋体" w:hAnsi="宋体" w:cs="Arial"/>
          <w:color w:val="auto"/>
          <w:kern w:val="0"/>
          <w:sz w:val="20"/>
          <w:szCs w:val="20"/>
          <w:lang w:val="en-US" w:eastAsia="zh-CN"/>
        </w:rPr>
      </w:pPr>
    </w:p>
    <w:tbl>
      <w:tblPr>
        <w:tblStyle w:val="5"/>
        <w:tblW w:w="10497" w:type="dxa"/>
        <w:tblInd w:w="-88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743"/>
        <w:gridCol w:w="1092"/>
        <w:gridCol w:w="800"/>
        <w:gridCol w:w="1086"/>
        <w:gridCol w:w="1038"/>
        <w:gridCol w:w="987"/>
        <w:gridCol w:w="789"/>
        <w:gridCol w:w="791"/>
        <w:gridCol w:w="1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4635" w:type="dxa"/>
            <w:gridSpan w:val="3"/>
            <w:tcBorders>
              <w:bottom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单位（盖公章）：福田区文联</w:t>
            </w:r>
          </w:p>
        </w:tc>
        <w:tc>
          <w:tcPr>
            <w:tcW w:w="1086" w:type="dxa"/>
            <w:tcBorders>
              <w:bottom w:val="single" w:color="auto" w:sz="4" w:space="0"/>
            </w:tcBorders>
            <w:shd w:val="clear" w:color="auto" w:fill="auto"/>
            <w:vAlign w:val="bottom"/>
          </w:tcPr>
          <w:p>
            <w:pPr>
              <w:jc w:val="left"/>
              <w:rPr>
                <w:rFonts w:hint="eastAsia" w:ascii="宋体" w:hAnsi="宋体" w:eastAsia="宋体" w:cs="宋体"/>
                <w:i w:val="0"/>
                <w:color w:val="auto"/>
                <w:sz w:val="20"/>
                <w:szCs w:val="20"/>
                <w:u w:val="none"/>
              </w:rPr>
            </w:pPr>
          </w:p>
        </w:tc>
        <w:tc>
          <w:tcPr>
            <w:tcW w:w="2025" w:type="dxa"/>
            <w:gridSpan w:val="2"/>
            <w:tcBorders>
              <w:bottom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auto"/>
                <w:sz w:val="20"/>
                <w:szCs w:val="20"/>
                <w:u w:val="none"/>
              </w:rPr>
            </w:pPr>
          </w:p>
        </w:tc>
        <w:tc>
          <w:tcPr>
            <w:tcW w:w="789" w:type="dxa"/>
            <w:tcBorders>
              <w:bottom w:val="single" w:color="auto" w:sz="4" w:space="0"/>
            </w:tcBorders>
            <w:shd w:val="clear" w:color="auto" w:fill="auto"/>
            <w:vAlign w:val="bottom"/>
          </w:tcPr>
          <w:p>
            <w:pPr>
              <w:jc w:val="center"/>
              <w:rPr>
                <w:rFonts w:hint="eastAsia" w:ascii="宋体" w:hAnsi="宋体" w:eastAsia="宋体" w:cs="宋体"/>
                <w:i w:val="0"/>
                <w:color w:val="auto"/>
                <w:sz w:val="20"/>
                <w:szCs w:val="20"/>
                <w:u w:val="none"/>
              </w:rPr>
            </w:pPr>
          </w:p>
        </w:tc>
        <w:tc>
          <w:tcPr>
            <w:tcW w:w="791" w:type="dxa"/>
            <w:tcBorders>
              <w:bottom w:val="single" w:color="auto" w:sz="4" w:space="0"/>
            </w:tcBorders>
            <w:shd w:val="clear" w:color="auto" w:fill="auto"/>
            <w:vAlign w:val="bottom"/>
          </w:tcPr>
          <w:p>
            <w:pPr>
              <w:jc w:val="center"/>
              <w:rPr>
                <w:rFonts w:hint="eastAsia" w:ascii="宋体" w:hAnsi="宋体" w:eastAsia="宋体" w:cs="宋体"/>
                <w:i w:val="0"/>
                <w:color w:val="auto"/>
                <w:sz w:val="20"/>
                <w:szCs w:val="20"/>
                <w:u w:val="none"/>
              </w:rPr>
            </w:pPr>
          </w:p>
        </w:tc>
        <w:tc>
          <w:tcPr>
            <w:tcW w:w="1171" w:type="dxa"/>
            <w:tcBorders>
              <w:bottom w:val="single" w:color="auto" w:sz="4" w:space="0"/>
            </w:tcBorders>
            <w:shd w:val="clear" w:color="auto" w:fill="auto"/>
            <w:vAlign w:val="bottom"/>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4" w:hRule="atLeast"/>
        </w:trPr>
        <w:tc>
          <w:tcPr>
            <w:tcW w:w="27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项目名称</w:t>
            </w:r>
          </w:p>
        </w:tc>
        <w:tc>
          <w:tcPr>
            <w:tcW w:w="297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文艺交流与培训</w:t>
            </w:r>
          </w:p>
        </w:tc>
        <w:tc>
          <w:tcPr>
            <w:tcW w:w="20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项目类别</w:t>
            </w:r>
          </w:p>
        </w:tc>
        <w:tc>
          <w:tcPr>
            <w:tcW w:w="2751"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ascii="Arial Unicode MS" w:hAnsi="Arial Unicode MS" w:eastAsia="Arial Unicode MS" w:cs="Arial Unicode MS"/>
                <w:i w:val="0"/>
                <w:color w:val="auto"/>
                <w:sz w:val="20"/>
                <w:szCs w:val="20"/>
                <w:u w:val="none"/>
              </w:rPr>
            </w:pPr>
            <w:r>
              <w:rPr>
                <w:rFonts w:hint="eastAsia" w:ascii="Arial Unicode MS" w:hAnsi="Arial Unicode MS" w:eastAsia="Arial Unicode MS" w:cs="Arial Unicode MS"/>
                <w:i w:val="0"/>
                <w:color w:val="auto"/>
                <w:kern w:val="0"/>
                <w:sz w:val="20"/>
                <w:szCs w:val="20"/>
                <w:u w:val="none"/>
                <w:lang w:val="en-US" w:eastAsia="zh-CN" w:bidi="ar"/>
              </w:rPr>
              <w:t>一次性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29" w:hRule="atLeast"/>
        </w:trPr>
        <w:tc>
          <w:tcPr>
            <w:tcW w:w="274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项目主管部门</w:t>
            </w:r>
          </w:p>
        </w:tc>
        <w:tc>
          <w:tcPr>
            <w:tcW w:w="2978"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202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项目实施单位</w:t>
            </w:r>
          </w:p>
        </w:tc>
        <w:tc>
          <w:tcPr>
            <w:tcW w:w="2751" w:type="dxa"/>
            <w:gridSpan w:val="3"/>
            <w:tcBorders>
              <w:top w:val="single" w:color="auto"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Unicode MS" w:hAnsi="Arial Unicode MS" w:eastAsia="Arial Unicode MS" w:cs="Arial Unicode MS"/>
                <w:i w:val="0"/>
                <w:color w:val="auto"/>
                <w:sz w:val="20"/>
                <w:szCs w:val="20"/>
                <w:u w:val="none"/>
              </w:rPr>
            </w:pPr>
            <w:r>
              <w:rPr>
                <w:rFonts w:hint="eastAsia" w:ascii="Arial Unicode MS" w:hAnsi="Arial Unicode MS" w:eastAsia="Arial Unicode MS" w:cs="Arial Unicode MS"/>
                <w:i w:val="0"/>
                <w:color w:val="auto"/>
                <w:kern w:val="0"/>
                <w:sz w:val="20"/>
                <w:szCs w:val="20"/>
                <w:u w:val="none"/>
                <w:lang w:val="en-US" w:eastAsia="zh-CN" w:bidi="ar"/>
              </w:rPr>
              <w:t>文联、福田书画院、下属十一个协会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274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项目周期</w:t>
            </w:r>
          </w:p>
        </w:tc>
        <w:tc>
          <w:tcPr>
            <w:tcW w:w="29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1  年</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项目属性</w:t>
            </w:r>
          </w:p>
        </w:tc>
        <w:tc>
          <w:tcPr>
            <w:tcW w:w="2751"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Unicode MS" w:hAnsi="Arial Unicode MS" w:eastAsia="Arial Unicode MS" w:cs="Arial Unicode MS"/>
                <w:i w:val="0"/>
                <w:color w:val="auto"/>
                <w:sz w:val="20"/>
                <w:szCs w:val="20"/>
                <w:u w:val="none"/>
              </w:rPr>
            </w:pPr>
            <w:r>
              <w:rPr>
                <w:rFonts w:hint="eastAsia" w:ascii="Arial Unicode MS" w:hAnsi="Arial Unicode MS" w:eastAsia="Arial Unicode MS" w:cs="Arial Unicode MS"/>
                <w:i w:val="0"/>
                <w:color w:val="auto"/>
                <w:kern w:val="0"/>
                <w:sz w:val="20"/>
                <w:szCs w:val="20"/>
                <w:u w:val="none"/>
                <w:lang w:val="en-US" w:eastAsia="zh-CN" w:bidi="ar"/>
              </w:rPr>
              <w:t>一般公共预算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27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预算金额（万元）</w:t>
            </w:r>
          </w:p>
        </w:tc>
        <w:tc>
          <w:tcPr>
            <w:tcW w:w="297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66</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其中：财政拨款</w:t>
            </w:r>
          </w:p>
        </w:tc>
        <w:tc>
          <w:tcPr>
            <w:tcW w:w="2751"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Arial Unicode MS" w:hAnsi="Arial Unicode MS" w:eastAsia="Arial Unicode MS" w:cs="Arial Unicode MS"/>
                <w:i w:val="0"/>
                <w:color w:val="auto"/>
                <w:sz w:val="20"/>
                <w:szCs w:val="20"/>
                <w:u w:val="none"/>
              </w:rPr>
            </w:pPr>
            <w:r>
              <w:rPr>
                <w:rFonts w:hint="eastAsia" w:ascii="Arial Unicode MS" w:hAnsi="Arial Unicode MS" w:eastAsia="Arial Unicode MS" w:cs="Arial Unicode MS"/>
                <w:i w:val="0"/>
                <w:color w:val="auto"/>
                <w:kern w:val="0"/>
                <w:sz w:val="20"/>
                <w:szCs w:val="20"/>
                <w:u w:val="none"/>
                <w:lang w:val="en-US" w:eastAsia="zh-CN" w:bidi="ar"/>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2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297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其中：其他资金</w:t>
            </w:r>
          </w:p>
        </w:tc>
        <w:tc>
          <w:tcPr>
            <w:tcW w:w="27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2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是否预算调整</w:t>
            </w:r>
          </w:p>
        </w:tc>
        <w:tc>
          <w:tcPr>
            <w:tcW w:w="29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否</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预算调整后金额（万元）</w:t>
            </w:r>
          </w:p>
        </w:tc>
        <w:tc>
          <w:tcPr>
            <w:tcW w:w="27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10" w:hRule="atLeast"/>
        </w:trPr>
        <w:tc>
          <w:tcPr>
            <w:tcW w:w="2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预算执行情况（1月-12月）</w:t>
            </w:r>
          </w:p>
        </w:tc>
        <w:tc>
          <w:tcPr>
            <w:tcW w:w="1892" w:type="dxa"/>
            <w:gridSpan w:val="2"/>
            <w:tcBorders>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66.00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100.00</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其中：财政拨款预算执行情况</w:t>
            </w:r>
          </w:p>
        </w:tc>
        <w:tc>
          <w:tcPr>
            <w:tcW w:w="1580" w:type="dxa"/>
            <w:gridSpan w:val="2"/>
            <w:tcBorders>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66.00</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27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绩效内容 </w:t>
            </w:r>
          </w:p>
        </w:tc>
        <w:tc>
          <w:tcPr>
            <w:tcW w:w="1092"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绩效指标</w:t>
            </w:r>
          </w:p>
        </w:tc>
        <w:tc>
          <w:tcPr>
            <w:tcW w:w="188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原定目标内容 </w:t>
            </w:r>
          </w:p>
        </w:tc>
        <w:tc>
          <w:tcPr>
            <w:tcW w:w="10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1月-12月完成情况</w:t>
            </w:r>
          </w:p>
        </w:tc>
        <w:tc>
          <w:tcPr>
            <w:tcW w:w="2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全年目标完成情况</w:t>
            </w:r>
          </w:p>
        </w:tc>
        <w:tc>
          <w:tcPr>
            <w:tcW w:w="1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与预期目标存在差异的原因</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（可另起附件说明）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2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092"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8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98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超额</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完成</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基本</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完成</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无法</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完成</w:t>
            </w: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0" w:hRule="atLeast"/>
        </w:trPr>
        <w:tc>
          <w:tcPr>
            <w:tcW w:w="27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投入目标</w:t>
            </w:r>
          </w:p>
        </w:tc>
        <w:tc>
          <w:tcPr>
            <w:tcW w:w="1092"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资金支出</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进度</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文艺交流，培训</w:t>
            </w:r>
          </w:p>
        </w:tc>
        <w:tc>
          <w:tcPr>
            <w:tcW w:w="10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100%</w:t>
            </w:r>
          </w:p>
        </w:tc>
        <w:tc>
          <w:tcPr>
            <w:tcW w:w="987" w:type="dxa"/>
            <w:tcBorders>
              <w:bottom w:val="single" w:color="000000" w:sz="4" w:space="0"/>
              <w:right w:val="single" w:color="000000" w:sz="4" w:space="0"/>
            </w:tcBorders>
            <w:shd w:val="clear" w:color="auto" w:fill="auto"/>
            <w:vAlign w:val="center"/>
          </w:tcPr>
          <w:p>
            <w:pPr>
              <w:jc w:val="center"/>
              <w:rPr>
                <w:rFonts w:hint="default" w:ascii="Times New Roman" w:hAnsi="Times New Roman" w:eastAsia="Arial Unicode MS" w:cs="Times New Roman"/>
                <w:i w:val="0"/>
                <w:color w:val="auto"/>
                <w:sz w:val="20"/>
                <w:szCs w:val="20"/>
                <w:u w:val="none"/>
              </w:rPr>
            </w:pPr>
          </w:p>
        </w:tc>
        <w:tc>
          <w:tcPr>
            <w:tcW w:w="78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Arial Unicode MS" w:cs="Times New Roman"/>
                <w:i w:val="0"/>
                <w:color w:val="auto"/>
                <w:sz w:val="20"/>
                <w:szCs w:val="20"/>
                <w:u w:val="none"/>
              </w:rPr>
            </w:pPr>
            <w:r>
              <w:rPr>
                <w:rFonts w:hint="default" w:ascii="Times New Roman" w:hAnsi="Times New Roman" w:eastAsia="Arial Unicode MS" w:cs="Times New Roman"/>
                <w:i w:val="0"/>
                <w:color w:val="auto"/>
                <w:kern w:val="0"/>
                <w:sz w:val="20"/>
                <w:szCs w:val="20"/>
                <w:u w:val="none"/>
                <w:lang w:val="en-US" w:eastAsia="zh-CN" w:bidi="ar"/>
              </w:rPr>
              <w:t>√</w:t>
            </w:r>
          </w:p>
        </w:tc>
        <w:tc>
          <w:tcPr>
            <w:tcW w:w="791"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17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按进度执行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8" w:hRule="atLeast"/>
        </w:trPr>
        <w:tc>
          <w:tcPr>
            <w:tcW w:w="2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092"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038"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987"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789"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791"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171"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9" w:hRule="atLeast"/>
        </w:trPr>
        <w:tc>
          <w:tcPr>
            <w:tcW w:w="2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092"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038" w:type="dxa"/>
            <w:tcBorders>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0"/>
                <w:szCs w:val="20"/>
                <w:u w:val="none"/>
              </w:rPr>
            </w:pPr>
          </w:p>
        </w:tc>
        <w:tc>
          <w:tcPr>
            <w:tcW w:w="987" w:type="dxa"/>
            <w:tcBorders>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0"/>
                <w:szCs w:val="20"/>
                <w:u w:val="none"/>
              </w:rPr>
            </w:pPr>
          </w:p>
        </w:tc>
        <w:tc>
          <w:tcPr>
            <w:tcW w:w="789" w:type="dxa"/>
            <w:tcBorders>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0"/>
                <w:szCs w:val="20"/>
                <w:u w:val="none"/>
              </w:rPr>
            </w:pPr>
          </w:p>
        </w:tc>
        <w:tc>
          <w:tcPr>
            <w:tcW w:w="791" w:type="dxa"/>
            <w:tcBorders>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0"/>
                <w:szCs w:val="20"/>
                <w:u w:val="none"/>
              </w:rPr>
            </w:pPr>
          </w:p>
        </w:tc>
        <w:tc>
          <w:tcPr>
            <w:tcW w:w="1171" w:type="dxa"/>
            <w:tcBorders>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9" w:hRule="atLeast"/>
        </w:trPr>
        <w:tc>
          <w:tcPr>
            <w:tcW w:w="27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产出目标</w:t>
            </w:r>
          </w:p>
        </w:tc>
        <w:tc>
          <w:tcPr>
            <w:tcW w:w="109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数量目标</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w:t>
            </w:r>
          </w:p>
        </w:tc>
        <w:tc>
          <w:tcPr>
            <w:tcW w:w="103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100%</w:t>
            </w:r>
          </w:p>
        </w:tc>
        <w:tc>
          <w:tcPr>
            <w:tcW w:w="987" w:type="dxa"/>
            <w:tcBorders>
              <w:bottom w:val="single" w:color="000000" w:sz="4" w:space="0"/>
              <w:right w:val="single" w:color="000000" w:sz="4" w:space="0"/>
            </w:tcBorders>
            <w:shd w:val="clear" w:color="auto" w:fill="auto"/>
            <w:vAlign w:val="center"/>
          </w:tcPr>
          <w:p>
            <w:pPr>
              <w:jc w:val="center"/>
              <w:rPr>
                <w:rFonts w:hint="default" w:ascii="Times New Roman" w:hAnsi="Times New Roman" w:eastAsia="Arial Unicode MS" w:cs="Times New Roman"/>
                <w:i w:val="0"/>
                <w:color w:val="auto"/>
                <w:sz w:val="20"/>
                <w:szCs w:val="20"/>
                <w:u w:val="none"/>
              </w:rPr>
            </w:pPr>
          </w:p>
        </w:tc>
        <w:tc>
          <w:tcPr>
            <w:tcW w:w="78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Arial Unicode MS" w:cs="Times New Roman"/>
                <w:i w:val="0"/>
                <w:color w:val="auto"/>
                <w:sz w:val="20"/>
                <w:szCs w:val="20"/>
                <w:u w:val="none"/>
              </w:rPr>
            </w:pPr>
            <w:r>
              <w:rPr>
                <w:rFonts w:hint="default" w:ascii="Times New Roman" w:hAnsi="Times New Roman" w:eastAsia="Arial Unicode MS" w:cs="Times New Roman"/>
                <w:i w:val="0"/>
                <w:color w:val="auto"/>
                <w:kern w:val="0"/>
                <w:sz w:val="20"/>
                <w:szCs w:val="20"/>
                <w:u w:val="none"/>
                <w:lang w:val="en-US" w:eastAsia="zh-CN" w:bidi="ar"/>
              </w:rPr>
              <w:t>√</w:t>
            </w:r>
          </w:p>
        </w:tc>
        <w:tc>
          <w:tcPr>
            <w:tcW w:w="791" w:type="dxa"/>
            <w:tcBorders>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0"/>
                <w:szCs w:val="20"/>
                <w:u w:val="none"/>
              </w:rPr>
            </w:pPr>
          </w:p>
        </w:tc>
        <w:tc>
          <w:tcPr>
            <w:tcW w:w="117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按进度执行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2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109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质量目标</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预计1500人参加8个项目</w:t>
            </w:r>
          </w:p>
        </w:tc>
        <w:tc>
          <w:tcPr>
            <w:tcW w:w="103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100%</w:t>
            </w:r>
          </w:p>
        </w:tc>
        <w:tc>
          <w:tcPr>
            <w:tcW w:w="987" w:type="dxa"/>
            <w:tcBorders>
              <w:bottom w:val="single" w:color="000000" w:sz="4" w:space="0"/>
              <w:right w:val="single" w:color="000000" w:sz="4" w:space="0"/>
            </w:tcBorders>
            <w:shd w:val="clear" w:color="auto" w:fill="auto"/>
            <w:vAlign w:val="center"/>
          </w:tcPr>
          <w:p>
            <w:pPr>
              <w:jc w:val="center"/>
              <w:rPr>
                <w:rFonts w:hint="default" w:ascii="Times New Roman" w:hAnsi="Times New Roman" w:eastAsia="Arial Unicode MS" w:cs="Times New Roman"/>
                <w:i w:val="0"/>
                <w:color w:val="auto"/>
                <w:sz w:val="20"/>
                <w:szCs w:val="20"/>
                <w:u w:val="none"/>
              </w:rPr>
            </w:pPr>
          </w:p>
        </w:tc>
        <w:tc>
          <w:tcPr>
            <w:tcW w:w="78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Arial Unicode MS" w:cs="Times New Roman"/>
                <w:i w:val="0"/>
                <w:color w:val="auto"/>
                <w:sz w:val="20"/>
                <w:szCs w:val="20"/>
                <w:u w:val="none"/>
              </w:rPr>
            </w:pPr>
            <w:r>
              <w:rPr>
                <w:rFonts w:hint="default" w:ascii="Times New Roman" w:hAnsi="Times New Roman" w:eastAsia="Arial Unicode MS" w:cs="Times New Roman"/>
                <w:i w:val="0"/>
                <w:color w:val="auto"/>
                <w:kern w:val="0"/>
                <w:sz w:val="20"/>
                <w:szCs w:val="20"/>
                <w:u w:val="none"/>
                <w:lang w:val="en-US" w:eastAsia="zh-CN" w:bidi="ar"/>
              </w:rPr>
              <w:t>√</w:t>
            </w:r>
          </w:p>
        </w:tc>
        <w:tc>
          <w:tcPr>
            <w:tcW w:w="791" w:type="dxa"/>
            <w:tcBorders>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0"/>
                <w:szCs w:val="20"/>
                <w:u w:val="none"/>
              </w:rPr>
            </w:pPr>
          </w:p>
        </w:tc>
        <w:tc>
          <w:tcPr>
            <w:tcW w:w="1171" w:type="dxa"/>
            <w:tcBorders>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1" w:hRule="atLeast"/>
        </w:trPr>
        <w:tc>
          <w:tcPr>
            <w:tcW w:w="27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109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工作时效 </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12个月</w:t>
            </w:r>
          </w:p>
        </w:tc>
        <w:tc>
          <w:tcPr>
            <w:tcW w:w="103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100%</w:t>
            </w:r>
          </w:p>
        </w:tc>
        <w:tc>
          <w:tcPr>
            <w:tcW w:w="987" w:type="dxa"/>
            <w:tcBorders>
              <w:bottom w:val="single" w:color="000000" w:sz="4" w:space="0"/>
              <w:right w:val="single" w:color="000000" w:sz="4" w:space="0"/>
            </w:tcBorders>
            <w:shd w:val="clear" w:color="auto" w:fill="auto"/>
            <w:vAlign w:val="center"/>
          </w:tcPr>
          <w:p>
            <w:pPr>
              <w:jc w:val="center"/>
              <w:rPr>
                <w:rFonts w:hint="default" w:ascii="Times New Roman" w:hAnsi="Times New Roman" w:eastAsia="Arial Unicode MS" w:cs="Times New Roman"/>
                <w:i w:val="0"/>
                <w:color w:val="auto"/>
                <w:sz w:val="24"/>
                <w:szCs w:val="24"/>
                <w:u w:val="none"/>
              </w:rPr>
            </w:pPr>
          </w:p>
        </w:tc>
        <w:tc>
          <w:tcPr>
            <w:tcW w:w="78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Arial Unicode MS" w:cs="Times New Roman"/>
                <w:i w:val="0"/>
                <w:color w:val="auto"/>
                <w:sz w:val="24"/>
                <w:szCs w:val="24"/>
                <w:u w:val="none"/>
              </w:rPr>
            </w:pPr>
            <w:r>
              <w:rPr>
                <w:rFonts w:hint="default" w:ascii="Times New Roman" w:hAnsi="Times New Roman" w:eastAsia="Arial Unicode MS" w:cs="Times New Roman"/>
                <w:i w:val="0"/>
                <w:color w:val="auto"/>
                <w:kern w:val="0"/>
                <w:sz w:val="24"/>
                <w:szCs w:val="24"/>
                <w:u w:val="none"/>
                <w:lang w:val="en-US" w:eastAsia="zh-CN" w:bidi="ar"/>
              </w:rPr>
              <w:t>√</w:t>
            </w:r>
          </w:p>
        </w:tc>
        <w:tc>
          <w:tcPr>
            <w:tcW w:w="791" w:type="dxa"/>
            <w:tcBorders>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c>
          <w:tcPr>
            <w:tcW w:w="1171" w:type="dxa"/>
            <w:tcBorders>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2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效益目标</w:t>
            </w:r>
          </w:p>
        </w:tc>
        <w:tc>
          <w:tcPr>
            <w:tcW w:w="29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开展与兄弟市、区（县）文联的协作与交流，开展国际文化交流活动；开展艺术培训，丰富辖区居民与机关干部职工业余文化生活。</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100%</w:t>
            </w:r>
          </w:p>
        </w:tc>
        <w:tc>
          <w:tcPr>
            <w:tcW w:w="987" w:type="dxa"/>
            <w:tcBorders>
              <w:bottom w:val="single" w:color="000000" w:sz="4" w:space="0"/>
              <w:right w:val="single" w:color="000000" w:sz="4" w:space="0"/>
            </w:tcBorders>
            <w:shd w:val="clear" w:color="auto" w:fill="auto"/>
            <w:vAlign w:val="center"/>
          </w:tcPr>
          <w:p>
            <w:pPr>
              <w:jc w:val="center"/>
              <w:rPr>
                <w:rFonts w:hint="default" w:ascii="Times New Roman" w:hAnsi="Times New Roman" w:eastAsia="Arial Unicode MS" w:cs="Times New Roman"/>
                <w:i w:val="0"/>
                <w:color w:val="auto"/>
                <w:sz w:val="24"/>
                <w:szCs w:val="24"/>
                <w:u w:val="none"/>
              </w:rPr>
            </w:pPr>
          </w:p>
        </w:tc>
        <w:tc>
          <w:tcPr>
            <w:tcW w:w="78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Arial Unicode MS" w:cs="Times New Roman"/>
                <w:i w:val="0"/>
                <w:color w:val="auto"/>
                <w:sz w:val="24"/>
                <w:szCs w:val="24"/>
                <w:u w:val="none"/>
              </w:rPr>
            </w:pPr>
            <w:r>
              <w:rPr>
                <w:rFonts w:hint="default" w:ascii="Times New Roman" w:hAnsi="Times New Roman" w:eastAsia="Arial Unicode MS" w:cs="Times New Roman"/>
                <w:i w:val="0"/>
                <w:color w:val="auto"/>
                <w:kern w:val="0"/>
                <w:sz w:val="24"/>
                <w:szCs w:val="24"/>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c>
          <w:tcPr>
            <w:tcW w:w="1171"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10497" w:type="dxa"/>
            <w:gridSpan w:val="9"/>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填表说明：1.“项目类别”填入“一次性项目”或“经常性项目”；</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          2.“项目属性”填入“新增项目”或“延续项目”。</w:t>
            </w:r>
          </w:p>
        </w:tc>
      </w:tr>
    </w:tbl>
    <w:p>
      <w:pPr>
        <w:rPr>
          <w:color w:val="auto"/>
        </w:rPr>
      </w:pPr>
    </w:p>
    <w:bookmarkEnd w:id="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MS PGothic">
    <w:panose1 w:val="020B0600070205080204"/>
    <w:charset w:val="80"/>
    <w:family w:val="auto"/>
    <w:pitch w:val="default"/>
    <w:sig w:usb0="E00002FF" w:usb1="6AC7FDFB" w:usb2="00000012" w:usb3="00000000" w:csb0="4002009F" w:csb1="DFD70000"/>
  </w:font>
  <w:font w:name="Arial Unicode MS">
    <w:panose1 w:val="020B0604020202020204"/>
    <w:charset w:val="86"/>
    <w:family w:val="roman"/>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D82"/>
    <w:rsid w:val="003D3D82"/>
    <w:rsid w:val="3221394C"/>
    <w:rsid w:val="4A850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szCs w:val="28"/>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rPr>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正文 New"/>
    <w:qFormat/>
    <w:uiPriority w:val="0"/>
    <w:pPr>
      <w:widowControl w:val="0"/>
      <w:jc w:val="both"/>
    </w:pPr>
    <w:rPr>
      <w:rFonts w:ascii="Times New Roman" w:hAnsi="Times New Roman" w:eastAsia="仿宋_GB2312" w:cs="Times New Roman"/>
      <w:kern w:val="2"/>
      <w:sz w:val="28"/>
      <w:szCs w:val="28"/>
      <w:lang w:val="en-US" w:eastAsia="zh-CN" w:bidi="ar-SA"/>
    </w:rPr>
  </w:style>
  <w:style w:type="paragraph" w:customStyle="1" w:styleId="8">
    <w:name w:val="正文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
    <w:name w:val="正文 New New New New"/>
    <w:qFormat/>
    <w:uiPriority w:val="0"/>
    <w:pPr>
      <w:widowControl w:val="0"/>
      <w:jc w:val="both"/>
    </w:pPr>
    <w:rPr>
      <w:rFonts w:ascii="Times New Roman" w:hAnsi="Times New Roman" w:eastAsia="仿宋_GB2312" w:cs="Times New Roman"/>
      <w:kern w:val="2"/>
      <w:sz w:val="28"/>
      <w:szCs w:val="2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2019-02-15T08:25:00Z</dcterms:created>
  <dc:creator>Administrator</dc:creator>
  <cp:lastModifiedBy>admin</cp:lastModifiedBy>
  <dcterms:modified xsi:type="dcterms:W3CDTF">2019-02-18T03:53:22Z</dcterms:modified>
  <dc:title>目 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