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autoSpaceDN w:val="0"/>
        <w:spacing w:line="560" w:lineRule="exact"/>
        <w:jc w:val="center"/>
        <w:rPr>
          <w:rFonts w:ascii="宋体" w:hAnsi="宋体"/>
          <w:kern w:val="0"/>
          <w:sz w:val="44"/>
          <w:szCs w:val="44"/>
        </w:rPr>
      </w:pPr>
      <w:r>
        <w:rPr>
          <w:rFonts w:hint="eastAsia" w:ascii="宋体" w:hAnsi="宋体"/>
          <w:kern w:val="0"/>
          <w:sz w:val="44"/>
          <w:szCs w:val="44"/>
        </w:rPr>
        <w:t>福田智造：经济高端转型的发动机</w:t>
      </w:r>
    </w:p>
    <w:p>
      <w:pPr>
        <w:widowControl/>
        <w:autoSpaceDN w:val="0"/>
        <w:spacing w:line="560" w:lineRule="exact"/>
        <w:jc w:val="right"/>
        <w:rPr>
          <w:rFonts w:hint="eastAsia" w:ascii="宋体" w:hAnsi="宋体"/>
          <w:kern w:val="0"/>
          <w:sz w:val="32"/>
          <w:szCs w:val="32"/>
        </w:rPr>
      </w:pPr>
      <w:r>
        <w:rPr>
          <w:rFonts w:hint="eastAsia" w:ascii="宋体" w:hAnsi="宋体"/>
          <w:kern w:val="0"/>
          <w:sz w:val="32"/>
          <w:szCs w:val="32"/>
        </w:rPr>
        <w:t>——从统计视角看我区工业转型发展</w:t>
      </w:r>
    </w:p>
    <w:p>
      <w:pPr>
        <w:widowControl/>
        <w:autoSpaceDN w:val="0"/>
        <w:snapToGrid w:val="0"/>
        <w:spacing w:line="560" w:lineRule="exact"/>
        <w:jc w:val="center"/>
        <w:rPr>
          <w:rFonts w:hint="eastAsia" w:ascii="楷体_GB2312" w:eastAsia="楷体_GB2312"/>
          <w:kern w:val="0"/>
          <w:sz w:val="32"/>
          <w:szCs w:val="32"/>
        </w:rPr>
      </w:pPr>
      <w:r>
        <w:rPr>
          <w:rFonts w:hint="eastAsia" w:ascii="楷体_GB2312" w:eastAsia="楷体_GB2312"/>
          <w:kern w:val="0"/>
          <w:sz w:val="32"/>
          <w:szCs w:val="32"/>
        </w:rPr>
        <w:t>彭葵 孙星光 林师武</w:t>
      </w:r>
    </w:p>
    <w:p>
      <w:pPr>
        <w:widowControl/>
        <w:autoSpaceDN w:val="0"/>
        <w:snapToGrid w:val="0"/>
        <w:spacing w:line="560" w:lineRule="exact"/>
        <w:rPr>
          <w:rFonts w:hint="eastAsia" w:ascii="楷体_GB2312" w:eastAsia="楷体_GB2312"/>
          <w:kern w:val="0"/>
          <w:sz w:val="32"/>
          <w:szCs w:val="32"/>
        </w:rPr>
      </w:pPr>
    </w:p>
    <w:p>
      <w:pPr>
        <w:widowControl/>
        <w:autoSpaceDN w:val="0"/>
        <w:spacing w:line="56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近年来，围绕着后工业化时代福田</w:t>
      </w:r>
      <w:r>
        <w:rPr>
          <w:rFonts w:hint="eastAsia" w:ascii="仿宋_GB2312" w:hAnsi="仿宋" w:eastAsia="仿宋_GB2312"/>
          <w:kern w:val="0"/>
          <w:sz w:val="32"/>
          <w:szCs w:val="32"/>
          <w:lang w:eastAsia="zh-CN"/>
        </w:rPr>
        <w:t>工业</w:t>
      </w:r>
      <w:r>
        <w:rPr>
          <w:rFonts w:hint="eastAsia" w:ascii="仿宋_GB2312" w:hAnsi="仿宋" w:eastAsia="仿宋_GB2312"/>
          <w:kern w:val="0"/>
          <w:sz w:val="32"/>
          <w:szCs w:val="32"/>
        </w:rPr>
        <w:t>如何发展的问题，我区进行过很多研究。建区至今，福田经济总量已增长76倍，</w:t>
      </w:r>
      <w:r>
        <w:rPr>
          <w:rFonts w:hint="eastAsia" w:ascii="仿宋_GB2312" w:hAnsi="仿宋" w:eastAsia="仿宋_GB2312"/>
          <w:kern w:val="0"/>
          <w:sz w:val="32"/>
          <w:szCs w:val="32"/>
          <w:lang w:eastAsia="zh-CN"/>
        </w:rPr>
        <w:t>工业</w:t>
      </w:r>
      <w:r>
        <w:rPr>
          <w:rFonts w:hint="eastAsia" w:ascii="仿宋_GB2312" w:hAnsi="仿宋" w:eastAsia="仿宋_GB2312"/>
          <w:kern w:val="0"/>
          <w:sz w:val="32"/>
          <w:szCs w:val="32"/>
        </w:rPr>
        <w:t>的运行也经历着由快速</w:t>
      </w:r>
      <w:r>
        <w:rPr>
          <w:rFonts w:hint="eastAsia" w:ascii="仿宋_GB2312" w:hAnsi="仿宋" w:eastAsia="仿宋_GB2312"/>
          <w:kern w:val="0"/>
          <w:sz w:val="32"/>
          <w:szCs w:val="32"/>
          <w:lang w:eastAsia="zh-CN"/>
        </w:rPr>
        <w:t>增长</w:t>
      </w:r>
      <w:r>
        <w:rPr>
          <w:rFonts w:hint="eastAsia" w:ascii="仿宋_GB2312" w:hAnsi="仿宋" w:eastAsia="仿宋_GB2312"/>
          <w:kern w:val="0"/>
          <w:sz w:val="32"/>
          <w:szCs w:val="32"/>
        </w:rPr>
        <w:t>到逐年衰减到平稳发展的过程。毋庸置疑，作为我区曾经的支柱产业，</w:t>
      </w:r>
      <w:r>
        <w:rPr>
          <w:rFonts w:hint="eastAsia" w:ascii="仿宋_GB2312" w:hAnsi="仿宋" w:eastAsia="仿宋_GB2312"/>
          <w:kern w:val="0"/>
          <w:sz w:val="32"/>
          <w:szCs w:val="32"/>
          <w:lang w:eastAsia="zh-CN"/>
        </w:rPr>
        <w:t>工业为</w:t>
      </w:r>
      <w:r>
        <w:rPr>
          <w:rFonts w:hint="eastAsia" w:ascii="仿宋_GB2312" w:hAnsi="仿宋" w:eastAsia="仿宋_GB2312"/>
          <w:kern w:val="0"/>
          <w:sz w:val="32"/>
          <w:szCs w:val="32"/>
        </w:rPr>
        <w:t>福田经济的腾飞作出了巨大的贡献。但面临着当前世界经济“工业4.0”的崛起，以及全球新工业浪潮的机遇与挑战，福田</w:t>
      </w:r>
      <w:r>
        <w:rPr>
          <w:rFonts w:hint="eastAsia" w:ascii="仿宋_GB2312" w:hAnsi="仿宋" w:eastAsia="仿宋_GB2312"/>
          <w:kern w:val="0"/>
          <w:sz w:val="32"/>
          <w:szCs w:val="32"/>
          <w:lang w:eastAsia="zh-CN"/>
        </w:rPr>
        <w:t>工业</w:t>
      </w:r>
      <w:r>
        <w:rPr>
          <w:rFonts w:hint="eastAsia" w:ascii="仿宋_GB2312" w:hAnsi="仿宋" w:eastAsia="仿宋_GB2312"/>
          <w:kern w:val="0"/>
          <w:sz w:val="32"/>
          <w:szCs w:val="32"/>
        </w:rPr>
        <w:t>如何向高端化和高附加值迈进、如何由“福田制造”向“福田智造”转换、如何</w:t>
      </w:r>
      <w:r>
        <w:rPr>
          <w:rFonts w:hint="eastAsia" w:ascii="仿宋_GB2312" w:hAnsi="仿宋" w:eastAsia="仿宋_GB2312"/>
          <w:kern w:val="0"/>
          <w:sz w:val="32"/>
          <w:szCs w:val="32"/>
          <w:lang w:eastAsia="zh-CN"/>
        </w:rPr>
        <w:t>适应</w:t>
      </w:r>
      <w:r>
        <w:rPr>
          <w:rFonts w:hint="eastAsia" w:ascii="仿宋_GB2312" w:hAnsi="仿宋" w:eastAsia="仿宋_GB2312"/>
          <w:kern w:val="0"/>
          <w:sz w:val="32"/>
          <w:szCs w:val="32"/>
        </w:rPr>
        <w:t>“中国制造2025”国家</w:t>
      </w:r>
      <w:r>
        <w:rPr>
          <w:rFonts w:hint="eastAsia" w:ascii="仿宋_GB2312" w:hAnsi="仿宋" w:eastAsia="仿宋_GB2312"/>
          <w:kern w:val="0"/>
          <w:sz w:val="32"/>
          <w:szCs w:val="32"/>
          <w:lang w:eastAsia="zh-CN"/>
        </w:rPr>
        <w:t>发展</w:t>
      </w:r>
      <w:r>
        <w:rPr>
          <w:rFonts w:hint="eastAsia" w:ascii="仿宋_GB2312" w:hAnsi="仿宋" w:eastAsia="仿宋_GB2312"/>
          <w:kern w:val="0"/>
          <w:sz w:val="32"/>
          <w:szCs w:val="32"/>
        </w:rPr>
        <w:t>战略，都已成为</w:t>
      </w:r>
      <w:r>
        <w:rPr>
          <w:rFonts w:hint="eastAsia" w:ascii="仿宋_GB2312" w:hAnsi="仿宋" w:eastAsia="仿宋_GB2312"/>
          <w:kern w:val="0"/>
          <w:sz w:val="32"/>
          <w:szCs w:val="32"/>
          <w:lang w:eastAsia="zh-CN"/>
        </w:rPr>
        <w:t>当前急需</w:t>
      </w:r>
      <w:r>
        <w:rPr>
          <w:rFonts w:hint="eastAsia" w:ascii="仿宋_GB2312" w:hAnsi="仿宋" w:eastAsia="仿宋_GB2312"/>
          <w:kern w:val="0"/>
          <w:sz w:val="32"/>
          <w:szCs w:val="32"/>
        </w:rPr>
        <w:t>解决的命题。本文将从统计的视角对我区</w:t>
      </w:r>
      <w:r>
        <w:rPr>
          <w:rFonts w:hint="eastAsia" w:ascii="仿宋_GB2312" w:hAnsi="仿宋" w:eastAsia="仿宋_GB2312"/>
          <w:kern w:val="0"/>
          <w:sz w:val="32"/>
          <w:szCs w:val="32"/>
          <w:lang w:eastAsia="zh-CN"/>
        </w:rPr>
        <w:t>工业</w:t>
      </w:r>
      <w:r>
        <w:rPr>
          <w:rFonts w:hint="eastAsia" w:ascii="仿宋_GB2312" w:hAnsi="仿宋" w:eastAsia="仿宋_GB2312"/>
          <w:kern w:val="0"/>
          <w:sz w:val="32"/>
          <w:szCs w:val="32"/>
        </w:rPr>
        <w:t>转型发展进行分析，供参考。</w:t>
      </w:r>
    </w:p>
    <w:p>
      <w:pPr>
        <w:spacing w:line="560" w:lineRule="exact"/>
        <w:ind w:left="420" w:leftChars="200"/>
        <w:rPr>
          <w:rFonts w:hint="eastAsia" w:ascii="黑体" w:hAnsi="黑体" w:eastAsia="黑体" w:cs="黑体"/>
          <w:sz w:val="32"/>
          <w:szCs w:val="32"/>
        </w:rPr>
      </w:pPr>
      <w:r>
        <w:rPr>
          <w:rFonts w:hint="eastAsia" w:ascii="黑体" w:hAnsi="黑体" w:eastAsia="黑体" w:cs="黑体"/>
          <w:sz w:val="32"/>
          <w:szCs w:val="32"/>
        </w:rPr>
        <w:t xml:space="preserve">  一、当前我区</w:t>
      </w:r>
      <w:r>
        <w:rPr>
          <w:rFonts w:hint="eastAsia" w:ascii="黑体" w:hAnsi="黑体" w:eastAsia="黑体" w:cs="黑体"/>
          <w:sz w:val="32"/>
          <w:szCs w:val="32"/>
          <w:lang w:eastAsia="zh-CN"/>
        </w:rPr>
        <w:t>工业</w:t>
      </w:r>
      <w:r>
        <w:rPr>
          <w:rFonts w:ascii="黑体" w:hAnsi="黑体" w:eastAsia="黑体" w:cs="黑体"/>
          <w:sz w:val="32"/>
          <w:szCs w:val="32"/>
        </w:rPr>
        <w:t>发展的基本情况</w:t>
      </w:r>
    </w:p>
    <w:p>
      <w:p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从总量看：</w:t>
      </w:r>
      <w:r>
        <w:rPr>
          <w:rFonts w:hint="eastAsia" w:ascii="仿宋_GB2312" w:eastAsia="仿宋_GB2312"/>
          <w:sz w:val="32"/>
          <w:szCs w:val="32"/>
        </w:rPr>
        <w:t>2015年前三季度我区</w:t>
      </w:r>
      <w:r>
        <w:rPr>
          <w:rFonts w:ascii="仿宋_GB2312" w:eastAsia="仿宋_GB2312"/>
          <w:sz w:val="32"/>
          <w:szCs w:val="32"/>
        </w:rPr>
        <w:t>实现</w:t>
      </w:r>
      <w:r>
        <w:rPr>
          <w:rFonts w:hint="eastAsia" w:ascii="仿宋_GB2312" w:eastAsia="仿宋_GB2312"/>
          <w:sz w:val="32"/>
          <w:szCs w:val="32"/>
          <w:lang w:eastAsia="zh-CN"/>
        </w:rPr>
        <w:t>规上</w:t>
      </w:r>
      <w:r>
        <w:rPr>
          <w:rFonts w:ascii="仿宋_GB2312" w:eastAsia="仿宋_GB2312"/>
          <w:sz w:val="32"/>
          <w:szCs w:val="32"/>
        </w:rPr>
        <w:t>工业</w:t>
      </w:r>
      <w:r>
        <w:rPr>
          <w:rFonts w:hint="eastAsia" w:ascii="仿宋_GB2312" w:eastAsia="仿宋_GB2312"/>
          <w:sz w:val="32"/>
          <w:szCs w:val="32"/>
        </w:rPr>
        <w:t>增加值</w:t>
      </w:r>
      <w:r>
        <w:rPr>
          <w:rFonts w:hint="eastAsia" w:ascii="仿宋_GB2312" w:eastAsia="仿宋_GB2312"/>
          <w:sz w:val="32"/>
          <w:szCs w:val="32"/>
          <w:lang w:val="en-US" w:eastAsia="zh-CN"/>
        </w:rPr>
        <w:t>135.59</w:t>
      </w:r>
      <w:r>
        <w:rPr>
          <w:rFonts w:hint="eastAsia" w:ascii="仿宋_GB2312" w:eastAsia="仿宋_GB2312"/>
          <w:sz w:val="32"/>
          <w:szCs w:val="32"/>
        </w:rPr>
        <w:t>亿元</w:t>
      </w:r>
      <w:r>
        <w:rPr>
          <w:rFonts w:ascii="仿宋_GB2312" w:eastAsia="仿宋_GB2312"/>
          <w:sz w:val="32"/>
          <w:szCs w:val="32"/>
        </w:rPr>
        <w:t>，增长</w:t>
      </w:r>
      <w:r>
        <w:rPr>
          <w:rFonts w:hint="eastAsia" w:ascii="仿宋_GB2312" w:eastAsia="仿宋_GB2312"/>
          <w:sz w:val="32"/>
          <w:szCs w:val="32"/>
          <w:lang w:val="en-US" w:eastAsia="zh-CN"/>
        </w:rPr>
        <w:t>7.2</w:t>
      </w:r>
      <w:r>
        <w:rPr>
          <w:rFonts w:ascii="仿宋_GB2312" w:eastAsia="仿宋_GB2312"/>
          <w:sz w:val="32"/>
          <w:szCs w:val="32"/>
        </w:rPr>
        <w:t>%，占地区生产总值</w:t>
      </w:r>
      <w:r>
        <w:rPr>
          <w:rFonts w:hint="eastAsia" w:ascii="仿宋_GB2312" w:eastAsia="仿宋_GB2312"/>
          <w:sz w:val="32"/>
          <w:szCs w:val="32"/>
        </w:rPr>
        <w:t>的</w:t>
      </w:r>
      <w:r>
        <w:rPr>
          <w:rFonts w:ascii="仿宋_GB2312" w:eastAsia="仿宋_GB2312"/>
          <w:sz w:val="32"/>
          <w:szCs w:val="32"/>
        </w:rPr>
        <w:t>比重为</w:t>
      </w:r>
      <w:r>
        <w:rPr>
          <w:rFonts w:hint="eastAsia" w:ascii="仿宋_GB2312" w:eastAsia="仿宋_GB2312"/>
          <w:sz w:val="32"/>
          <w:szCs w:val="32"/>
        </w:rPr>
        <w:t>5.</w:t>
      </w:r>
      <w:r>
        <w:rPr>
          <w:rFonts w:hint="eastAsia" w:ascii="仿宋_GB2312" w:eastAsia="仿宋_GB2312"/>
          <w:sz w:val="32"/>
          <w:szCs w:val="32"/>
          <w:lang w:val="en-US" w:eastAsia="zh-CN"/>
        </w:rPr>
        <w:t>7</w:t>
      </w:r>
      <w:r>
        <w:rPr>
          <w:rFonts w:ascii="仿宋_GB2312" w:eastAsia="仿宋_GB2312"/>
          <w:sz w:val="32"/>
          <w:szCs w:val="32"/>
        </w:rPr>
        <w:t>%，对地区生产总值</w:t>
      </w:r>
      <w:r>
        <w:rPr>
          <w:rFonts w:hint="eastAsia" w:ascii="仿宋_GB2312" w:eastAsia="仿宋_GB2312"/>
          <w:sz w:val="32"/>
          <w:szCs w:val="32"/>
        </w:rPr>
        <w:t>的</w:t>
      </w:r>
      <w:r>
        <w:rPr>
          <w:rFonts w:ascii="仿宋_GB2312" w:eastAsia="仿宋_GB2312"/>
          <w:sz w:val="32"/>
          <w:szCs w:val="32"/>
        </w:rPr>
        <w:t>贡献率为</w:t>
      </w:r>
      <w:r>
        <w:rPr>
          <w:rFonts w:hint="eastAsia" w:ascii="仿宋_GB2312" w:eastAsia="仿宋_GB2312"/>
          <w:sz w:val="32"/>
          <w:szCs w:val="32"/>
          <w:lang w:val="en-US" w:eastAsia="zh-CN"/>
        </w:rPr>
        <w:t>6.9</w:t>
      </w:r>
      <w:r>
        <w:rPr>
          <w:rFonts w:ascii="仿宋_GB2312" w:eastAsia="仿宋_GB2312"/>
          <w:sz w:val="32"/>
          <w:szCs w:val="32"/>
        </w:rPr>
        <w:t>%，拉动辖区经济增长</w:t>
      </w:r>
      <w:r>
        <w:rPr>
          <w:rFonts w:hint="eastAsia" w:ascii="仿宋_GB2312" w:eastAsia="仿宋_GB2312"/>
          <w:sz w:val="32"/>
          <w:szCs w:val="32"/>
        </w:rPr>
        <w:t>0.</w:t>
      </w:r>
      <w:r>
        <w:rPr>
          <w:rFonts w:hint="eastAsia" w:ascii="仿宋_GB2312" w:eastAsia="仿宋_GB2312"/>
          <w:sz w:val="32"/>
          <w:szCs w:val="32"/>
          <w:lang w:val="en-US" w:eastAsia="zh-CN"/>
        </w:rPr>
        <w:t>6</w:t>
      </w:r>
      <w:r>
        <w:rPr>
          <w:rFonts w:hint="eastAsia" w:ascii="仿宋_GB2312" w:eastAsia="仿宋_GB2312"/>
          <w:sz w:val="32"/>
          <w:szCs w:val="32"/>
        </w:rPr>
        <w:t>个</w:t>
      </w:r>
      <w:r>
        <w:rPr>
          <w:rFonts w:ascii="仿宋_GB2312" w:eastAsia="仿宋_GB2312"/>
          <w:sz w:val="32"/>
          <w:szCs w:val="32"/>
        </w:rPr>
        <w:t>百分点。</w:t>
      </w:r>
    </w:p>
    <w:p>
      <w:p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从企业看：</w:t>
      </w:r>
      <w:r>
        <w:rPr>
          <w:rFonts w:hint="eastAsia" w:ascii="仿宋_GB2312" w:eastAsia="仿宋_GB2312"/>
          <w:sz w:val="32"/>
          <w:szCs w:val="32"/>
        </w:rPr>
        <w:t>2015年前三季度</w:t>
      </w:r>
      <w:r>
        <w:rPr>
          <w:rFonts w:ascii="仿宋_GB2312" w:eastAsia="仿宋_GB2312"/>
          <w:sz w:val="32"/>
          <w:szCs w:val="32"/>
        </w:rPr>
        <w:t>我区</w:t>
      </w:r>
      <w:r>
        <w:rPr>
          <w:rFonts w:hint="eastAsia" w:ascii="仿宋_GB2312" w:eastAsia="仿宋_GB2312"/>
          <w:sz w:val="32"/>
          <w:szCs w:val="32"/>
        </w:rPr>
        <w:t>前10名</w:t>
      </w:r>
      <w:r>
        <w:rPr>
          <w:rFonts w:hint="eastAsia" w:ascii="仿宋_GB2312" w:eastAsia="仿宋_GB2312"/>
          <w:sz w:val="32"/>
          <w:szCs w:val="32"/>
          <w:lang w:eastAsia="zh-CN"/>
        </w:rPr>
        <w:t>工业</w:t>
      </w:r>
      <w:r>
        <w:rPr>
          <w:rFonts w:hint="eastAsia" w:ascii="仿宋_GB2312" w:eastAsia="仿宋_GB2312"/>
          <w:sz w:val="32"/>
          <w:szCs w:val="32"/>
        </w:rPr>
        <w:t>企业实现工业总产值559.40亿元，占全区规模以上工业总产值的71.4%，比</w:t>
      </w:r>
      <w:r>
        <w:rPr>
          <w:rFonts w:ascii="仿宋_GB2312" w:eastAsia="仿宋_GB2312"/>
          <w:sz w:val="32"/>
          <w:szCs w:val="32"/>
        </w:rPr>
        <w:t>上年同期同口径增长</w:t>
      </w:r>
      <w:r>
        <w:rPr>
          <w:rFonts w:hint="eastAsia" w:ascii="仿宋_GB2312" w:eastAsia="仿宋_GB2312"/>
          <w:sz w:val="32"/>
          <w:szCs w:val="32"/>
        </w:rPr>
        <w:t>9.5</w:t>
      </w:r>
      <w:r>
        <w:rPr>
          <w:rFonts w:ascii="仿宋_GB2312" w:eastAsia="仿宋_GB2312"/>
          <w:sz w:val="32"/>
          <w:szCs w:val="32"/>
        </w:rPr>
        <w:t>%。</w:t>
      </w:r>
      <w:r>
        <w:rPr>
          <w:rFonts w:hint="eastAsia" w:ascii="仿宋_GB2312" w:eastAsia="仿宋_GB2312"/>
          <w:sz w:val="32"/>
          <w:szCs w:val="32"/>
        </w:rPr>
        <w:t>重点</w:t>
      </w:r>
      <w:r>
        <w:rPr>
          <w:rFonts w:hint="eastAsia" w:ascii="仿宋_GB2312" w:eastAsia="仿宋_GB2312"/>
          <w:sz w:val="32"/>
          <w:szCs w:val="32"/>
          <w:lang w:eastAsia="zh-CN"/>
        </w:rPr>
        <w:t>工业</w:t>
      </w:r>
      <w:r>
        <w:rPr>
          <w:rFonts w:ascii="仿宋_GB2312" w:eastAsia="仿宋_GB2312"/>
          <w:sz w:val="32"/>
          <w:szCs w:val="32"/>
        </w:rPr>
        <w:t>企业中，</w:t>
      </w:r>
      <w:r>
        <w:rPr>
          <w:rFonts w:hint="eastAsia" w:ascii="仿宋_GB2312" w:eastAsia="仿宋_GB2312"/>
          <w:sz w:val="32"/>
          <w:szCs w:val="32"/>
        </w:rPr>
        <w:t>联想</w:t>
      </w:r>
      <w:r>
        <w:rPr>
          <w:rFonts w:ascii="仿宋_GB2312" w:eastAsia="仿宋_GB2312"/>
          <w:sz w:val="32"/>
          <w:szCs w:val="32"/>
        </w:rPr>
        <w:t>信息和长城</w:t>
      </w:r>
      <w:r>
        <w:rPr>
          <w:rFonts w:hint="eastAsia" w:ascii="仿宋_GB2312" w:eastAsia="仿宋_GB2312"/>
          <w:sz w:val="32"/>
          <w:szCs w:val="32"/>
        </w:rPr>
        <w:t>开发</w:t>
      </w:r>
      <w:r>
        <w:rPr>
          <w:rFonts w:ascii="仿宋_GB2312" w:eastAsia="仿宋_GB2312"/>
          <w:sz w:val="32"/>
          <w:szCs w:val="32"/>
        </w:rPr>
        <w:t>两家</w:t>
      </w:r>
      <w:r>
        <w:rPr>
          <w:rFonts w:hint="eastAsia" w:ascii="仿宋_GB2312" w:eastAsia="仿宋_GB2312"/>
          <w:sz w:val="32"/>
          <w:szCs w:val="32"/>
        </w:rPr>
        <w:t>公司</w:t>
      </w:r>
      <w:r>
        <w:rPr>
          <w:rFonts w:ascii="仿宋_GB2312" w:eastAsia="仿宋_GB2312"/>
          <w:sz w:val="32"/>
          <w:szCs w:val="32"/>
        </w:rPr>
        <w:t>仍然是</w:t>
      </w:r>
      <w:r>
        <w:rPr>
          <w:rFonts w:hint="eastAsia" w:ascii="仿宋_GB2312" w:eastAsia="仿宋_GB2312"/>
          <w:sz w:val="32"/>
          <w:szCs w:val="32"/>
        </w:rPr>
        <w:t>领路</w:t>
      </w:r>
      <w:r>
        <w:rPr>
          <w:rFonts w:ascii="仿宋_GB2312" w:eastAsia="仿宋_GB2312"/>
          <w:sz w:val="32"/>
          <w:szCs w:val="32"/>
        </w:rPr>
        <w:t>军</w:t>
      </w:r>
      <w:r>
        <w:rPr>
          <w:rFonts w:hint="eastAsia" w:ascii="仿宋_GB2312" w:eastAsia="仿宋_GB2312"/>
          <w:sz w:val="32"/>
          <w:szCs w:val="32"/>
        </w:rPr>
        <w:t>，</w:t>
      </w:r>
      <w:r>
        <w:rPr>
          <w:rFonts w:ascii="仿宋_GB2312" w:eastAsia="仿宋_GB2312"/>
          <w:sz w:val="32"/>
          <w:szCs w:val="32"/>
        </w:rPr>
        <w:t>前三季度分别实现总产值</w:t>
      </w:r>
      <w:r>
        <w:rPr>
          <w:rFonts w:hint="eastAsia" w:ascii="仿宋_GB2312" w:eastAsia="仿宋_GB2312"/>
          <w:sz w:val="32"/>
          <w:szCs w:val="32"/>
        </w:rPr>
        <w:t>209.48亿元</w:t>
      </w:r>
      <w:r>
        <w:rPr>
          <w:rFonts w:ascii="仿宋_GB2312" w:eastAsia="仿宋_GB2312"/>
          <w:sz w:val="32"/>
          <w:szCs w:val="32"/>
        </w:rPr>
        <w:t>和</w:t>
      </w:r>
      <w:r>
        <w:rPr>
          <w:rFonts w:hint="eastAsia" w:ascii="仿宋_GB2312" w:eastAsia="仿宋_GB2312"/>
          <w:sz w:val="32"/>
          <w:szCs w:val="32"/>
        </w:rPr>
        <w:t>107.56亿元，对</w:t>
      </w:r>
      <w:r>
        <w:rPr>
          <w:rFonts w:ascii="仿宋_GB2312" w:eastAsia="仿宋_GB2312"/>
          <w:sz w:val="32"/>
          <w:szCs w:val="32"/>
        </w:rPr>
        <w:t>行业发展贡献</w:t>
      </w:r>
      <w:r>
        <w:rPr>
          <w:rFonts w:hint="eastAsia" w:ascii="仿宋_GB2312" w:eastAsia="仿宋_GB2312"/>
          <w:sz w:val="32"/>
          <w:szCs w:val="32"/>
        </w:rPr>
        <w:t>明显</w:t>
      </w:r>
      <w:r>
        <w:rPr>
          <w:rFonts w:ascii="仿宋_GB2312" w:eastAsia="仿宋_GB2312"/>
          <w:sz w:val="32"/>
          <w:szCs w:val="32"/>
        </w:rPr>
        <w:t>。</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bCs/>
          <w:sz w:val="32"/>
          <w:szCs w:val="32"/>
        </w:rPr>
        <w:t>从走势看：</w:t>
      </w:r>
      <w:r>
        <w:rPr>
          <w:rFonts w:hint="eastAsia" w:ascii="仿宋_GB2312" w:eastAsia="仿宋_GB2312"/>
          <w:sz w:val="32"/>
          <w:szCs w:val="32"/>
        </w:rPr>
        <w:t>近五年来</w:t>
      </w:r>
      <w:r>
        <w:rPr>
          <w:rFonts w:ascii="仿宋_GB2312" w:eastAsia="仿宋_GB2312"/>
          <w:sz w:val="32"/>
          <w:szCs w:val="32"/>
        </w:rPr>
        <w:t>，</w:t>
      </w:r>
      <w:r>
        <w:rPr>
          <w:rFonts w:hint="eastAsia" w:ascii="仿宋_GB2312" w:eastAsia="仿宋_GB2312"/>
          <w:sz w:val="32"/>
          <w:szCs w:val="32"/>
        </w:rPr>
        <w:t>我区</w:t>
      </w:r>
      <w:r>
        <w:rPr>
          <w:rFonts w:hint="eastAsia" w:ascii="仿宋_GB2312" w:eastAsia="仿宋_GB2312"/>
          <w:sz w:val="32"/>
          <w:szCs w:val="32"/>
          <w:lang w:eastAsia="zh-CN"/>
        </w:rPr>
        <w:t>工业</w:t>
      </w:r>
      <w:r>
        <w:rPr>
          <w:rFonts w:ascii="仿宋_GB2312" w:eastAsia="仿宋_GB2312"/>
          <w:sz w:val="32"/>
          <w:szCs w:val="32"/>
        </w:rPr>
        <w:t>经历了</w:t>
      </w:r>
      <w:r>
        <w:rPr>
          <w:rFonts w:hint="eastAsia" w:ascii="仿宋_GB2312" w:eastAsia="仿宋_GB2312"/>
          <w:sz w:val="32"/>
          <w:szCs w:val="32"/>
        </w:rPr>
        <w:t>规模总量先</w:t>
      </w:r>
      <w:r>
        <w:rPr>
          <w:rFonts w:ascii="仿宋_GB2312" w:eastAsia="仿宋_GB2312"/>
          <w:sz w:val="32"/>
          <w:szCs w:val="32"/>
        </w:rPr>
        <w:t>萎缩后企</w:t>
      </w:r>
      <w:bookmarkStart w:id="0" w:name="_GoBack"/>
      <w:r>
        <w:rPr>
          <w:kern w:val="2"/>
          <w:sz w:val="21"/>
          <w:lang w:val="en-US" w:eastAsia="zh-CN" w:bidi="ar-SA"/>
        </w:rPr>
        <w:pict>
          <v:shape id="Picture 3" o:spid="_x0000_s1027" type="#_x0000_t75" style="position:absolute;left:0;margin-left:8.75pt;margin-top:139.65pt;height:216.5pt;width:438.3pt;rotation:0f;z-index:251659264;" o:ole="f" fillcolor="#FFFFFF" filled="f" o:preferrelative="t" stroked="f" coordorigin="0,0" coordsize="21600,21600">
            <v:fill on="f" color2="#FFFFFF" focus="0%"/>
            <v:imagedata gain="65536f" blacklevel="0f" gamma="0" o:title="" r:id="rId8"/>
            <o:lock v:ext="edit" position="f" selection="f" grouping="f" rotation="f" cropping="f" text="f" aspectratio="t"/>
          </v:shape>
        </w:pict>
      </w:r>
      <w:bookmarkEnd w:id="0"/>
      <w:r>
        <w:rPr>
          <w:rFonts w:ascii="仿宋_GB2312" w:eastAsia="仿宋_GB2312"/>
          <w:sz w:val="32"/>
          <w:szCs w:val="32"/>
        </w:rPr>
        <w:t>稳、</w:t>
      </w:r>
      <w:r>
        <w:rPr>
          <w:rFonts w:hint="eastAsia" w:ascii="仿宋_GB2312" w:eastAsia="仿宋_GB2312"/>
          <w:sz w:val="32"/>
          <w:szCs w:val="32"/>
        </w:rPr>
        <w:t>发展</w:t>
      </w:r>
      <w:r>
        <w:rPr>
          <w:rFonts w:ascii="仿宋_GB2312" w:eastAsia="仿宋_GB2312"/>
          <w:sz w:val="32"/>
          <w:szCs w:val="32"/>
        </w:rPr>
        <w:t>速度先抑后扬</w:t>
      </w:r>
      <w:r>
        <w:rPr>
          <w:rFonts w:hint="eastAsia" w:ascii="仿宋_GB2312" w:eastAsia="仿宋_GB2312"/>
          <w:sz w:val="32"/>
          <w:szCs w:val="32"/>
        </w:rPr>
        <w:t>的运行</w:t>
      </w:r>
      <w:r>
        <w:rPr>
          <w:rFonts w:ascii="仿宋_GB2312" w:eastAsia="仿宋_GB2312"/>
          <w:sz w:val="32"/>
          <w:szCs w:val="32"/>
        </w:rPr>
        <w:t>态势</w:t>
      </w:r>
      <w:r>
        <w:rPr>
          <w:rFonts w:hint="eastAsia" w:ascii="仿宋_GB2312" w:eastAsia="仿宋_GB2312"/>
          <w:sz w:val="32"/>
          <w:szCs w:val="32"/>
        </w:rPr>
        <w:t>。</w:t>
      </w:r>
      <w:r>
        <w:rPr>
          <w:rFonts w:ascii="仿宋_GB2312" w:eastAsia="仿宋_GB2312"/>
          <w:sz w:val="32"/>
          <w:szCs w:val="32"/>
        </w:rPr>
        <w:t>从</w:t>
      </w:r>
      <w:r>
        <w:rPr>
          <w:rFonts w:hint="eastAsia" w:ascii="仿宋_GB2312" w:eastAsia="仿宋_GB2312"/>
          <w:sz w:val="32"/>
          <w:szCs w:val="32"/>
        </w:rPr>
        <w:t>2011年</w:t>
      </w:r>
      <w:r>
        <w:rPr>
          <w:rFonts w:ascii="仿宋_GB2312" w:eastAsia="仿宋_GB2312"/>
          <w:sz w:val="32"/>
          <w:szCs w:val="32"/>
        </w:rPr>
        <w:t>至</w:t>
      </w:r>
      <w:r>
        <w:rPr>
          <w:rFonts w:hint="eastAsia" w:ascii="仿宋_GB2312" w:eastAsia="仿宋_GB2312"/>
          <w:sz w:val="32"/>
          <w:szCs w:val="32"/>
        </w:rPr>
        <w:t>2014年</w:t>
      </w:r>
      <w:r>
        <w:rPr>
          <w:rFonts w:ascii="仿宋_GB2312" w:eastAsia="仿宋_GB2312"/>
          <w:sz w:val="32"/>
          <w:szCs w:val="32"/>
        </w:rPr>
        <w:t>，我区</w:t>
      </w:r>
      <w:r>
        <w:rPr>
          <w:rFonts w:hint="eastAsia" w:ascii="仿宋_GB2312" w:eastAsia="仿宋_GB2312"/>
          <w:sz w:val="32"/>
          <w:szCs w:val="32"/>
        </w:rPr>
        <w:t>规模</w:t>
      </w:r>
      <w:r>
        <w:rPr>
          <w:rFonts w:ascii="仿宋_GB2312" w:eastAsia="仿宋_GB2312"/>
          <w:sz w:val="32"/>
          <w:szCs w:val="32"/>
        </w:rPr>
        <w:t>以上</w:t>
      </w:r>
      <w:r>
        <w:rPr>
          <w:rFonts w:hint="eastAsia" w:ascii="仿宋_GB2312" w:eastAsia="仿宋_GB2312"/>
          <w:sz w:val="32"/>
          <w:szCs w:val="32"/>
          <w:lang w:eastAsia="zh-CN"/>
        </w:rPr>
        <w:t>工业</w:t>
      </w:r>
      <w:r>
        <w:rPr>
          <w:rFonts w:hint="eastAsia" w:ascii="仿宋_GB2312" w:eastAsia="仿宋_GB2312"/>
          <w:sz w:val="32"/>
          <w:szCs w:val="32"/>
        </w:rPr>
        <w:t>企业</w:t>
      </w:r>
      <w:r>
        <w:rPr>
          <w:rFonts w:ascii="仿宋_GB2312" w:eastAsia="仿宋_GB2312"/>
          <w:sz w:val="32"/>
          <w:szCs w:val="32"/>
        </w:rPr>
        <w:t>总产值</w:t>
      </w:r>
      <w:r>
        <w:rPr>
          <w:rFonts w:hint="eastAsia" w:ascii="仿宋_GB2312" w:eastAsia="仿宋_GB2312"/>
          <w:sz w:val="32"/>
          <w:szCs w:val="32"/>
        </w:rPr>
        <w:t>和</w:t>
      </w:r>
      <w:r>
        <w:rPr>
          <w:rFonts w:ascii="仿宋_GB2312" w:eastAsia="仿宋_GB2312"/>
          <w:sz w:val="32"/>
          <w:szCs w:val="32"/>
        </w:rPr>
        <w:t>销售产值</w:t>
      </w:r>
      <w:r>
        <w:rPr>
          <w:rFonts w:hint="eastAsia" w:ascii="仿宋_GB2312" w:eastAsia="仿宋_GB2312"/>
          <w:sz w:val="32"/>
          <w:szCs w:val="32"/>
        </w:rPr>
        <w:t>分别增长</w:t>
      </w:r>
      <w:r>
        <w:rPr>
          <w:rFonts w:ascii="仿宋_GB2312" w:eastAsia="仿宋_GB2312"/>
          <w:sz w:val="32"/>
          <w:szCs w:val="32"/>
        </w:rPr>
        <w:t>近</w:t>
      </w:r>
      <w:r>
        <w:rPr>
          <w:rFonts w:hint="eastAsia" w:ascii="仿宋_GB2312" w:eastAsia="仿宋_GB2312"/>
          <w:sz w:val="32"/>
          <w:szCs w:val="32"/>
        </w:rPr>
        <w:t>200亿元，</w:t>
      </w:r>
      <w:r>
        <w:rPr>
          <w:rFonts w:hint="eastAsia" w:ascii="仿宋_GB2312" w:eastAsia="仿宋_GB2312"/>
          <w:sz w:val="32"/>
          <w:szCs w:val="32"/>
          <w:lang w:eastAsia="zh-CN"/>
        </w:rPr>
        <w:t>产值</w:t>
      </w:r>
      <w:r>
        <w:rPr>
          <w:rFonts w:ascii="仿宋_GB2312" w:eastAsia="仿宋_GB2312"/>
          <w:sz w:val="32"/>
          <w:szCs w:val="32"/>
        </w:rPr>
        <w:t>增速由</w:t>
      </w:r>
      <w:r>
        <w:rPr>
          <w:rFonts w:hint="eastAsia" w:ascii="仿宋_GB2312" w:eastAsia="仿宋_GB2312"/>
          <w:sz w:val="32"/>
          <w:szCs w:val="32"/>
        </w:rPr>
        <w:t>-9.2</w:t>
      </w:r>
      <w:r>
        <w:rPr>
          <w:rFonts w:ascii="仿宋_GB2312" w:eastAsia="仿宋_GB2312"/>
          <w:sz w:val="32"/>
          <w:szCs w:val="32"/>
        </w:rPr>
        <w:t>%</w:t>
      </w:r>
      <w:r>
        <w:rPr>
          <w:rFonts w:hint="eastAsia" w:ascii="仿宋_GB2312" w:eastAsia="仿宋_GB2312"/>
          <w:sz w:val="32"/>
          <w:szCs w:val="32"/>
          <w:lang w:eastAsia="zh-CN"/>
        </w:rPr>
        <w:t>提高</w:t>
      </w:r>
      <w:r>
        <w:rPr>
          <w:rFonts w:ascii="仿宋_GB2312" w:eastAsia="仿宋_GB2312"/>
          <w:sz w:val="32"/>
          <w:szCs w:val="32"/>
        </w:rPr>
        <w:t>至</w:t>
      </w:r>
      <w:r>
        <w:rPr>
          <w:rFonts w:hint="eastAsia" w:ascii="仿宋_GB2312" w:eastAsia="仿宋_GB2312"/>
          <w:sz w:val="32"/>
          <w:szCs w:val="32"/>
        </w:rPr>
        <w:t>8.1</w:t>
      </w:r>
      <w:r>
        <w:rPr>
          <w:rFonts w:ascii="仿宋_GB2312" w:eastAsia="仿宋_GB2312"/>
          <w:sz w:val="32"/>
          <w:szCs w:val="32"/>
        </w:rPr>
        <w:t>%</w:t>
      </w:r>
      <w:r>
        <w:rPr>
          <w:rFonts w:hint="eastAsia" w:ascii="仿宋_GB2312" w:eastAsia="仿宋_GB2312"/>
          <w:sz w:val="32"/>
          <w:szCs w:val="32"/>
          <w:lang w:eastAsia="zh-CN"/>
        </w:rPr>
        <w:t>。但在发展过程中也存在着与“福田智造”要求相悖的问题，如缺乏核心技术和关键环节，企业增加值率和利润率偏低等。</w:t>
      </w:r>
    </w:p>
    <w:p>
      <w:pPr>
        <w:spacing w:line="560" w:lineRule="exact"/>
        <w:ind w:firstLine="643" w:firstLineChars="200"/>
        <w:rPr>
          <w:rFonts w:hint="eastAsia" w:ascii="仿宋_GB2312" w:eastAsia="仿宋_GB2312"/>
          <w:sz w:val="32"/>
          <w:szCs w:val="32"/>
          <w:lang w:eastAsia="zh-CN"/>
        </w:rPr>
      </w:pPr>
    </w:p>
    <w:p>
      <w:pPr>
        <w:spacing w:line="600" w:lineRule="exact"/>
        <w:ind w:firstLine="420" w:firstLineChars="200"/>
        <w:jc w:val="center"/>
        <w:rPr>
          <w:rFonts w:hint="eastAsia" w:ascii="黑体" w:hAnsi="黑体" w:eastAsia="黑体" w:cs="黑体"/>
          <w:szCs w:val="21"/>
        </w:rPr>
      </w:pPr>
    </w:p>
    <w:p>
      <w:pPr>
        <w:spacing w:line="600" w:lineRule="exact"/>
        <w:ind w:firstLine="420" w:firstLineChars="200"/>
        <w:jc w:val="center"/>
        <w:rPr>
          <w:rFonts w:hint="eastAsia" w:ascii="黑体" w:hAnsi="黑体" w:eastAsia="黑体" w:cs="黑体"/>
          <w:szCs w:val="21"/>
        </w:rPr>
      </w:pPr>
    </w:p>
    <w:p>
      <w:pPr>
        <w:spacing w:line="600" w:lineRule="exact"/>
        <w:ind w:left="420" w:leftChars="200"/>
        <w:rPr>
          <w:rFonts w:ascii="黑体" w:hAnsi="黑体" w:eastAsia="黑体" w:cs="黑体"/>
          <w:sz w:val="32"/>
          <w:szCs w:val="32"/>
        </w:rPr>
      </w:pPr>
    </w:p>
    <w:p>
      <w:pPr>
        <w:spacing w:line="600" w:lineRule="exact"/>
        <w:ind w:left="420" w:leftChars="200"/>
        <w:rPr>
          <w:rFonts w:ascii="黑体" w:hAnsi="黑体" w:eastAsia="黑体" w:cs="黑体"/>
          <w:sz w:val="32"/>
          <w:szCs w:val="32"/>
        </w:rPr>
      </w:pPr>
    </w:p>
    <w:p>
      <w:pPr>
        <w:spacing w:line="600" w:lineRule="exact"/>
        <w:ind w:left="420" w:leftChars="200"/>
        <w:rPr>
          <w:rFonts w:ascii="黑体" w:hAnsi="黑体" w:eastAsia="黑体" w:cs="黑体"/>
          <w:sz w:val="32"/>
          <w:szCs w:val="32"/>
        </w:rPr>
      </w:pPr>
    </w:p>
    <w:p>
      <w:pPr>
        <w:spacing w:line="600" w:lineRule="exact"/>
        <w:ind w:left="420" w:leftChars="200"/>
        <w:rPr>
          <w:rFonts w:ascii="黑体" w:hAnsi="黑体" w:eastAsia="黑体" w:cs="黑体"/>
          <w:sz w:val="32"/>
          <w:szCs w:val="32"/>
        </w:rPr>
      </w:pPr>
    </w:p>
    <w:p>
      <w:pPr>
        <w:spacing w:line="600" w:lineRule="exact"/>
        <w:ind w:firstLine="420" w:firstLineChars="200"/>
        <w:jc w:val="center"/>
        <w:rPr>
          <w:rFonts w:ascii="黑体" w:hAnsi="黑体" w:eastAsia="黑体" w:cs="黑体"/>
          <w:szCs w:val="21"/>
        </w:rPr>
      </w:pPr>
      <w:r>
        <w:rPr>
          <w:rFonts w:hint="eastAsia" w:ascii="黑体" w:hAnsi="黑体" w:eastAsia="黑体" w:cs="黑体"/>
          <w:szCs w:val="21"/>
        </w:rPr>
        <w:t>图</w:t>
      </w:r>
      <w:r>
        <w:rPr>
          <w:rFonts w:hint="eastAsia" w:ascii="黑体" w:hAnsi="黑体" w:eastAsia="黑体" w:cs="黑体"/>
          <w:szCs w:val="21"/>
          <w:lang w:val="en-US" w:eastAsia="zh-CN"/>
        </w:rPr>
        <w:t>1</w:t>
      </w:r>
      <w:r>
        <w:rPr>
          <w:rFonts w:hint="eastAsia" w:ascii="黑体" w:hAnsi="黑体" w:eastAsia="黑体" w:cs="黑体"/>
          <w:szCs w:val="21"/>
        </w:rPr>
        <w:t xml:space="preserve"> </w:t>
      </w:r>
      <w:r>
        <w:rPr>
          <w:rFonts w:ascii="黑体" w:hAnsi="黑体" w:eastAsia="黑体" w:cs="黑体"/>
          <w:szCs w:val="21"/>
        </w:rPr>
        <w:t>2008</w:t>
      </w:r>
      <w:r>
        <w:rPr>
          <w:rFonts w:hint="eastAsia" w:ascii="黑体" w:hAnsi="黑体" w:eastAsia="黑体" w:cs="黑体"/>
          <w:szCs w:val="21"/>
        </w:rPr>
        <w:t>年-2014年福田区规模以上工业企业增加值及增速情况表</w:t>
      </w:r>
    </w:p>
    <w:p>
      <w:pPr>
        <w:spacing w:line="600" w:lineRule="exact"/>
        <w:ind w:left="420" w:leftChars="200"/>
        <w:rPr>
          <w:rFonts w:hint="eastAsia" w:ascii="黑体" w:hAnsi="黑体" w:eastAsia="黑体" w:cs="黑体"/>
          <w:sz w:val="32"/>
          <w:szCs w:val="32"/>
        </w:rPr>
      </w:pPr>
      <w:r>
        <w:rPr>
          <w:rFonts w:hint="eastAsia" w:ascii="黑体" w:hAnsi="黑体" w:eastAsia="黑体" w:cs="黑体"/>
          <w:sz w:val="32"/>
          <w:szCs w:val="32"/>
        </w:rPr>
        <w:t xml:space="preserve"> </w:t>
      </w:r>
    </w:p>
    <w:p>
      <w:pPr>
        <w:spacing w:line="600" w:lineRule="exact"/>
        <w:ind w:left="420" w:leftChars="200"/>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二、目前福田</w:t>
      </w:r>
      <w:r>
        <w:rPr>
          <w:rFonts w:hint="eastAsia" w:ascii="黑体" w:hAnsi="黑体" w:eastAsia="黑体" w:cs="黑体"/>
          <w:sz w:val="32"/>
          <w:szCs w:val="32"/>
          <w:lang w:eastAsia="zh-CN"/>
        </w:rPr>
        <w:t>工业</w:t>
      </w:r>
      <w:r>
        <w:rPr>
          <w:rFonts w:hint="eastAsia" w:ascii="黑体" w:hAnsi="黑体" w:eastAsia="黑体" w:cs="黑体"/>
          <w:sz w:val="32"/>
          <w:szCs w:val="32"/>
        </w:rPr>
        <w:t>的主要特点</w:t>
      </w:r>
    </w:p>
    <w:p>
      <w:pPr>
        <w:spacing w:line="600" w:lineRule="exact"/>
        <w:ind w:left="640"/>
        <w:rPr>
          <w:rFonts w:hint="eastAsia" w:ascii="楷体_GB2312" w:hAnsi="楷体" w:eastAsia="楷体_GB2312" w:cs="楷体"/>
          <w:b/>
          <w:sz w:val="32"/>
          <w:szCs w:val="32"/>
        </w:rPr>
      </w:pPr>
      <w:r>
        <w:rPr>
          <w:rFonts w:hint="eastAsia" w:ascii="楷体_GB2312" w:hAnsi="楷体" w:eastAsia="楷体_GB2312" w:cs="楷体"/>
          <w:b/>
          <w:sz w:val="32"/>
          <w:szCs w:val="32"/>
        </w:rPr>
        <w:t>（一</w:t>
      </w:r>
      <w:r>
        <w:rPr>
          <w:rFonts w:ascii="楷体_GB2312" w:hAnsi="楷体" w:eastAsia="楷体_GB2312" w:cs="楷体"/>
          <w:b/>
          <w:sz w:val="32"/>
          <w:szCs w:val="32"/>
        </w:rPr>
        <w:t>）</w:t>
      </w:r>
      <w:r>
        <w:rPr>
          <w:rFonts w:hint="eastAsia" w:ascii="楷体_GB2312" w:hAnsi="楷体" w:eastAsia="楷体_GB2312" w:cs="楷体"/>
          <w:b/>
          <w:sz w:val="32"/>
          <w:szCs w:val="32"/>
        </w:rPr>
        <w:t>新质量：</w:t>
      </w:r>
      <w:r>
        <w:rPr>
          <w:rFonts w:hint="eastAsia" w:ascii="楷体_GB2312" w:hAnsi="楷体" w:eastAsia="楷体_GB2312" w:cs="楷体"/>
          <w:b/>
          <w:sz w:val="32"/>
          <w:szCs w:val="32"/>
          <w:lang w:eastAsia="zh-CN"/>
        </w:rPr>
        <w:t>我区工业</w:t>
      </w:r>
      <w:r>
        <w:rPr>
          <w:rFonts w:hint="eastAsia" w:ascii="楷体_GB2312" w:hAnsi="楷体" w:eastAsia="楷体_GB2312" w:cs="楷体"/>
          <w:b/>
          <w:sz w:val="32"/>
          <w:szCs w:val="32"/>
        </w:rPr>
        <w:t>向</w:t>
      </w:r>
      <w:r>
        <w:rPr>
          <w:rFonts w:ascii="楷体_GB2312" w:hAnsi="楷体" w:eastAsia="楷体_GB2312" w:cs="楷体"/>
          <w:b/>
          <w:sz w:val="32"/>
          <w:szCs w:val="32"/>
        </w:rPr>
        <w:t>高端</w:t>
      </w:r>
      <w:r>
        <w:rPr>
          <w:rFonts w:hint="eastAsia" w:ascii="楷体_GB2312" w:hAnsi="楷体" w:eastAsia="楷体_GB2312" w:cs="楷体"/>
          <w:b/>
          <w:sz w:val="32"/>
          <w:szCs w:val="32"/>
          <w:lang w:eastAsia="zh-CN"/>
        </w:rPr>
        <w:t>型</w:t>
      </w:r>
      <w:r>
        <w:rPr>
          <w:rFonts w:ascii="楷体_GB2312" w:hAnsi="楷体" w:eastAsia="楷体_GB2312" w:cs="楷体"/>
          <w:b/>
          <w:sz w:val="32"/>
          <w:szCs w:val="32"/>
        </w:rPr>
        <w:t>迈进</w:t>
      </w:r>
    </w:p>
    <w:p>
      <w:pPr>
        <w:widowControl/>
        <w:spacing w:line="600" w:lineRule="exact"/>
        <w:ind w:firstLine="645"/>
        <w:rPr>
          <w:rFonts w:hint="eastAsia" w:ascii="仿宋_GB2312" w:hAnsi="仿宋" w:eastAsia="仿宋_GB2312" w:cs="仿宋"/>
          <w:kern w:val="0"/>
          <w:sz w:val="32"/>
          <w:szCs w:val="32"/>
        </w:rPr>
      </w:pPr>
      <w:r>
        <w:rPr>
          <w:rFonts w:hint="eastAsia" w:ascii="仿宋_GB2312" w:eastAsia="仿宋_GB2312"/>
          <w:b/>
          <w:bCs/>
          <w:sz w:val="32"/>
          <w:szCs w:val="32"/>
        </w:rPr>
        <w:t>一是</w:t>
      </w:r>
      <w:r>
        <w:rPr>
          <w:rFonts w:hint="eastAsia" w:ascii="仿宋_GB2312" w:eastAsia="仿宋_GB2312"/>
          <w:b/>
          <w:sz w:val="32"/>
          <w:szCs w:val="32"/>
        </w:rPr>
        <w:t>向抢占高附加值和高技术市场</w:t>
      </w:r>
      <w:r>
        <w:rPr>
          <w:rFonts w:ascii="仿宋_GB2312" w:eastAsia="仿宋_GB2312"/>
          <w:b/>
          <w:sz w:val="32"/>
          <w:szCs w:val="32"/>
        </w:rPr>
        <w:t>份额转换</w:t>
      </w:r>
      <w:r>
        <w:rPr>
          <w:rFonts w:hint="eastAsia" w:ascii="仿宋_GB2312" w:eastAsia="仿宋_GB2312"/>
          <w:b/>
          <w:sz w:val="32"/>
          <w:szCs w:val="32"/>
        </w:rPr>
        <w:t>。</w:t>
      </w:r>
      <w:r>
        <w:rPr>
          <w:rFonts w:hint="eastAsia" w:ascii="仿宋_GB2312" w:eastAsia="仿宋_GB2312"/>
          <w:sz w:val="32"/>
          <w:szCs w:val="32"/>
        </w:rPr>
        <w:t>2015年前三季度我区</w:t>
      </w:r>
      <w:r>
        <w:rPr>
          <w:rFonts w:hint="eastAsia" w:ascii="仿宋_GB2312" w:hAnsi="仿宋" w:eastAsia="仿宋_GB2312" w:cs="仿宋"/>
          <w:kern w:val="0"/>
          <w:sz w:val="32"/>
          <w:szCs w:val="32"/>
        </w:rPr>
        <w:t>高技术</w:t>
      </w:r>
      <w:r>
        <w:rPr>
          <w:rFonts w:hint="eastAsia" w:ascii="仿宋_GB2312" w:hAnsi="仿宋" w:eastAsia="仿宋_GB2312" w:cs="仿宋"/>
          <w:kern w:val="0"/>
          <w:sz w:val="32"/>
          <w:szCs w:val="32"/>
          <w:lang w:eastAsia="zh-CN"/>
        </w:rPr>
        <w:t>工业</w:t>
      </w:r>
      <w:r>
        <w:rPr>
          <w:rStyle w:val="7"/>
          <w:rFonts w:ascii="仿宋_GB2312" w:hAnsi="仿宋" w:eastAsia="仿宋_GB2312" w:cs="仿宋"/>
          <w:kern w:val="0"/>
          <w:sz w:val="32"/>
          <w:szCs w:val="32"/>
        </w:rPr>
        <w:footnoteReference w:id="0"/>
      </w:r>
      <w:r>
        <w:rPr>
          <w:rFonts w:hint="eastAsia" w:ascii="仿宋_GB2312" w:hAnsi="仿宋" w:eastAsia="仿宋_GB2312" w:cs="仿宋"/>
          <w:kern w:val="0"/>
          <w:sz w:val="32"/>
          <w:szCs w:val="32"/>
        </w:rPr>
        <w:t>实现总产值617.43亿元，增长8.1%，占全区规模以上工业总产值78.8%</w:t>
      </w:r>
      <w:r>
        <w:rPr>
          <w:rFonts w:ascii="仿宋_GB2312" w:eastAsia="仿宋_GB2312"/>
          <w:sz w:val="32"/>
          <w:szCs w:val="32"/>
        </w:rPr>
        <w:t>。</w:t>
      </w:r>
      <w:r>
        <w:rPr>
          <w:rFonts w:hint="eastAsia" w:ascii="仿宋_GB2312" w:eastAsia="仿宋_GB2312"/>
          <w:b/>
          <w:bCs/>
          <w:sz w:val="32"/>
          <w:szCs w:val="32"/>
        </w:rPr>
        <w:t>二是工业</w:t>
      </w:r>
      <w:r>
        <w:rPr>
          <w:rFonts w:ascii="仿宋_GB2312" w:eastAsia="仿宋_GB2312"/>
          <w:b/>
          <w:bCs/>
          <w:sz w:val="32"/>
          <w:szCs w:val="32"/>
        </w:rPr>
        <w:t>企业</w:t>
      </w:r>
      <w:r>
        <w:rPr>
          <w:rFonts w:hint="eastAsia" w:ascii="仿宋" w:hAnsi="仿宋" w:eastAsia="仿宋" w:cs="仿宋"/>
          <w:b/>
          <w:kern w:val="0"/>
          <w:sz w:val="32"/>
          <w:szCs w:val="32"/>
        </w:rPr>
        <w:t>生产效率跨越式发展。</w:t>
      </w:r>
      <w:r>
        <w:rPr>
          <w:rFonts w:hint="eastAsia" w:ascii="仿宋_GB2312" w:hAnsi="仿宋" w:eastAsia="仿宋_GB2312" w:cs="仿宋"/>
          <w:kern w:val="0"/>
          <w:sz w:val="32"/>
          <w:szCs w:val="32"/>
        </w:rPr>
        <w:t>2015年前三季度我区工业企业全员劳动生产率为25</w:t>
      </w:r>
      <w:r>
        <w:rPr>
          <w:rFonts w:ascii="仿宋_GB2312" w:hAnsi="仿宋" w:eastAsia="仿宋_GB2312" w:cs="仿宋"/>
          <w:kern w:val="0"/>
          <w:sz w:val="32"/>
          <w:szCs w:val="32"/>
        </w:rPr>
        <w:t>.</w:t>
      </w:r>
      <w:r>
        <w:rPr>
          <w:rFonts w:hint="eastAsia" w:ascii="仿宋_GB2312" w:hAnsi="仿宋" w:eastAsia="仿宋_GB2312" w:cs="仿宋"/>
          <w:kern w:val="0"/>
          <w:sz w:val="32"/>
          <w:szCs w:val="32"/>
        </w:rPr>
        <w:t>51万元/人，与2011年</w:t>
      </w:r>
      <w:r>
        <w:rPr>
          <w:rFonts w:ascii="仿宋_GB2312" w:hAnsi="仿宋" w:eastAsia="仿宋_GB2312" w:cs="仿宋"/>
          <w:kern w:val="0"/>
          <w:sz w:val="32"/>
          <w:szCs w:val="32"/>
        </w:rPr>
        <w:t>相比增长近</w:t>
      </w:r>
      <w:r>
        <w:rPr>
          <w:rFonts w:hint="eastAsia" w:ascii="仿宋_GB2312" w:hAnsi="仿宋" w:eastAsia="仿宋_GB2312" w:cs="仿宋"/>
          <w:kern w:val="0"/>
          <w:sz w:val="32"/>
          <w:szCs w:val="32"/>
        </w:rPr>
        <w:t>1.5倍，工业</w:t>
      </w:r>
      <w:r>
        <w:rPr>
          <w:rFonts w:ascii="仿宋_GB2312" w:hAnsi="仿宋" w:eastAsia="仿宋_GB2312" w:cs="仿宋"/>
          <w:kern w:val="0"/>
          <w:sz w:val="32"/>
          <w:szCs w:val="32"/>
        </w:rPr>
        <w:t>企业</w:t>
      </w:r>
      <w:r>
        <w:rPr>
          <w:rFonts w:hint="eastAsia" w:ascii="仿宋_GB2312" w:hAnsi="仿宋" w:eastAsia="仿宋_GB2312" w:cs="仿宋"/>
          <w:kern w:val="0"/>
          <w:sz w:val="32"/>
          <w:szCs w:val="32"/>
        </w:rPr>
        <w:t>生产</w:t>
      </w:r>
      <w:r>
        <w:rPr>
          <w:rFonts w:ascii="仿宋_GB2312" w:hAnsi="仿宋" w:eastAsia="仿宋_GB2312" w:cs="仿宋"/>
          <w:kern w:val="0"/>
          <w:sz w:val="32"/>
          <w:szCs w:val="32"/>
        </w:rPr>
        <w:t>效率和生产技术水平</w:t>
      </w:r>
      <w:r>
        <w:rPr>
          <w:rFonts w:hint="eastAsia" w:ascii="仿宋_GB2312" w:hAnsi="仿宋" w:eastAsia="仿宋_GB2312" w:cs="仿宋"/>
          <w:kern w:val="0"/>
          <w:sz w:val="32"/>
          <w:szCs w:val="32"/>
        </w:rPr>
        <w:t>大幅</w:t>
      </w:r>
      <w:r>
        <w:rPr>
          <w:rFonts w:ascii="仿宋_GB2312" w:hAnsi="仿宋" w:eastAsia="仿宋_GB2312" w:cs="仿宋"/>
          <w:kern w:val="0"/>
          <w:sz w:val="32"/>
          <w:szCs w:val="32"/>
        </w:rPr>
        <w:t>提升。</w:t>
      </w:r>
      <w:r>
        <w:rPr>
          <w:rFonts w:ascii="仿宋_GB2312" w:hAnsi="仿宋" w:eastAsia="仿宋_GB2312" w:cs="仿宋"/>
          <w:b/>
          <w:kern w:val="0"/>
          <w:sz w:val="32"/>
          <w:szCs w:val="32"/>
        </w:rPr>
        <w:t>三是</w:t>
      </w:r>
      <w:r>
        <w:rPr>
          <w:rFonts w:hint="eastAsia" w:ascii="仿宋_GB2312" w:hAnsi="仿宋" w:eastAsia="仿宋_GB2312" w:cs="仿宋"/>
          <w:b/>
          <w:kern w:val="0"/>
          <w:sz w:val="32"/>
          <w:szCs w:val="32"/>
        </w:rPr>
        <w:t>工业</w:t>
      </w:r>
      <w:r>
        <w:rPr>
          <w:rFonts w:hint="eastAsia" w:ascii="仿宋_GB2312" w:hAnsi="仿宋" w:eastAsia="仿宋_GB2312" w:cs="仿宋"/>
          <w:b/>
          <w:kern w:val="0"/>
          <w:sz w:val="32"/>
          <w:szCs w:val="32"/>
          <w:lang w:eastAsia="zh-CN"/>
        </w:rPr>
        <w:t>产品</w:t>
      </w:r>
      <w:r>
        <w:rPr>
          <w:rFonts w:hint="eastAsia" w:ascii="仿宋_GB2312" w:hAnsi="仿宋" w:eastAsia="仿宋_GB2312" w:cs="仿宋"/>
          <w:b/>
          <w:kern w:val="0"/>
          <w:sz w:val="32"/>
          <w:szCs w:val="32"/>
        </w:rPr>
        <w:t>结构持续优化。</w:t>
      </w:r>
      <w:r>
        <w:rPr>
          <w:rFonts w:hint="eastAsia" w:ascii="仿宋_GB2312" w:hAnsi="仿宋" w:eastAsia="仿宋_GB2312" w:cs="仿宋"/>
          <w:kern w:val="0"/>
          <w:sz w:val="32"/>
          <w:szCs w:val="32"/>
        </w:rPr>
        <w:t>2015年前三季度我区高新技术工业制成品出口增速较去年同期提升36.6个百分点。而与2011年</w:t>
      </w:r>
      <w:r>
        <w:rPr>
          <w:rFonts w:ascii="仿宋_GB2312" w:hAnsi="仿宋" w:eastAsia="仿宋_GB2312" w:cs="仿宋"/>
          <w:kern w:val="0"/>
          <w:sz w:val="32"/>
          <w:szCs w:val="32"/>
        </w:rPr>
        <w:t>相比，我区</w:t>
      </w:r>
      <w:r>
        <w:rPr>
          <w:rFonts w:hint="eastAsia" w:ascii="仿宋_GB2312" w:hAnsi="仿宋" w:eastAsia="仿宋_GB2312" w:cs="仿宋"/>
          <w:kern w:val="0"/>
          <w:sz w:val="32"/>
          <w:szCs w:val="32"/>
        </w:rPr>
        <w:t>来料加工下降63.5%，进料加工增长4.0倍，</w:t>
      </w:r>
      <w:r>
        <w:rPr>
          <w:rFonts w:hint="eastAsia" w:ascii="仿宋_GB2312" w:hAnsi="仿宋" w:eastAsia="仿宋_GB2312" w:cs="仿宋"/>
          <w:kern w:val="0"/>
          <w:sz w:val="32"/>
          <w:szCs w:val="32"/>
          <w:lang w:eastAsia="zh-CN"/>
        </w:rPr>
        <w:t>加工</w:t>
      </w:r>
      <w:r>
        <w:rPr>
          <w:rFonts w:hint="eastAsia" w:ascii="仿宋_GB2312" w:hAnsi="仿宋" w:eastAsia="仿宋_GB2312" w:cs="仿宋"/>
          <w:kern w:val="0"/>
          <w:sz w:val="32"/>
          <w:szCs w:val="32"/>
        </w:rPr>
        <w:t>方式的“一减一增”彰显着</w:t>
      </w:r>
      <w:r>
        <w:rPr>
          <w:rFonts w:ascii="仿宋_GB2312" w:hAnsi="仿宋" w:eastAsia="仿宋_GB2312" w:cs="仿宋"/>
          <w:kern w:val="0"/>
          <w:sz w:val="32"/>
          <w:szCs w:val="32"/>
        </w:rPr>
        <w:t>我区</w:t>
      </w:r>
      <w:r>
        <w:rPr>
          <w:rFonts w:hint="eastAsia" w:ascii="仿宋_GB2312" w:hAnsi="仿宋" w:eastAsia="仿宋_GB2312" w:cs="仿宋"/>
          <w:kern w:val="0"/>
          <w:sz w:val="32"/>
          <w:szCs w:val="32"/>
          <w:lang w:eastAsia="zh-CN"/>
        </w:rPr>
        <w:t>工业</w:t>
      </w:r>
      <w:r>
        <w:rPr>
          <w:rFonts w:hint="eastAsia" w:ascii="仿宋_GB2312" w:hAnsi="仿宋" w:eastAsia="仿宋_GB2312" w:cs="仿宋"/>
          <w:kern w:val="0"/>
          <w:sz w:val="32"/>
          <w:szCs w:val="32"/>
        </w:rPr>
        <w:t>积极</w:t>
      </w:r>
      <w:r>
        <w:rPr>
          <w:rFonts w:ascii="仿宋_GB2312" w:hAnsi="仿宋" w:eastAsia="仿宋_GB2312" w:cs="仿宋"/>
          <w:kern w:val="0"/>
          <w:sz w:val="32"/>
          <w:szCs w:val="32"/>
        </w:rPr>
        <w:t>转换经营主体</w:t>
      </w:r>
      <w:r>
        <w:rPr>
          <w:rFonts w:hint="eastAsia" w:ascii="仿宋_GB2312" w:hAnsi="仿宋" w:eastAsia="仿宋_GB2312" w:cs="仿宋"/>
          <w:kern w:val="0"/>
          <w:sz w:val="32"/>
          <w:szCs w:val="32"/>
        </w:rPr>
        <w:t>，向努力</w:t>
      </w:r>
      <w:r>
        <w:rPr>
          <w:rFonts w:ascii="仿宋_GB2312" w:hAnsi="仿宋" w:eastAsia="仿宋_GB2312" w:cs="仿宋"/>
          <w:kern w:val="0"/>
          <w:sz w:val="32"/>
          <w:szCs w:val="32"/>
        </w:rPr>
        <w:t>抢占行业话语权</w:t>
      </w:r>
      <w:r>
        <w:rPr>
          <w:rFonts w:hint="eastAsia" w:ascii="仿宋_GB2312" w:hAnsi="仿宋" w:eastAsia="仿宋_GB2312" w:cs="仿宋"/>
          <w:kern w:val="0"/>
          <w:sz w:val="32"/>
          <w:szCs w:val="32"/>
        </w:rPr>
        <w:t>转变</w:t>
      </w:r>
      <w:r>
        <w:rPr>
          <w:rFonts w:ascii="仿宋_GB2312" w:hAnsi="仿宋" w:eastAsia="仿宋_GB2312" w:cs="仿宋"/>
          <w:kern w:val="0"/>
          <w:sz w:val="32"/>
          <w:szCs w:val="32"/>
        </w:rPr>
        <w:t>。</w:t>
      </w:r>
    </w:p>
    <w:p>
      <w:pPr>
        <w:spacing w:line="600" w:lineRule="exact"/>
        <w:ind w:firstLine="643" w:firstLineChars="200"/>
        <w:rPr>
          <w:rFonts w:hint="eastAsia" w:ascii="楷体_GB2312" w:hAnsi="楷体" w:eastAsia="楷体_GB2312" w:cs="楷体"/>
          <w:b/>
          <w:sz w:val="32"/>
          <w:szCs w:val="32"/>
        </w:rPr>
      </w:pPr>
      <w:r>
        <w:rPr>
          <w:rFonts w:hint="eastAsia" w:ascii="楷体_GB2312" w:hAnsi="楷体" w:eastAsia="楷体_GB2312" w:cs="楷体"/>
          <w:b/>
          <w:sz w:val="32"/>
          <w:szCs w:val="32"/>
        </w:rPr>
        <w:t>（二）新引擎：</w:t>
      </w:r>
      <w:r>
        <w:rPr>
          <w:rFonts w:hint="eastAsia" w:ascii="楷体_GB2312" w:hAnsi="楷体" w:eastAsia="楷体_GB2312" w:cs="楷体"/>
          <w:b/>
          <w:sz w:val="32"/>
          <w:szCs w:val="32"/>
          <w:lang w:eastAsia="zh-CN"/>
        </w:rPr>
        <w:t>我区工业</w:t>
      </w:r>
      <w:r>
        <w:rPr>
          <w:rFonts w:hint="eastAsia" w:ascii="楷体_GB2312" w:hAnsi="楷体" w:eastAsia="楷体_GB2312" w:cs="楷体"/>
          <w:b/>
          <w:sz w:val="32"/>
          <w:szCs w:val="32"/>
        </w:rPr>
        <w:t>向</w:t>
      </w:r>
      <w:r>
        <w:rPr>
          <w:rFonts w:ascii="楷体_GB2312" w:hAnsi="楷体" w:eastAsia="楷体_GB2312" w:cs="楷体"/>
          <w:b/>
          <w:sz w:val="32"/>
          <w:szCs w:val="32"/>
        </w:rPr>
        <w:t>创新</w:t>
      </w:r>
      <w:r>
        <w:rPr>
          <w:rFonts w:hint="eastAsia" w:ascii="楷体_GB2312" w:hAnsi="楷体" w:eastAsia="楷体_GB2312" w:cs="楷体"/>
          <w:b/>
          <w:sz w:val="32"/>
          <w:szCs w:val="32"/>
          <w:lang w:eastAsia="zh-CN"/>
        </w:rPr>
        <w:t>型</w:t>
      </w:r>
      <w:r>
        <w:rPr>
          <w:rFonts w:ascii="楷体_GB2312" w:hAnsi="楷体" w:eastAsia="楷体_GB2312" w:cs="楷体"/>
          <w:b/>
          <w:sz w:val="32"/>
          <w:szCs w:val="32"/>
        </w:rPr>
        <w:t>迈进</w:t>
      </w:r>
    </w:p>
    <w:p>
      <w:pPr>
        <w:spacing w:line="560" w:lineRule="exact"/>
        <w:ind w:firstLine="643" w:firstLineChars="200"/>
        <w:rPr>
          <w:rFonts w:hint="eastAsia" w:ascii="仿宋_GB2312" w:eastAsia="仿宋_GB2312"/>
          <w:sz w:val="32"/>
          <w:szCs w:val="32"/>
        </w:rPr>
      </w:pPr>
      <w:r>
        <w:rPr>
          <w:rFonts w:hint="eastAsia" w:ascii="仿宋_GB2312" w:hAnsi="仿宋" w:eastAsia="仿宋_GB2312" w:cs="仿宋"/>
          <w:b/>
          <w:kern w:val="0"/>
          <w:sz w:val="32"/>
          <w:szCs w:val="32"/>
        </w:rPr>
        <w:t>一是</w:t>
      </w:r>
      <w:r>
        <w:rPr>
          <w:rFonts w:hint="eastAsia" w:ascii="仿宋_GB2312" w:hAnsi="仿宋" w:eastAsia="仿宋_GB2312" w:cs="仿宋"/>
          <w:b/>
          <w:kern w:val="0"/>
          <w:sz w:val="32"/>
          <w:szCs w:val="32"/>
          <w:lang w:eastAsia="zh-CN"/>
        </w:rPr>
        <w:t>工业</w:t>
      </w:r>
      <w:r>
        <w:rPr>
          <w:rFonts w:ascii="仿宋_GB2312" w:hAnsi="仿宋" w:eastAsia="仿宋_GB2312" w:cs="仿宋"/>
          <w:b/>
          <w:kern w:val="0"/>
          <w:sz w:val="32"/>
          <w:szCs w:val="32"/>
        </w:rPr>
        <w:t>研发投入</w:t>
      </w:r>
      <w:r>
        <w:rPr>
          <w:rFonts w:hint="eastAsia" w:ascii="仿宋_GB2312" w:hAnsi="仿宋" w:eastAsia="仿宋_GB2312" w:cs="仿宋"/>
          <w:b/>
          <w:kern w:val="0"/>
          <w:sz w:val="32"/>
          <w:szCs w:val="32"/>
        </w:rPr>
        <w:t>稳步</w:t>
      </w:r>
      <w:r>
        <w:rPr>
          <w:rFonts w:ascii="仿宋_GB2312" w:hAnsi="仿宋" w:eastAsia="仿宋_GB2312" w:cs="仿宋"/>
          <w:b/>
          <w:kern w:val="0"/>
          <w:sz w:val="32"/>
          <w:szCs w:val="32"/>
        </w:rPr>
        <w:t>提升。</w:t>
      </w:r>
      <w:r>
        <w:rPr>
          <w:rFonts w:hint="eastAsia" w:ascii="仿宋_GB2312" w:hAnsi="仿宋" w:eastAsia="仿宋_GB2312" w:cs="仿宋"/>
          <w:kern w:val="0"/>
          <w:sz w:val="32"/>
          <w:szCs w:val="32"/>
        </w:rPr>
        <w:t>在全球新</w:t>
      </w:r>
      <w:r>
        <w:rPr>
          <w:rFonts w:hint="eastAsia" w:ascii="仿宋_GB2312" w:hAnsi="仿宋" w:eastAsia="仿宋_GB2312" w:cs="仿宋"/>
          <w:kern w:val="0"/>
          <w:sz w:val="32"/>
          <w:szCs w:val="32"/>
          <w:lang w:eastAsia="zh-CN"/>
        </w:rPr>
        <w:t>工业</w:t>
      </w:r>
      <w:r>
        <w:rPr>
          <w:rFonts w:hint="eastAsia" w:ascii="仿宋_GB2312" w:hAnsi="仿宋" w:eastAsia="仿宋_GB2312" w:cs="仿宋"/>
          <w:kern w:val="0"/>
          <w:sz w:val="32"/>
          <w:szCs w:val="32"/>
        </w:rPr>
        <w:t>浪潮的替代效应推动下，我区</w:t>
      </w:r>
      <w:r>
        <w:rPr>
          <w:rFonts w:hint="eastAsia" w:ascii="仿宋_GB2312" w:hAnsi="仿宋" w:eastAsia="仿宋_GB2312" w:cs="仿宋"/>
          <w:kern w:val="0"/>
          <w:sz w:val="32"/>
          <w:szCs w:val="32"/>
          <w:lang w:eastAsia="zh-CN"/>
        </w:rPr>
        <w:t>工业</w:t>
      </w:r>
      <w:r>
        <w:rPr>
          <w:rFonts w:hint="eastAsia" w:ascii="仿宋_GB2312" w:hAnsi="仿宋" w:eastAsia="仿宋_GB2312" w:cs="仿宋"/>
          <w:kern w:val="0"/>
          <w:sz w:val="32"/>
          <w:szCs w:val="32"/>
        </w:rPr>
        <w:t>不断加大研发投入</w:t>
      </w:r>
      <w:r>
        <w:rPr>
          <w:rFonts w:ascii="仿宋_GB2312" w:hAnsi="仿宋" w:eastAsia="仿宋_GB2312" w:cs="仿宋"/>
          <w:kern w:val="0"/>
          <w:sz w:val="32"/>
          <w:szCs w:val="32"/>
        </w:rPr>
        <w:t>资金力度，</w:t>
      </w:r>
      <w:r>
        <w:rPr>
          <w:rFonts w:hint="eastAsia" w:ascii="仿宋_GB2312" w:hAnsi="仿宋" w:eastAsia="仿宋_GB2312" w:cs="仿宋"/>
          <w:kern w:val="0"/>
          <w:sz w:val="32"/>
          <w:szCs w:val="32"/>
        </w:rPr>
        <w:t>与2011年相比，全区工业企业研发资金投入增加10.56亿元，投入强度（研发支出占地区生产总值的比重）提高0.3个百分点。</w:t>
      </w:r>
      <w:r>
        <w:rPr>
          <w:rFonts w:hint="eastAsia" w:ascii="仿宋_GB2312" w:hAnsi="仿宋" w:eastAsia="仿宋_GB2312" w:cs="仿宋"/>
          <w:b/>
          <w:kern w:val="0"/>
          <w:sz w:val="32"/>
          <w:szCs w:val="32"/>
        </w:rPr>
        <w:t>二是知识产权及商标注册引领全市。</w:t>
      </w:r>
      <w:r>
        <w:rPr>
          <w:rFonts w:hint="eastAsia" w:ascii="仿宋_GB2312" w:hAnsi="仿宋" w:eastAsia="仿宋_GB2312" w:cs="仿宋"/>
          <w:kern w:val="0"/>
          <w:sz w:val="32"/>
          <w:szCs w:val="32"/>
        </w:rPr>
        <w:t>2014年我区以14170件的商标</w:t>
      </w:r>
      <w:r>
        <w:rPr>
          <w:rFonts w:hint="eastAsia" w:ascii="仿宋_GB2312" w:hAnsi="仿宋" w:eastAsia="仿宋_GB2312" w:cs="仿宋"/>
          <w:kern w:val="0"/>
          <w:sz w:val="32"/>
          <w:szCs w:val="32"/>
          <w:lang w:eastAsia="zh-CN"/>
        </w:rPr>
        <w:t>申请</w:t>
      </w:r>
      <w:r>
        <w:rPr>
          <w:rFonts w:hint="eastAsia" w:ascii="仿宋_GB2312" w:hAnsi="仿宋" w:eastAsia="仿宋_GB2312" w:cs="仿宋"/>
          <w:kern w:val="0"/>
          <w:sz w:val="32"/>
          <w:szCs w:val="32"/>
        </w:rPr>
        <w:t>量稳居全市各区之首，占全市总量</w:t>
      </w:r>
      <w:r>
        <w:rPr>
          <w:rFonts w:ascii="仿宋_GB2312" w:hAnsi="仿宋" w:eastAsia="仿宋_GB2312" w:cs="仿宋"/>
          <w:kern w:val="0"/>
          <w:sz w:val="32"/>
          <w:szCs w:val="32"/>
        </w:rPr>
        <w:t>的</w:t>
      </w:r>
      <w:r>
        <w:rPr>
          <w:rFonts w:hint="eastAsia" w:ascii="仿宋_GB2312" w:hAnsi="仿宋" w:eastAsia="仿宋_GB2312" w:cs="仿宋"/>
          <w:kern w:val="0"/>
          <w:sz w:val="32"/>
          <w:szCs w:val="32"/>
        </w:rPr>
        <w:t>28.6%。而在我区目前所拥有的96件全省著名商标和25件中国驰名商标中，更不乏</w:t>
      </w:r>
      <w:r>
        <w:rPr>
          <w:rFonts w:hint="eastAsia" w:ascii="仿宋_GB2312" w:hAnsi="仿宋" w:eastAsia="仿宋_GB2312" w:cs="仿宋"/>
          <w:kern w:val="0"/>
          <w:sz w:val="32"/>
          <w:szCs w:val="32"/>
          <w:lang w:eastAsia="zh-CN"/>
        </w:rPr>
        <w:t>福田工业</w:t>
      </w:r>
      <w:r>
        <w:rPr>
          <w:rFonts w:hint="eastAsia" w:ascii="仿宋_GB2312" w:hAnsi="仿宋" w:eastAsia="仿宋_GB2312" w:cs="仿宋"/>
          <w:kern w:val="0"/>
          <w:sz w:val="32"/>
          <w:szCs w:val="32"/>
        </w:rPr>
        <w:t>的身影。</w:t>
      </w:r>
      <w:r>
        <w:rPr>
          <w:rFonts w:hint="eastAsia" w:ascii="仿宋" w:hAnsi="仿宋" w:eastAsia="仿宋" w:cs="仿宋"/>
          <w:b/>
          <w:bCs/>
          <w:color w:val="000000"/>
          <w:sz w:val="32"/>
          <w:szCs w:val="32"/>
        </w:rPr>
        <w:t>三是以转型升级</w:t>
      </w:r>
      <w:r>
        <w:rPr>
          <w:rFonts w:ascii="仿宋" w:hAnsi="仿宋" w:eastAsia="仿宋" w:cs="仿宋"/>
          <w:b/>
          <w:bCs/>
          <w:color w:val="000000"/>
          <w:sz w:val="32"/>
          <w:szCs w:val="32"/>
        </w:rPr>
        <w:t>抢占高端市场占有率。</w:t>
      </w:r>
      <w:r>
        <w:rPr>
          <w:rFonts w:hint="eastAsia" w:ascii="仿宋_GB2312" w:eastAsia="仿宋_GB2312"/>
          <w:sz w:val="32"/>
          <w:szCs w:val="32"/>
        </w:rPr>
        <w:t>面对各种</w:t>
      </w:r>
      <w:r>
        <w:rPr>
          <w:rFonts w:ascii="仿宋_GB2312" w:eastAsia="仿宋_GB2312"/>
          <w:sz w:val="32"/>
          <w:szCs w:val="32"/>
        </w:rPr>
        <w:t>资源的难以为继，</w:t>
      </w:r>
      <w:r>
        <w:rPr>
          <w:rFonts w:hint="eastAsia" w:ascii="仿宋_GB2312" w:eastAsia="仿宋_GB2312"/>
          <w:sz w:val="32"/>
          <w:szCs w:val="32"/>
        </w:rPr>
        <w:t>我区</w:t>
      </w:r>
      <w:r>
        <w:rPr>
          <w:rFonts w:ascii="仿宋_GB2312" w:eastAsia="仿宋_GB2312"/>
          <w:sz w:val="32"/>
          <w:szCs w:val="32"/>
        </w:rPr>
        <w:t>在全市率先走出“</w:t>
      </w:r>
      <w:r>
        <w:rPr>
          <w:rFonts w:hint="eastAsia" w:ascii="仿宋_GB2312" w:eastAsia="仿宋_GB2312"/>
          <w:sz w:val="32"/>
          <w:szCs w:val="32"/>
        </w:rPr>
        <w:t>工改工</w:t>
      </w:r>
      <w:r>
        <w:rPr>
          <w:rFonts w:ascii="仿宋_GB2312" w:eastAsia="仿宋_GB2312"/>
          <w:sz w:val="32"/>
          <w:szCs w:val="32"/>
        </w:rPr>
        <w:t>”</w:t>
      </w:r>
      <w:r>
        <w:rPr>
          <w:rFonts w:hint="eastAsia" w:ascii="仿宋_GB2312" w:eastAsia="仿宋_GB2312"/>
          <w:sz w:val="32"/>
          <w:szCs w:val="32"/>
        </w:rPr>
        <w:t>的</w:t>
      </w:r>
      <w:r>
        <w:rPr>
          <w:rFonts w:ascii="仿宋_GB2312" w:eastAsia="仿宋_GB2312"/>
          <w:sz w:val="32"/>
          <w:szCs w:val="32"/>
        </w:rPr>
        <w:t>转型升级新路。</w:t>
      </w:r>
      <w:r>
        <w:rPr>
          <w:rFonts w:hint="eastAsia" w:ascii="仿宋_GB2312" w:eastAsia="仿宋_GB2312"/>
          <w:sz w:val="32"/>
          <w:szCs w:val="32"/>
        </w:rPr>
        <w:t>通过</w:t>
      </w:r>
      <w:r>
        <w:rPr>
          <w:rFonts w:ascii="仿宋_GB2312" w:eastAsia="仿宋_GB2312"/>
          <w:sz w:val="32"/>
          <w:szCs w:val="32"/>
        </w:rPr>
        <w:t>对</w:t>
      </w:r>
      <w:r>
        <w:rPr>
          <w:rFonts w:hint="eastAsia" w:ascii="仿宋_GB2312" w:eastAsia="仿宋_GB2312"/>
          <w:sz w:val="32"/>
          <w:szCs w:val="32"/>
        </w:rPr>
        <w:t>旧工业区</w:t>
      </w:r>
      <w:r>
        <w:rPr>
          <w:rFonts w:ascii="仿宋_GB2312" w:eastAsia="仿宋_GB2312"/>
          <w:sz w:val="32"/>
          <w:szCs w:val="32"/>
        </w:rPr>
        <w:t>和城中村的整体改造，充分释放产业空间，引进</w:t>
      </w:r>
      <w:r>
        <w:rPr>
          <w:rFonts w:hint="eastAsia" w:ascii="仿宋_GB2312" w:eastAsia="仿宋_GB2312"/>
          <w:sz w:val="32"/>
          <w:szCs w:val="32"/>
        </w:rPr>
        <w:t>行业</w:t>
      </w:r>
      <w:r>
        <w:rPr>
          <w:rFonts w:ascii="仿宋_GB2312" w:eastAsia="仿宋_GB2312"/>
          <w:sz w:val="32"/>
          <w:szCs w:val="32"/>
        </w:rPr>
        <w:t>领头企业入驻</w:t>
      </w:r>
      <w:r>
        <w:rPr>
          <w:rFonts w:hint="eastAsia" w:ascii="仿宋_GB2312" w:eastAsia="仿宋_GB2312"/>
          <w:sz w:val="32"/>
          <w:szCs w:val="32"/>
        </w:rPr>
        <w:t>，</w:t>
      </w:r>
      <w:r>
        <w:rPr>
          <w:rFonts w:ascii="仿宋_GB2312" w:eastAsia="仿宋_GB2312"/>
          <w:sz w:val="32"/>
          <w:szCs w:val="32"/>
        </w:rPr>
        <w:t>提升</w:t>
      </w:r>
      <w:r>
        <w:rPr>
          <w:rFonts w:hint="eastAsia" w:ascii="仿宋_GB2312" w:eastAsia="仿宋_GB2312"/>
          <w:sz w:val="32"/>
          <w:szCs w:val="32"/>
        </w:rPr>
        <w:t>综合</w:t>
      </w:r>
      <w:r>
        <w:rPr>
          <w:rFonts w:ascii="仿宋_GB2312" w:eastAsia="仿宋_GB2312"/>
          <w:sz w:val="32"/>
          <w:szCs w:val="32"/>
        </w:rPr>
        <w:t>竞争力</w:t>
      </w:r>
      <w:r>
        <w:rPr>
          <w:rFonts w:hint="eastAsia" w:ascii="仿宋_GB2312" w:eastAsia="仿宋_GB2312"/>
          <w:sz w:val="32"/>
          <w:szCs w:val="32"/>
        </w:rPr>
        <w:t>。如上沙创新科技园改造前以粗放加工</w:t>
      </w:r>
      <w:r>
        <w:rPr>
          <w:rFonts w:hint="eastAsia" w:ascii="仿宋_GB2312" w:eastAsia="仿宋_GB2312"/>
          <w:sz w:val="32"/>
          <w:szCs w:val="32"/>
          <w:lang w:eastAsia="zh-CN"/>
        </w:rPr>
        <w:t>工业</w:t>
      </w:r>
      <w:r>
        <w:rPr>
          <w:rFonts w:hint="eastAsia" w:ascii="仿宋_GB2312" w:eastAsia="仿宋_GB2312"/>
          <w:sz w:val="32"/>
          <w:szCs w:val="32"/>
        </w:rPr>
        <w:t>为主，改造后先后引进了通讯、网络、芯片等高科技企业。</w:t>
      </w:r>
    </w:p>
    <w:p>
      <w:pPr>
        <w:spacing w:line="560" w:lineRule="exact"/>
        <w:ind w:firstLine="643" w:firstLineChars="200"/>
        <w:rPr>
          <w:rFonts w:hint="eastAsia" w:ascii="楷体_GB2312" w:hAnsi="楷体" w:eastAsia="楷体_GB2312" w:cs="楷体"/>
          <w:b/>
          <w:sz w:val="32"/>
          <w:szCs w:val="32"/>
        </w:rPr>
      </w:pPr>
      <w:r>
        <w:rPr>
          <w:rFonts w:hint="eastAsia" w:ascii="楷体_GB2312" w:hAnsi="楷体" w:eastAsia="楷体_GB2312" w:cs="楷体"/>
          <w:b/>
          <w:sz w:val="32"/>
          <w:szCs w:val="32"/>
        </w:rPr>
        <w:t>（三）新台阶：</w:t>
      </w:r>
      <w:r>
        <w:rPr>
          <w:rFonts w:hint="eastAsia" w:ascii="楷体_GB2312" w:hAnsi="楷体" w:eastAsia="楷体_GB2312" w:cs="楷体"/>
          <w:b/>
          <w:sz w:val="32"/>
          <w:szCs w:val="32"/>
          <w:lang w:eastAsia="zh-CN"/>
        </w:rPr>
        <w:t>我区工业</w:t>
      </w:r>
      <w:r>
        <w:rPr>
          <w:rFonts w:hint="eastAsia" w:ascii="楷体_GB2312" w:hAnsi="楷体" w:eastAsia="楷体_GB2312" w:cs="楷体"/>
          <w:b/>
          <w:sz w:val="32"/>
          <w:szCs w:val="32"/>
        </w:rPr>
        <w:t>向</w:t>
      </w:r>
      <w:r>
        <w:rPr>
          <w:rFonts w:ascii="楷体_GB2312" w:hAnsi="楷体" w:eastAsia="楷体_GB2312" w:cs="楷体"/>
          <w:b/>
          <w:sz w:val="32"/>
          <w:szCs w:val="32"/>
        </w:rPr>
        <w:t>效益</w:t>
      </w:r>
      <w:r>
        <w:rPr>
          <w:rFonts w:hint="eastAsia" w:ascii="楷体_GB2312" w:hAnsi="楷体" w:eastAsia="楷体_GB2312" w:cs="楷体"/>
          <w:b/>
          <w:sz w:val="32"/>
          <w:szCs w:val="32"/>
        </w:rPr>
        <w:t>型迈进</w:t>
      </w:r>
    </w:p>
    <w:p>
      <w:pPr>
        <w:widowControl/>
        <w:spacing w:line="560" w:lineRule="exact"/>
        <w:rPr>
          <w:rFonts w:hint="eastAsia" w:ascii="仿宋_GB2312" w:eastAsia="仿宋_GB2312"/>
          <w:b/>
          <w:bCs/>
          <w:sz w:val="32"/>
          <w:szCs w:val="32"/>
        </w:rPr>
      </w:pPr>
      <w:r>
        <w:rPr>
          <w:rFonts w:hint="eastAsia" w:ascii="仿宋_GB2312" w:eastAsia="仿宋_GB2312"/>
          <w:b/>
          <w:bCs/>
          <w:sz w:val="32"/>
          <w:szCs w:val="32"/>
        </w:rPr>
        <w:t xml:space="preserve">     一是</w:t>
      </w:r>
      <w:r>
        <w:rPr>
          <w:rFonts w:ascii="仿宋_GB2312" w:eastAsia="仿宋_GB2312"/>
          <w:b/>
          <w:bCs/>
          <w:sz w:val="32"/>
          <w:szCs w:val="32"/>
        </w:rPr>
        <w:t>产销</w:t>
      </w:r>
      <w:r>
        <w:rPr>
          <w:rFonts w:hint="eastAsia" w:ascii="仿宋_GB2312" w:eastAsia="仿宋_GB2312"/>
          <w:b/>
          <w:bCs/>
          <w:sz w:val="32"/>
          <w:szCs w:val="32"/>
        </w:rPr>
        <w:t>对接</w:t>
      </w:r>
      <w:r>
        <w:rPr>
          <w:rFonts w:ascii="仿宋_GB2312" w:eastAsia="仿宋_GB2312"/>
          <w:b/>
          <w:bCs/>
          <w:sz w:val="32"/>
          <w:szCs w:val="32"/>
        </w:rPr>
        <w:t>顺畅。</w:t>
      </w:r>
      <w:r>
        <w:rPr>
          <w:rFonts w:hint="eastAsia" w:ascii="仿宋_GB2312" w:eastAsia="仿宋_GB2312"/>
          <w:sz w:val="32"/>
          <w:szCs w:val="32"/>
        </w:rPr>
        <w:t>2015年前三季度我区规上工业企业主营业务收入增长23.9%，而存货则下降0.3%，在当前全国大多</w:t>
      </w:r>
      <w:r>
        <w:rPr>
          <w:rFonts w:ascii="仿宋_GB2312" w:eastAsia="仿宋_GB2312"/>
          <w:sz w:val="32"/>
          <w:szCs w:val="32"/>
        </w:rPr>
        <w:t>数工业企业</w:t>
      </w:r>
      <w:r>
        <w:rPr>
          <w:rFonts w:hint="eastAsia" w:ascii="仿宋_GB2312" w:eastAsia="仿宋_GB2312"/>
          <w:sz w:val="32"/>
          <w:szCs w:val="32"/>
        </w:rPr>
        <w:t>产能</w:t>
      </w:r>
      <w:r>
        <w:rPr>
          <w:rFonts w:ascii="仿宋_GB2312" w:eastAsia="仿宋_GB2312"/>
          <w:sz w:val="32"/>
          <w:szCs w:val="32"/>
        </w:rPr>
        <w:t>过剩的背景下，我区工业企业产销对接顺畅，去库存压力</w:t>
      </w:r>
      <w:r>
        <w:rPr>
          <w:rFonts w:hint="eastAsia" w:ascii="仿宋_GB2312" w:eastAsia="仿宋_GB2312"/>
          <w:sz w:val="32"/>
          <w:szCs w:val="32"/>
        </w:rPr>
        <w:t>相对</w:t>
      </w:r>
      <w:r>
        <w:rPr>
          <w:rFonts w:ascii="仿宋_GB2312" w:eastAsia="仿宋_GB2312"/>
          <w:sz w:val="32"/>
          <w:szCs w:val="32"/>
        </w:rPr>
        <w:t>较小。</w:t>
      </w:r>
      <w:r>
        <w:rPr>
          <w:rFonts w:hint="eastAsia" w:ascii="仿宋_GB2312" w:eastAsia="仿宋_GB2312"/>
          <w:b/>
          <w:sz w:val="32"/>
          <w:szCs w:val="32"/>
        </w:rPr>
        <w:t>二是高产低耗</w:t>
      </w:r>
      <w:r>
        <w:rPr>
          <w:rFonts w:ascii="仿宋_GB2312" w:eastAsia="仿宋_GB2312"/>
          <w:b/>
          <w:sz w:val="32"/>
          <w:szCs w:val="32"/>
        </w:rPr>
        <w:t>明显。</w:t>
      </w:r>
      <w:r>
        <w:rPr>
          <w:rFonts w:ascii="仿宋_GB2312" w:eastAsia="仿宋_GB2312"/>
          <w:sz w:val="32"/>
          <w:szCs w:val="32"/>
        </w:rPr>
        <w:t>从今年</w:t>
      </w:r>
      <w:r>
        <w:rPr>
          <w:rFonts w:hint="eastAsia" w:ascii="仿宋_GB2312" w:eastAsia="仿宋_GB2312"/>
          <w:sz w:val="32"/>
          <w:szCs w:val="32"/>
        </w:rPr>
        <w:t>前三季度</w:t>
      </w:r>
      <w:r>
        <w:rPr>
          <w:rFonts w:ascii="仿宋_GB2312" w:eastAsia="仿宋_GB2312"/>
          <w:sz w:val="32"/>
          <w:szCs w:val="32"/>
        </w:rPr>
        <w:t>我区工业企业的增加值和</w:t>
      </w:r>
      <w:r>
        <w:rPr>
          <w:rFonts w:hint="eastAsia" w:ascii="仿宋_GB2312" w:eastAsia="仿宋_GB2312"/>
          <w:sz w:val="32"/>
          <w:szCs w:val="32"/>
        </w:rPr>
        <w:t>能耗</w:t>
      </w:r>
      <w:r>
        <w:rPr>
          <w:rFonts w:ascii="仿宋_GB2312" w:eastAsia="仿宋_GB2312"/>
          <w:sz w:val="32"/>
          <w:szCs w:val="32"/>
        </w:rPr>
        <w:t>情况看，两者呈现明显的</w:t>
      </w:r>
      <w:r>
        <w:rPr>
          <w:rFonts w:hint="eastAsia" w:ascii="仿宋_GB2312" w:eastAsia="仿宋_GB2312"/>
          <w:sz w:val="32"/>
          <w:szCs w:val="32"/>
        </w:rPr>
        <w:t>反向</w:t>
      </w:r>
      <w:r>
        <w:rPr>
          <w:rFonts w:ascii="仿宋_GB2312" w:eastAsia="仿宋_GB2312"/>
          <w:sz w:val="32"/>
          <w:szCs w:val="32"/>
        </w:rPr>
        <w:t>走势。</w:t>
      </w:r>
      <w:r>
        <w:rPr>
          <w:rFonts w:hint="eastAsia" w:ascii="仿宋_GB2312" w:eastAsia="仿宋_GB2312"/>
          <w:sz w:val="32"/>
          <w:szCs w:val="32"/>
          <w:lang w:eastAsia="zh-CN"/>
        </w:rPr>
        <w:t>一季度、上半年、前三季度累计</w:t>
      </w:r>
      <w:r>
        <w:rPr>
          <w:rFonts w:hint="eastAsia" w:ascii="仿宋_GB2312" w:eastAsia="仿宋_GB2312"/>
          <w:sz w:val="32"/>
          <w:szCs w:val="32"/>
        </w:rPr>
        <w:t>规上工业企业增加值</w:t>
      </w:r>
      <w:r>
        <w:rPr>
          <w:rFonts w:ascii="仿宋_GB2312" w:eastAsia="仿宋_GB2312"/>
          <w:sz w:val="32"/>
          <w:szCs w:val="32"/>
        </w:rPr>
        <w:t>增速分别为</w:t>
      </w:r>
      <w:r>
        <w:rPr>
          <w:rFonts w:hint="eastAsia" w:ascii="仿宋_GB2312" w:eastAsia="仿宋_GB2312"/>
          <w:sz w:val="32"/>
          <w:szCs w:val="32"/>
        </w:rPr>
        <w:t>5.9%、6.3%和7.2%，</w:t>
      </w:r>
      <w:r>
        <w:rPr>
          <w:rFonts w:ascii="仿宋_GB2312" w:eastAsia="仿宋_GB2312"/>
          <w:sz w:val="32"/>
          <w:szCs w:val="32"/>
        </w:rPr>
        <w:t>逐季加快；而工业用电量</w:t>
      </w:r>
      <w:r>
        <w:rPr>
          <w:rFonts w:hint="eastAsia" w:ascii="仿宋_GB2312" w:eastAsia="仿宋_GB2312"/>
          <w:sz w:val="32"/>
          <w:szCs w:val="32"/>
        </w:rPr>
        <w:t>增速</w:t>
      </w:r>
      <w:r>
        <w:rPr>
          <w:rFonts w:ascii="仿宋_GB2312" w:eastAsia="仿宋_GB2312"/>
          <w:sz w:val="32"/>
          <w:szCs w:val="32"/>
        </w:rPr>
        <w:t>则分别</w:t>
      </w:r>
      <w:r>
        <w:rPr>
          <w:rFonts w:hint="eastAsia" w:ascii="仿宋_GB2312" w:eastAsia="仿宋_GB2312"/>
          <w:sz w:val="32"/>
          <w:szCs w:val="32"/>
          <w:lang w:eastAsia="zh-CN"/>
        </w:rPr>
        <w:t>为</w:t>
      </w:r>
      <w:r>
        <w:rPr>
          <w:rFonts w:hint="eastAsia" w:ascii="仿宋_GB2312" w:eastAsia="仿宋_GB2312"/>
          <w:sz w:val="32"/>
          <w:szCs w:val="32"/>
        </w:rPr>
        <w:t>16.5%、5.6%和3.7%，</w:t>
      </w:r>
      <w:r>
        <w:rPr>
          <w:rFonts w:ascii="仿宋_GB2312" w:eastAsia="仿宋_GB2312"/>
          <w:sz w:val="32"/>
          <w:szCs w:val="32"/>
        </w:rPr>
        <w:t>呈阶梯</w:t>
      </w:r>
      <w:r>
        <w:rPr>
          <w:rFonts w:hint="eastAsia" w:ascii="仿宋_GB2312" w:eastAsia="仿宋_GB2312"/>
          <w:sz w:val="32"/>
          <w:szCs w:val="32"/>
        </w:rPr>
        <w:t>性</w:t>
      </w:r>
      <w:r>
        <w:rPr>
          <w:rFonts w:ascii="仿宋_GB2312" w:eastAsia="仿宋_GB2312"/>
          <w:sz w:val="32"/>
          <w:szCs w:val="32"/>
        </w:rPr>
        <w:t>下降态势。</w:t>
      </w:r>
      <w:r>
        <w:rPr>
          <w:rFonts w:hint="eastAsia" w:ascii="仿宋_GB2312" w:eastAsia="仿宋_GB2312"/>
          <w:b/>
          <w:sz w:val="32"/>
          <w:szCs w:val="32"/>
        </w:rPr>
        <w:t>三是盈利能力</w:t>
      </w:r>
      <w:r>
        <w:rPr>
          <w:rFonts w:ascii="仿宋_GB2312" w:eastAsia="仿宋_GB2312"/>
          <w:b/>
          <w:sz w:val="32"/>
          <w:szCs w:val="32"/>
        </w:rPr>
        <w:t>提升。</w:t>
      </w:r>
      <w:r>
        <w:rPr>
          <w:rFonts w:ascii="仿宋_GB2312" w:eastAsia="仿宋_GB2312"/>
          <w:sz w:val="32"/>
          <w:szCs w:val="32"/>
        </w:rPr>
        <w:t>2015</w:t>
      </w:r>
      <w:r>
        <w:rPr>
          <w:rFonts w:hint="eastAsia" w:ascii="仿宋_GB2312" w:eastAsia="仿宋_GB2312"/>
          <w:sz w:val="32"/>
          <w:szCs w:val="32"/>
        </w:rPr>
        <w:t>年</w:t>
      </w:r>
      <w:r>
        <w:rPr>
          <w:rFonts w:ascii="仿宋_GB2312" w:eastAsia="仿宋_GB2312"/>
          <w:sz w:val="32"/>
          <w:szCs w:val="32"/>
        </w:rPr>
        <w:t>前三季度我区工业企业</w:t>
      </w:r>
      <w:r>
        <w:rPr>
          <w:rFonts w:hint="eastAsia" w:ascii="仿宋_GB2312" w:eastAsia="仿宋_GB2312"/>
          <w:sz w:val="32"/>
          <w:szCs w:val="32"/>
        </w:rPr>
        <w:t>资本积累</w:t>
      </w:r>
      <w:r>
        <w:rPr>
          <w:rFonts w:hint="eastAsia" w:ascii="仿宋_GB2312" w:eastAsia="仿宋_GB2312"/>
          <w:sz w:val="32"/>
          <w:szCs w:val="32"/>
          <w:lang w:eastAsia="zh-CN"/>
        </w:rPr>
        <w:t>较去年同期提高</w:t>
      </w:r>
      <w:r>
        <w:rPr>
          <w:rFonts w:hint="eastAsia" w:ascii="仿宋_GB2312" w:eastAsia="仿宋_GB2312"/>
          <w:sz w:val="32"/>
          <w:szCs w:val="32"/>
        </w:rPr>
        <w:t>11.2个百分点、</w:t>
      </w:r>
      <w:r>
        <w:rPr>
          <w:rFonts w:hint="eastAsia" w:ascii="仿宋_GB2312" w:eastAsia="仿宋_GB2312"/>
          <w:sz w:val="32"/>
          <w:szCs w:val="32"/>
          <w:lang w:eastAsia="zh-CN"/>
        </w:rPr>
        <w:t>成本费用利润率较去年同期提高</w:t>
      </w:r>
      <w:r>
        <w:rPr>
          <w:rFonts w:hint="eastAsia" w:ascii="仿宋_GB2312" w:eastAsia="仿宋_GB2312"/>
          <w:sz w:val="32"/>
          <w:szCs w:val="32"/>
          <w:lang w:val="en-US" w:eastAsia="zh-CN"/>
        </w:rPr>
        <w:t>2.5</w:t>
      </w:r>
      <w:r>
        <w:rPr>
          <w:rFonts w:hint="eastAsia" w:ascii="仿宋_GB2312" w:eastAsia="仿宋_GB2312"/>
          <w:sz w:val="32"/>
          <w:szCs w:val="32"/>
        </w:rPr>
        <w:t>个百分点，特别是计算机、通信和其他电子设备</w:t>
      </w:r>
      <w:r>
        <w:rPr>
          <w:rFonts w:hint="eastAsia" w:ascii="仿宋_GB2312" w:eastAsia="仿宋_GB2312"/>
          <w:sz w:val="32"/>
          <w:szCs w:val="32"/>
          <w:lang w:eastAsia="zh-CN"/>
        </w:rPr>
        <w:t>工业前</w:t>
      </w:r>
      <w:r>
        <w:rPr>
          <w:rFonts w:hint="eastAsia" w:ascii="仿宋_GB2312" w:eastAsia="仿宋_GB2312"/>
          <w:sz w:val="32"/>
          <w:szCs w:val="32"/>
        </w:rPr>
        <w:t>三季度利润更是达到21.60亿元，比去年</w:t>
      </w:r>
      <w:r>
        <w:rPr>
          <w:rFonts w:ascii="仿宋_GB2312" w:eastAsia="仿宋_GB2312"/>
          <w:sz w:val="32"/>
          <w:szCs w:val="32"/>
        </w:rPr>
        <w:t>同期</w:t>
      </w:r>
      <w:r>
        <w:rPr>
          <w:rFonts w:hint="eastAsia" w:ascii="仿宋_GB2312" w:eastAsia="仿宋_GB2312"/>
          <w:sz w:val="32"/>
          <w:szCs w:val="32"/>
        </w:rPr>
        <w:t>增长近1.2倍。</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三、国际发达</w:t>
      </w:r>
      <w:r>
        <w:rPr>
          <w:rFonts w:ascii="黑体" w:hAnsi="黑体" w:eastAsia="黑体" w:cs="黑体"/>
          <w:sz w:val="32"/>
          <w:szCs w:val="32"/>
        </w:rPr>
        <w:t>地区</w:t>
      </w:r>
      <w:r>
        <w:rPr>
          <w:rFonts w:hint="eastAsia" w:ascii="黑体" w:hAnsi="黑体" w:eastAsia="黑体" w:cs="黑体"/>
          <w:sz w:val="32"/>
          <w:szCs w:val="32"/>
          <w:lang w:eastAsia="zh-CN"/>
        </w:rPr>
        <w:t>工业</w:t>
      </w:r>
      <w:r>
        <w:rPr>
          <w:rFonts w:ascii="黑体" w:hAnsi="黑体" w:eastAsia="黑体" w:cs="黑体"/>
          <w:sz w:val="32"/>
          <w:szCs w:val="32"/>
        </w:rPr>
        <w:t>发展</w:t>
      </w:r>
      <w:r>
        <w:rPr>
          <w:rFonts w:hint="eastAsia" w:ascii="黑体" w:hAnsi="黑体" w:eastAsia="黑体" w:cs="黑体"/>
          <w:sz w:val="32"/>
          <w:szCs w:val="32"/>
        </w:rPr>
        <w:t>的借鉴与启示</w:t>
      </w:r>
    </w:p>
    <w:p>
      <w:pPr>
        <w:spacing w:line="560" w:lineRule="exact"/>
        <w:rPr>
          <w:rFonts w:ascii="楷体_GB2312" w:hAnsi="楷体" w:eastAsia="楷体_GB2312" w:cs="楷体"/>
          <w:b/>
          <w:sz w:val="32"/>
          <w:szCs w:val="32"/>
        </w:rPr>
      </w:pPr>
      <w:r>
        <w:rPr>
          <w:rFonts w:hint="eastAsia" w:ascii="楷体" w:hAnsi="楷体" w:eastAsia="楷体" w:cs="楷体"/>
          <w:b/>
          <w:sz w:val="32"/>
          <w:szCs w:val="32"/>
        </w:rPr>
        <w:t xml:space="preserve">   </w:t>
      </w:r>
      <w:r>
        <w:rPr>
          <w:rFonts w:hint="eastAsia" w:ascii="楷体_GB2312" w:hAnsi="楷体" w:eastAsia="楷体_GB2312" w:cs="楷体"/>
          <w:b/>
          <w:sz w:val="32"/>
          <w:szCs w:val="32"/>
        </w:rPr>
        <w:t>（一）德国和</w:t>
      </w:r>
      <w:r>
        <w:rPr>
          <w:rFonts w:ascii="楷体_GB2312" w:hAnsi="楷体" w:eastAsia="楷体_GB2312" w:cs="楷体"/>
          <w:b/>
          <w:sz w:val="32"/>
          <w:szCs w:val="32"/>
        </w:rPr>
        <w:t>新加坡</w:t>
      </w:r>
      <w:r>
        <w:rPr>
          <w:rFonts w:hint="eastAsia" w:ascii="楷体_GB2312" w:hAnsi="楷体" w:eastAsia="楷体_GB2312" w:cs="楷体"/>
          <w:b/>
          <w:sz w:val="32"/>
          <w:szCs w:val="32"/>
          <w:lang w:eastAsia="zh-CN"/>
        </w:rPr>
        <w:t>工业</w:t>
      </w:r>
      <w:r>
        <w:rPr>
          <w:rFonts w:ascii="楷体_GB2312" w:hAnsi="楷体" w:eastAsia="楷体_GB2312" w:cs="楷体"/>
          <w:b/>
          <w:sz w:val="32"/>
          <w:szCs w:val="32"/>
        </w:rPr>
        <w:t>转型发展经验</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为寻求经济增长的新路径，西方</w:t>
      </w:r>
      <w:r>
        <w:rPr>
          <w:rFonts w:ascii="仿宋_GB2312" w:hAnsi="仿宋_GB2312" w:eastAsia="仿宋_GB2312" w:cs="仿宋_GB2312"/>
          <w:sz w:val="32"/>
          <w:szCs w:val="32"/>
        </w:rPr>
        <w:t>发达国家</w:t>
      </w:r>
      <w:r>
        <w:rPr>
          <w:rFonts w:hint="eastAsia" w:ascii="仿宋_GB2312" w:hAnsi="仿宋_GB2312" w:eastAsia="仿宋_GB2312" w:cs="仿宋_GB2312"/>
          <w:sz w:val="32"/>
          <w:szCs w:val="32"/>
        </w:rPr>
        <w:t>相继提出了“再工业化”的发展战略。工业</w:t>
      </w:r>
      <w:r>
        <w:rPr>
          <w:rFonts w:ascii="仿宋_GB2312" w:hAnsi="仿宋_GB2312" w:eastAsia="仿宋_GB2312" w:cs="仿宋_GB2312"/>
          <w:sz w:val="32"/>
          <w:szCs w:val="32"/>
        </w:rPr>
        <w:t>作为经济</w:t>
      </w:r>
      <w:r>
        <w:rPr>
          <w:rFonts w:hint="eastAsia" w:ascii="仿宋_GB2312" w:hAnsi="仿宋_GB2312" w:eastAsia="仿宋_GB2312" w:cs="仿宋_GB2312"/>
          <w:sz w:val="32"/>
          <w:szCs w:val="32"/>
        </w:rPr>
        <w:t>腾飞</w:t>
      </w:r>
      <w:r>
        <w:rPr>
          <w:rFonts w:ascii="仿宋_GB2312" w:hAnsi="仿宋_GB2312" w:eastAsia="仿宋_GB2312" w:cs="仿宋_GB2312"/>
          <w:sz w:val="32"/>
          <w:szCs w:val="32"/>
        </w:rPr>
        <w:t>的“</w:t>
      </w:r>
      <w:r>
        <w:rPr>
          <w:rFonts w:hint="eastAsia" w:ascii="仿宋_GB2312" w:hAnsi="仿宋_GB2312" w:eastAsia="仿宋_GB2312" w:cs="仿宋_GB2312"/>
          <w:sz w:val="32"/>
          <w:szCs w:val="32"/>
        </w:rPr>
        <w:t>发动机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和</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启动器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再次</w:t>
      </w:r>
      <w:r>
        <w:rPr>
          <w:rFonts w:hint="eastAsia" w:ascii="仿宋_GB2312" w:hAnsi="仿宋_GB2312" w:eastAsia="仿宋_GB2312" w:cs="仿宋_GB2312"/>
          <w:sz w:val="32"/>
          <w:szCs w:val="32"/>
        </w:rPr>
        <w:t>被</w:t>
      </w:r>
      <w:r>
        <w:rPr>
          <w:rFonts w:ascii="仿宋_GB2312" w:hAnsi="仿宋_GB2312" w:eastAsia="仿宋_GB2312" w:cs="仿宋_GB2312"/>
          <w:sz w:val="32"/>
          <w:szCs w:val="32"/>
        </w:rPr>
        <w:t>世人寄予厚望。</w:t>
      </w:r>
      <w:r>
        <w:rPr>
          <w:rFonts w:hint="eastAsia" w:ascii="仿宋_GB2312" w:hAnsi="仿宋_GB2312" w:eastAsia="仿宋_GB2312" w:cs="仿宋_GB2312"/>
          <w:sz w:val="32"/>
          <w:szCs w:val="32"/>
        </w:rPr>
        <w:t>德国和</w:t>
      </w:r>
      <w:r>
        <w:rPr>
          <w:rFonts w:ascii="仿宋_GB2312" w:hAnsi="仿宋_GB2312" w:eastAsia="仿宋_GB2312" w:cs="仿宋_GB2312"/>
          <w:sz w:val="32"/>
          <w:szCs w:val="32"/>
        </w:rPr>
        <w:t>新加坡作为</w:t>
      </w:r>
      <w:r>
        <w:rPr>
          <w:rFonts w:hint="eastAsia" w:ascii="仿宋_GB2312" w:hAnsi="仿宋_GB2312" w:eastAsia="仿宋_GB2312" w:cs="仿宋_GB2312"/>
          <w:sz w:val="32"/>
          <w:szCs w:val="32"/>
        </w:rPr>
        <w:t>世界</w:t>
      </w:r>
      <w:r>
        <w:rPr>
          <w:rFonts w:ascii="仿宋_GB2312" w:hAnsi="仿宋_GB2312" w:eastAsia="仿宋_GB2312" w:cs="仿宋_GB2312"/>
          <w:sz w:val="32"/>
          <w:szCs w:val="32"/>
        </w:rPr>
        <w:t>发达国家</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一个是老牌先进工业代表，一个是</w:t>
      </w:r>
      <w:r>
        <w:rPr>
          <w:rFonts w:hint="eastAsia" w:ascii="仿宋_GB2312" w:hAnsi="仿宋_GB2312" w:eastAsia="仿宋_GB2312" w:cs="仿宋_GB2312"/>
          <w:sz w:val="32"/>
          <w:szCs w:val="32"/>
        </w:rPr>
        <w:t>高技术</w:t>
      </w:r>
      <w:r>
        <w:rPr>
          <w:rFonts w:ascii="仿宋_GB2312" w:hAnsi="仿宋_GB2312" w:eastAsia="仿宋_GB2312" w:cs="仿宋_GB2312"/>
          <w:sz w:val="32"/>
          <w:szCs w:val="32"/>
        </w:rPr>
        <w:t>工业典范，</w:t>
      </w:r>
      <w:r>
        <w:rPr>
          <w:rFonts w:hint="eastAsia" w:ascii="仿宋_GB2312" w:hAnsi="仿宋_GB2312" w:eastAsia="仿宋_GB2312" w:cs="仿宋_GB2312"/>
          <w:sz w:val="32"/>
          <w:szCs w:val="32"/>
        </w:rPr>
        <w:t>两者工业</w:t>
      </w:r>
      <w:r>
        <w:rPr>
          <w:rFonts w:ascii="仿宋_GB2312" w:hAnsi="仿宋_GB2312" w:eastAsia="仿宋_GB2312" w:cs="仿宋_GB2312"/>
          <w:sz w:val="32"/>
          <w:szCs w:val="32"/>
        </w:rPr>
        <w:t>发展</w:t>
      </w:r>
      <w:r>
        <w:rPr>
          <w:rFonts w:hint="eastAsia" w:ascii="仿宋_GB2312" w:hAnsi="仿宋_GB2312" w:eastAsia="仿宋_GB2312" w:cs="仿宋_GB2312"/>
          <w:sz w:val="32"/>
          <w:szCs w:val="32"/>
        </w:rPr>
        <w:t>均有独到之处</w:t>
      </w:r>
      <w:r>
        <w:rPr>
          <w:rFonts w:ascii="仿宋_GB2312" w:hAnsi="仿宋_GB2312" w:eastAsia="仿宋_GB2312" w:cs="仿宋_GB2312"/>
          <w:sz w:val="32"/>
          <w:szCs w:val="32"/>
        </w:rPr>
        <w:t>。</w:t>
      </w:r>
    </w:p>
    <w:p>
      <w:pPr>
        <w:spacing w:line="56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1、德国“工业4.0”战略</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当前</w:t>
      </w:r>
      <w:r>
        <w:rPr>
          <w:rFonts w:ascii="仿宋_GB2312" w:hAnsi="仿宋_GB2312" w:eastAsia="仿宋_GB2312" w:cs="仿宋_GB2312"/>
          <w:sz w:val="32"/>
          <w:szCs w:val="32"/>
        </w:rPr>
        <w:t>世界各国的工业振兴战略中，</w:t>
      </w:r>
      <w:r>
        <w:rPr>
          <w:rFonts w:hint="eastAsia" w:ascii="仿宋_GB2312" w:hAnsi="仿宋_GB2312" w:eastAsia="仿宋_GB2312" w:cs="仿宋_GB2312"/>
          <w:sz w:val="32"/>
          <w:szCs w:val="32"/>
        </w:rPr>
        <w:t>德国提出的“工业4.0”备受全球瞩目，其所倡导的“一个核心、两重战略、三大集成和八项举措”被世界各国学习借鉴。德国</w:t>
      </w:r>
      <w:r>
        <w:rPr>
          <w:rFonts w:ascii="仿宋_GB2312" w:hAnsi="仿宋_GB2312" w:eastAsia="仿宋_GB2312" w:cs="仿宋_GB2312"/>
          <w:sz w:val="32"/>
          <w:szCs w:val="32"/>
        </w:rPr>
        <w:t>政府</w:t>
      </w:r>
      <w:r>
        <w:rPr>
          <w:rFonts w:hint="eastAsia" w:ascii="仿宋_GB2312" w:hAnsi="仿宋_GB2312" w:eastAsia="仿宋_GB2312" w:cs="仿宋_GB2312"/>
          <w:sz w:val="32"/>
          <w:szCs w:val="32"/>
        </w:rPr>
        <w:t>以“智能+网络化”为核心，通过虚拟实体系统（CPS）建立智能工厂；利用先进的供应商战略</w:t>
      </w:r>
      <w:r>
        <w:rPr>
          <w:rFonts w:ascii="仿宋_GB2312" w:hAnsi="仿宋_GB2312" w:eastAsia="仿宋_GB2312" w:cs="仿宋_GB2312"/>
          <w:sz w:val="32"/>
          <w:szCs w:val="32"/>
        </w:rPr>
        <w:t>和</w:t>
      </w:r>
      <w:r>
        <w:rPr>
          <w:rFonts w:hint="eastAsia" w:ascii="仿宋_GB2312" w:hAnsi="仿宋_GB2312" w:eastAsia="仿宋_GB2312" w:cs="仿宋_GB2312"/>
          <w:sz w:val="32"/>
          <w:szCs w:val="32"/>
        </w:rPr>
        <w:t>市场战略增强工业</w:t>
      </w:r>
      <w:r>
        <w:rPr>
          <w:rFonts w:ascii="仿宋_GB2312" w:hAnsi="仿宋_GB2312" w:eastAsia="仿宋_GB2312" w:cs="仿宋_GB2312"/>
          <w:sz w:val="32"/>
          <w:szCs w:val="32"/>
        </w:rPr>
        <w:t>综合</w:t>
      </w:r>
      <w:r>
        <w:rPr>
          <w:rFonts w:hint="eastAsia" w:ascii="仿宋_GB2312" w:hAnsi="仿宋_GB2312" w:eastAsia="仿宋_GB2312" w:cs="仿宋_GB2312"/>
          <w:sz w:val="32"/>
          <w:szCs w:val="32"/>
        </w:rPr>
        <w:t>竞争力；通过建立生产的纵向集成、关注社会价值的横向集成以及信息共享的数字化集成开展智能生产；通过辅以标准化等八项措施促进“智能制造”发展壮大。为使战略效益最大化，德国政府一方面通过顶层设计整合各种资源，其中包括：注重各部门与产业的协调发展，政产学研用的紧密结合，各行业组织的跨界合作，传统产业的工业与信息化深度融合，组建多种形式的产业技术联盟等；另一方面加大基础与应用研究投入，提高科研成果转化率，加强品牌质量建设，推动新一代信息技术、高端装备、物联网、机器人技术等新兴产业快速发展，引领</w:t>
      </w:r>
      <w:r>
        <w:rPr>
          <w:rFonts w:ascii="仿宋_GB2312" w:hAnsi="仿宋_GB2312" w:eastAsia="仿宋_GB2312" w:cs="仿宋_GB2312"/>
          <w:sz w:val="32"/>
          <w:szCs w:val="32"/>
        </w:rPr>
        <w:t>世界工业前进步伐。</w:t>
      </w:r>
    </w:p>
    <w:p>
      <w:pPr>
        <w:spacing w:line="56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2、新加坡</w:t>
      </w:r>
      <w:r>
        <w:rPr>
          <w:rFonts w:hint="eastAsia" w:ascii="仿宋_GB2312" w:hAnsi="仿宋_GB2312" w:eastAsia="仿宋_GB2312" w:cs="仿宋_GB2312"/>
          <w:b/>
          <w:sz w:val="32"/>
          <w:szCs w:val="32"/>
          <w:lang w:eastAsia="zh-CN"/>
        </w:rPr>
        <w:t>工业</w:t>
      </w:r>
      <w:r>
        <w:rPr>
          <w:rFonts w:hint="eastAsia" w:ascii="仿宋_GB2312" w:hAnsi="仿宋_GB2312" w:eastAsia="仿宋_GB2312" w:cs="仿宋_GB2312"/>
          <w:b/>
          <w:sz w:val="32"/>
          <w:szCs w:val="32"/>
        </w:rPr>
        <w:t>“三高”战略</w:t>
      </w:r>
    </w:p>
    <w:p>
      <w:pPr>
        <w:spacing w:line="560" w:lineRule="exact"/>
        <w:rPr>
          <w:rFonts w:hint="eastAsia" w:ascii="仿宋_GB2312" w:hAnsi="楷体" w:eastAsia="仿宋_GB2312" w:cs="楷体"/>
          <w:sz w:val="32"/>
          <w:szCs w:val="32"/>
        </w:rPr>
      </w:pPr>
      <w:r>
        <w:rPr>
          <w:rFonts w:hint="eastAsia" w:ascii="仿宋_GB2312" w:hAnsi="楷体" w:eastAsia="仿宋_GB2312" w:cs="楷体"/>
          <w:sz w:val="32"/>
          <w:szCs w:val="32"/>
        </w:rPr>
        <w:t xml:space="preserve">    受地域、资源、人口等约束性条件限制，新加坡在工业发展中制定了“三高”战略，即坚持</w:t>
      </w:r>
      <w:r>
        <w:rPr>
          <w:rFonts w:hint="eastAsia" w:ascii="仿宋_GB2312" w:hAnsi="仿宋" w:eastAsia="仿宋_GB2312" w:cs="仿宋"/>
          <w:sz w:val="32"/>
          <w:szCs w:val="32"/>
        </w:rPr>
        <w:t>高附加值、坚持高新技术和坚持高科技基地。新加坡政府瞄准工业制造各高端环节和产业活动，夯实其区域性工业经济核心地位。在产业扶持上，实行“新兴工业地位”政策，对企业进行资金扶持；在研发投入上，投入近130亿美元用于科技研发，使其全社会研发投入占地区生产总值的比重由3.0%提高至3.5%,同时鼓励企业加大研发投入，研发费用最高可至250%的税前抵扣；在工业布局上，采取集群导向发展，重点布局电子、化学、工程和生物医药集群。</w:t>
      </w:r>
      <w:r>
        <w:rPr>
          <w:rFonts w:hint="eastAsia" w:ascii="仿宋" w:hAnsi="仿宋" w:eastAsia="仿宋" w:cs="仿宋"/>
          <w:sz w:val="32"/>
          <w:szCs w:val="32"/>
        </w:rPr>
        <w:t>为抢占</w:t>
      </w:r>
      <w:r>
        <w:rPr>
          <w:rFonts w:hint="eastAsia" w:ascii="仿宋" w:hAnsi="仿宋" w:eastAsia="仿宋" w:cs="仿宋"/>
          <w:sz w:val="32"/>
          <w:szCs w:val="32"/>
          <w:lang w:eastAsia="zh-CN"/>
        </w:rPr>
        <w:t>工业</w:t>
      </w:r>
      <w:r>
        <w:rPr>
          <w:rFonts w:hint="eastAsia" w:ascii="仿宋" w:hAnsi="仿宋" w:eastAsia="仿宋" w:cs="仿宋"/>
          <w:sz w:val="32"/>
          <w:szCs w:val="32"/>
        </w:rPr>
        <w:t>经济增长制高点，新加坡政府在生命科学、生物制药以及媒体资讯等高新技术产业投入巨资，通过结构优化和转型升级，使其工业从最初的劳动密集型转口贸易逐步发展成高附加值的开拓型现代工业。</w:t>
      </w:r>
    </w:p>
    <w:p>
      <w:pPr>
        <w:spacing w:line="560" w:lineRule="exact"/>
        <w:ind w:firstLine="643" w:firstLineChars="200"/>
        <w:rPr>
          <w:rFonts w:hint="eastAsia" w:ascii="楷体_GB2312" w:hAnsi="楷体" w:eastAsia="楷体_GB2312" w:cs="楷体"/>
          <w:b/>
          <w:sz w:val="32"/>
          <w:szCs w:val="32"/>
        </w:rPr>
      </w:pPr>
      <w:r>
        <w:rPr>
          <w:rFonts w:hint="eastAsia" w:ascii="楷体_GB2312" w:hAnsi="楷体" w:eastAsia="楷体_GB2312" w:cs="楷体"/>
          <w:b/>
          <w:sz w:val="32"/>
          <w:szCs w:val="32"/>
        </w:rPr>
        <w:t>（二</w:t>
      </w:r>
      <w:r>
        <w:rPr>
          <w:rFonts w:ascii="楷体_GB2312" w:hAnsi="楷体" w:eastAsia="楷体_GB2312" w:cs="楷体"/>
          <w:b/>
          <w:sz w:val="32"/>
          <w:szCs w:val="32"/>
        </w:rPr>
        <w:t>）</w:t>
      </w:r>
      <w:r>
        <w:rPr>
          <w:rFonts w:hint="eastAsia" w:ascii="楷体_GB2312" w:hAnsi="楷体" w:eastAsia="楷体_GB2312" w:cs="楷体"/>
          <w:b/>
          <w:sz w:val="32"/>
          <w:szCs w:val="32"/>
        </w:rPr>
        <w:t>对我区</w:t>
      </w:r>
      <w:r>
        <w:rPr>
          <w:rFonts w:hint="eastAsia" w:ascii="楷体_GB2312" w:hAnsi="楷体" w:eastAsia="楷体_GB2312" w:cs="楷体"/>
          <w:b/>
          <w:sz w:val="32"/>
          <w:szCs w:val="32"/>
          <w:lang w:eastAsia="zh-CN"/>
        </w:rPr>
        <w:t>工业</w:t>
      </w:r>
      <w:r>
        <w:rPr>
          <w:rFonts w:ascii="楷体_GB2312" w:hAnsi="楷体" w:eastAsia="楷体_GB2312" w:cs="楷体"/>
          <w:b/>
          <w:sz w:val="32"/>
          <w:szCs w:val="32"/>
        </w:rPr>
        <w:t>发展的启示</w:t>
      </w:r>
    </w:p>
    <w:p>
      <w:pPr>
        <w:spacing w:line="560" w:lineRule="exact"/>
        <w:ind w:firstLine="510"/>
        <w:rPr>
          <w:rFonts w:ascii="仿宋" w:hAnsi="仿宋" w:eastAsia="仿宋" w:cs="仿宋"/>
          <w:sz w:val="32"/>
          <w:szCs w:val="32"/>
        </w:rPr>
      </w:pPr>
      <w:r>
        <w:rPr>
          <w:rFonts w:hint="eastAsia" w:ascii="仿宋_GB2312" w:hAnsi="仿宋_GB2312" w:eastAsia="仿宋_GB2312" w:cs="仿宋_GB2312"/>
          <w:sz w:val="32"/>
          <w:szCs w:val="32"/>
        </w:rPr>
        <w:t>从德国和新加坡工业发展战略中，我们得到以下启示：</w:t>
      </w:r>
      <w:r>
        <w:rPr>
          <w:rFonts w:hint="eastAsia" w:ascii="仿宋_GB2312" w:hAnsi="仿宋_GB2312" w:eastAsia="仿宋_GB2312" w:cs="仿宋_GB2312"/>
          <w:b/>
          <w:bCs/>
          <w:sz w:val="32"/>
          <w:szCs w:val="32"/>
        </w:rPr>
        <w:t>一是坚持高端</w:t>
      </w:r>
      <w:r>
        <w:rPr>
          <w:rFonts w:ascii="仿宋_GB2312" w:hAnsi="仿宋_GB2312" w:eastAsia="仿宋_GB2312" w:cs="仿宋_GB2312"/>
          <w:b/>
          <w:bCs/>
          <w:sz w:val="32"/>
          <w:szCs w:val="32"/>
        </w:rPr>
        <w:t>迈进</w:t>
      </w:r>
      <w:r>
        <w:rPr>
          <w:rFonts w:hint="eastAsia" w:ascii="仿宋_GB2312" w:hAnsi="仿宋_GB2312" w:eastAsia="仿宋_GB2312" w:cs="仿宋_GB2312"/>
          <w:b/>
          <w:bCs/>
          <w:sz w:val="32"/>
          <w:szCs w:val="32"/>
        </w:rPr>
        <w:t>。</w:t>
      </w:r>
      <w:r>
        <w:rPr>
          <w:rFonts w:hint="eastAsia" w:ascii="仿宋" w:hAnsi="仿宋" w:eastAsia="仿宋" w:cs="仿宋"/>
          <w:sz w:val="32"/>
          <w:szCs w:val="32"/>
        </w:rPr>
        <w:t>紧抓工业生产</w:t>
      </w:r>
      <w:r>
        <w:rPr>
          <w:rFonts w:ascii="仿宋" w:hAnsi="仿宋" w:eastAsia="仿宋" w:cs="仿宋"/>
          <w:sz w:val="32"/>
          <w:szCs w:val="32"/>
        </w:rPr>
        <w:t>和研发过程中的</w:t>
      </w:r>
      <w:r>
        <w:rPr>
          <w:rFonts w:hint="eastAsia" w:ascii="仿宋" w:hAnsi="仿宋" w:eastAsia="仿宋" w:cs="仿宋"/>
          <w:sz w:val="32"/>
          <w:szCs w:val="32"/>
        </w:rPr>
        <w:t>高附加值和高新技术环节，</w:t>
      </w:r>
      <w:r>
        <w:rPr>
          <w:rFonts w:hint="eastAsia" w:ascii="仿宋_GB2312" w:hAnsi="仿宋_GB2312" w:eastAsia="仿宋_GB2312" w:cs="仿宋_GB2312"/>
          <w:sz w:val="32"/>
          <w:szCs w:val="32"/>
        </w:rPr>
        <w:t>持续推进工业企业技术改造，发展一批主营业务突出、竞争力强、成长性好、专注细分市场的专业化“小巨人”企业。</w:t>
      </w:r>
      <w:r>
        <w:rPr>
          <w:rFonts w:hint="eastAsia" w:ascii="仿宋_GB2312" w:hAnsi="仿宋_GB2312" w:eastAsia="仿宋_GB2312" w:cs="仿宋_GB2312"/>
          <w:b/>
          <w:bCs/>
          <w:sz w:val="32"/>
          <w:szCs w:val="32"/>
        </w:rPr>
        <w:t>二是提高创新能力。</w:t>
      </w:r>
      <w:r>
        <w:rPr>
          <w:rFonts w:hint="eastAsia" w:ascii="仿宋_GB2312" w:hAnsi="仿宋_GB2312" w:eastAsia="仿宋_GB2312" w:cs="仿宋_GB2312"/>
          <w:sz w:val="32"/>
          <w:szCs w:val="32"/>
        </w:rPr>
        <w:t>加大工业关键技术的</w:t>
      </w:r>
      <w:r>
        <w:rPr>
          <w:rFonts w:ascii="仿宋_GB2312" w:hAnsi="仿宋_GB2312" w:eastAsia="仿宋_GB2312" w:cs="仿宋_GB2312"/>
          <w:sz w:val="32"/>
          <w:szCs w:val="32"/>
        </w:rPr>
        <w:t>研发能力</w:t>
      </w:r>
      <w:r>
        <w:rPr>
          <w:rFonts w:hint="eastAsia" w:ascii="仿宋_GB2312" w:hAnsi="仿宋_GB2312" w:eastAsia="仿宋_GB2312" w:cs="仿宋_GB2312"/>
          <w:sz w:val="32"/>
          <w:szCs w:val="32"/>
        </w:rPr>
        <w:t>，注重成果转化，推动新一代信息技术与制造技术融合发展，加快发展智能制造装备和产品。</w:t>
      </w:r>
      <w:r>
        <w:rPr>
          <w:rFonts w:hint="eastAsia" w:ascii="仿宋_GB2312" w:hAnsi="仿宋_GB2312" w:eastAsia="仿宋_GB2312" w:cs="仿宋_GB2312"/>
          <w:b/>
          <w:bCs/>
          <w:sz w:val="32"/>
          <w:szCs w:val="32"/>
        </w:rPr>
        <w:t>三是加强品牌建设。</w:t>
      </w:r>
      <w:r>
        <w:rPr>
          <w:rFonts w:hint="eastAsia" w:ascii="仿宋_GB2312" w:hAnsi="仿宋_GB2312" w:eastAsia="仿宋_GB2312" w:cs="仿宋_GB2312"/>
          <w:sz w:val="32"/>
          <w:szCs w:val="32"/>
        </w:rPr>
        <w:t>坚持产需结合、重点突破，不断强化核心零部件、关键材料和产业技术等基础</w:t>
      </w:r>
      <w:r>
        <w:rPr>
          <w:rFonts w:ascii="仿宋_GB2312" w:hAnsi="仿宋_GB2312" w:eastAsia="仿宋_GB2312" w:cs="仿宋_GB2312"/>
          <w:sz w:val="32"/>
          <w:szCs w:val="32"/>
        </w:rPr>
        <w:t>项目</w:t>
      </w:r>
      <w:r>
        <w:rPr>
          <w:rFonts w:hint="eastAsia" w:ascii="仿宋_GB2312" w:hAnsi="仿宋_GB2312" w:eastAsia="仿宋_GB2312" w:cs="仿宋_GB2312"/>
          <w:sz w:val="32"/>
          <w:szCs w:val="32"/>
        </w:rPr>
        <w:t>攻坚；完善质量管理机制，加大品牌建设力度，打造具有行业影响力</w:t>
      </w:r>
      <w:r>
        <w:rPr>
          <w:rFonts w:ascii="仿宋_GB2312" w:hAnsi="仿宋_GB2312" w:eastAsia="仿宋_GB2312" w:cs="仿宋_GB2312"/>
          <w:sz w:val="32"/>
          <w:szCs w:val="32"/>
        </w:rPr>
        <w:t>和话语权</w:t>
      </w:r>
      <w:r>
        <w:rPr>
          <w:rFonts w:hint="eastAsia" w:ascii="仿宋_GB2312" w:hAnsi="仿宋_GB2312" w:eastAsia="仿宋_GB2312" w:cs="仿宋_GB2312"/>
          <w:sz w:val="32"/>
          <w:szCs w:val="32"/>
        </w:rPr>
        <w:t>的本土知名品牌。</w:t>
      </w:r>
      <w:r>
        <w:rPr>
          <w:rFonts w:hint="eastAsia" w:ascii="仿宋" w:hAnsi="仿宋" w:eastAsia="仿宋" w:cs="仿宋"/>
          <w:b/>
          <w:bCs/>
          <w:sz w:val="32"/>
          <w:szCs w:val="32"/>
        </w:rPr>
        <w:t>四是加快精品入园。</w:t>
      </w:r>
      <w:r>
        <w:rPr>
          <w:rFonts w:hint="eastAsia" w:ascii="仿宋" w:hAnsi="仿宋" w:eastAsia="仿宋" w:cs="仿宋"/>
          <w:sz w:val="32"/>
          <w:szCs w:val="32"/>
        </w:rPr>
        <w:t>以先进园区设计理念强化</w:t>
      </w:r>
      <w:r>
        <w:rPr>
          <w:rFonts w:ascii="仿宋" w:hAnsi="仿宋" w:eastAsia="仿宋" w:cs="仿宋"/>
          <w:sz w:val="32"/>
          <w:szCs w:val="32"/>
        </w:rPr>
        <w:t>传统工业园区改造力度</w:t>
      </w:r>
      <w:r>
        <w:rPr>
          <w:rFonts w:hint="eastAsia" w:ascii="仿宋" w:hAnsi="仿宋" w:eastAsia="仿宋" w:cs="仿宋"/>
          <w:sz w:val="32"/>
          <w:szCs w:val="32"/>
        </w:rPr>
        <w:t>，强调招商引资的有效性，吸引位于</w:t>
      </w:r>
      <w:r>
        <w:rPr>
          <w:rFonts w:ascii="仿宋" w:hAnsi="仿宋" w:eastAsia="仿宋" w:cs="仿宋"/>
          <w:sz w:val="32"/>
          <w:szCs w:val="32"/>
        </w:rPr>
        <w:t>行业“</w:t>
      </w:r>
      <w:r>
        <w:rPr>
          <w:rFonts w:hint="eastAsia" w:ascii="仿宋" w:hAnsi="仿宋" w:eastAsia="仿宋" w:cs="仿宋"/>
          <w:sz w:val="32"/>
          <w:szCs w:val="32"/>
        </w:rPr>
        <w:t>微笑曲线</w:t>
      </w:r>
      <w:r>
        <w:rPr>
          <w:rFonts w:ascii="仿宋" w:hAnsi="仿宋" w:eastAsia="仿宋" w:cs="仿宋"/>
          <w:sz w:val="32"/>
          <w:szCs w:val="32"/>
        </w:rPr>
        <w:t>”</w:t>
      </w:r>
      <w:r>
        <w:rPr>
          <w:rFonts w:hint="eastAsia" w:ascii="仿宋" w:hAnsi="仿宋" w:eastAsia="仿宋" w:cs="仿宋"/>
          <w:sz w:val="32"/>
          <w:szCs w:val="32"/>
        </w:rPr>
        <w:t>两端</w:t>
      </w:r>
      <w:r>
        <w:rPr>
          <w:rFonts w:ascii="仿宋" w:hAnsi="仿宋" w:eastAsia="仿宋" w:cs="仿宋"/>
          <w:sz w:val="32"/>
          <w:szCs w:val="32"/>
        </w:rPr>
        <w:t>的</w:t>
      </w:r>
      <w:r>
        <w:rPr>
          <w:rFonts w:hint="eastAsia" w:ascii="仿宋" w:hAnsi="仿宋" w:eastAsia="仿宋" w:cs="仿宋"/>
          <w:sz w:val="32"/>
          <w:szCs w:val="32"/>
        </w:rPr>
        <w:t>精品企业进驻，增强产业集聚力。</w:t>
      </w:r>
      <w:r>
        <w:rPr>
          <w:rFonts w:hint="eastAsia" w:ascii="仿宋" w:hAnsi="仿宋" w:eastAsia="仿宋" w:cs="仿宋"/>
          <w:b/>
          <w:bCs/>
          <w:sz w:val="32"/>
          <w:szCs w:val="32"/>
        </w:rPr>
        <w:t>五是加大扶持力度。</w:t>
      </w:r>
      <w:r>
        <w:rPr>
          <w:rFonts w:hint="eastAsia" w:ascii="仿宋" w:hAnsi="仿宋" w:eastAsia="仿宋" w:cs="仿宋"/>
          <w:sz w:val="32"/>
          <w:szCs w:val="32"/>
        </w:rPr>
        <w:t>灵活运用产业扶持政策，调整</w:t>
      </w:r>
      <w:r>
        <w:rPr>
          <w:rFonts w:ascii="仿宋" w:hAnsi="仿宋" w:eastAsia="仿宋" w:cs="仿宋"/>
          <w:sz w:val="32"/>
          <w:szCs w:val="32"/>
        </w:rPr>
        <w:t>产业资金资助方式，</w:t>
      </w:r>
      <w:r>
        <w:rPr>
          <w:rFonts w:hint="eastAsia" w:ascii="仿宋" w:hAnsi="仿宋" w:eastAsia="仿宋" w:cs="仿宋"/>
          <w:sz w:val="32"/>
          <w:szCs w:val="32"/>
        </w:rPr>
        <w:t>采取</w:t>
      </w:r>
      <w:r>
        <w:rPr>
          <w:rFonts w:ascii="仿宋" w:hAnsi="仿宋" w:eastAsia="仿宋" w:cs="仿宋"/>
          <w:sz w:val="32"/>
          <w:szCs w:val="32"/>
        </w:rPr>
        <w:t>税收减免、股权投资</w:t>
      </w:r>
      <w:r>
        <w:rPr>
          <w:rFonts w:hint="eastAsia" w:ascii="仿宋" w:hAnsi="仿宋" w:eastAsia="仿宋" w:cs="仿宋"/>
          <w:sz w:val="32"/>
          <w:szCs w:val="32"/>
        </w:rPr>
        <w:t>、</w:t>
      </w:r>
      <w:r>
        <w:rPr>
          <w:rFonts w:ascii="仿宋" w:hAnsi="仿宋" w:eastAsia="仿宋" w:cs="仿宋"/>
          <w:sz w:val="32"/>
          <w:szCs w:val="32"/>
        </w:rPr>
        <w:t>信用贷款等方式支持企业</w:t>
      </w:r>
      <w:r>
        <w:rPr>
          <w:rFonts w:hint="eastAsia" w:ascii="仿宋" w:hAnsi="仿宋" w:eastAsia="仿宋" w:cs="仿宋"/>
          <w:sz w:val="32"/>
          <w:szCs w:val="32"/>
        </w:rPr>
        <w:t>快速发展。</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w:t>
      </w:r>
      <w:r>
        <w:rPr>
          <w:rFonts w:hint="eastAsia" w:ascii="黑体" w:hAnsi="黑体" w:eastAsia="黑体" w:cs="黑体"/>
          <w:sz w:val="32"/>
          <w:szCs w:val="32"/>
          <w:lang w:eastAsia="zh-CN"/>
        </w:rPr>
        <w:t>我区工业发展</w:t>
      </w:r>
      <w:r>
        <w:rPr>
          <w:rFonts w:hint="eastAsia" w:ascii="黑体" w:hAnsi="黑体" w:eastAsia="黑体" w:cs="黑体"/>
          <w:sz w:val="32"/>
          <w:szCs w:val="32"/>
        </w:rPr>
        <w:t>面临的</w:t>
      </w:r>
      <w:r>
        <w:rPr>
          <w:rFonts w:hint="eastAsia" w:ascii="黑体" w:hAnsi="黑体" w:eastAsia="黑体" w:cs="黑体"/>
          <w:sz w:val="32"/>
          <w:szCs w:val="32"/>
          <w:lang w:eastAsia="zh-CN"/>
        </w:rPr>
        <w:t>主要问题</w:t>
      </w:r>
    </w:p>
    <w:p>
      <w:pPr>
        <w:spacing w:line="560" w:lineRule="exact"/>
        <w:rPr>
          <w:rFonts w:hint="eastAsia" w:ascii="楷体_GB2312" w:hAnsi="楷体" w:eastAsia="楷体_GB2312" w:cs="楷体"/>
          <w:b/>
          <w:sz w:val="32"/>
          <w:szCs w:val="32"/>
        </w:rPr>
      </w:pPr>
      <w:r>
        <w:rPr>
          <w:rFonts w:hint="eastAsia" w:ascii="楷体" w:hAnsi="楷体" w:eastAsia="楷体" w:cs="楷体"/>
          <w:sz w:val="32"/>
          <w:szCs w:val="32"/>
        </w:rPr>
        <w:t xml:space="preserve">  </w:t>
      </w:r>
      <w:r>
        <w:rPr>
          <w:rFonts w:hint="eastAsia" w:ascii="楷体_GB2312" w:hAnsi="楷体" w:eastAsia="楷体_GB2312" w:cs="楷体"/>
          <w:b/>
          <w:sz w:val="32"/>
          <w:szCs w:val="32"/>
        </w:rPr>
        <w:t xml:space="preserve"> （一）</w:t>
      </w:r>
      <w:r>
        <w:rPr>
          <w:rFonts w:hint="eastAsia" w:ascii="楷体_GB2312" w:hAnsi="楷体" w:eastAsia="楷体_GB2312" w:cs="楷体"/>
          <w:b/>
          <w:sz w:val="32"/>
          <w:szCs w:val="32"/>
          <w:lang w:eastAsia="zh-CN"/>
        </w:rPr>
        <w:t>工业</w:t>
      </w:r>
      <w:r>
        <w:rPr>
          <w:rFonts w:ascii="楷体_GB2312" w:hAnsi="楷体" w:eastAsia="楷体_GB2312" w:cs="楷体"/>
          <w:b/>
          <w:sz w:val="32"/>
          <w:szCs w:val="32"/>
        </w:rPr>
        <w:t>企业</w:t>
      </w:r>
      <w:r>
        <w:rPr>
          <w:rFonts w:hint="eastAsia" w:ascii="楷体_GB2312" w:hAnsi="楷体" w:eastAsia="楷体_GB2312" w:cs="楷体"/>
          <w:b/>
          <w:sz w:val="32"/>
          <w:szCs w:val="32"/>
        </w:rPr>
        <w:t>增加值</w:t>
      </w:r>
      <w:r>
        <w:rPr>
          <w:rFonts w:ascii="楷体_GB2312" w:hAnsi="楷体" w:eastAsia="楷体_GB2312" w:cs="楷体"/>
          <w:b/>
          <w:sz w:val="32"/>
          <w:szCs w:val="32"/>
        </w:rPr>
        <w:t>率</w:t>
      </w:r>
      <w:r>
        <w:rPr>
          <w:rFonts w:hint="eastAsia" w:ascii="楷体_GB2312" w:hAnsi="楷体" w:eastAsia="楷体_GB2312" w:cs="楷体"/>
          <w:b/>
          <w:sz w:val="32"/>
          <w:szCs w:val="32"/>
        </w:rPr>
        <w:t>及利润率偏低</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目前，我区工业企业特别是重点工业</w:t>
      </w:r>
      <w:r>
        <w:rPr>
          <w:rFonts w:ascii="仿宋_GB2312" w:hAnsi="仿宋" w:eastAsia="仿宋_GB2312" w:cs="仿宋"/>
          <w:sz w:val="32"/>
          <w:szCs w:val="32"/>
        </w:rPr>
        <w:t>企业</w:t>
      </w:r>
      <w:r>
        <w:rPr>
          <w:rFonts w:hint="eastAsia" w:ascii="仿宋_GB2312" w:hAnsi="仿宋" w:eastAsia="仿宋_GB2312" w:cs="仿宋"/>
          <w:sz w:val="32"/>
          <w:szCs w:val="32"/>
        </w:rPr>
        <w:t>的</w:t>
      </w:r>
      <w:r>
        <w:rPr>
          <w:rFonts w:hint="eastAsia" w:ascii="仿宋_GB2312" w:hAnsi="仿宋" w:eastAsia="仿宋_GB2312" w:cs="仿宋"/>
          <w:sz w:val="32"/>
          <w:szCs w:val="32"/>
          <w:lang w:eastAsia="zh-CN"/>
        </w:rPr>
        <w:t>增加值</w:t>
      </w:r>
      <w:r>
        <w:rPr>
          <w:rFonts w:ascii="仿宋_GB2312" w:hAnsi="仿宋" w:eastAsia="仿宋_GB2312" w:cs="仿宋"/>
          <w:sz w:val="32"/>
          <w:szCs w:val="32"/>
        </w:rPr>
        <w:t>率</w:t>
      </w:r>
      <w:r>
        <w:rPr>
          <w:rFonts w:hint="eastAsia" w:ascii="仿宋_GB2312" w:hAnsi="仿宋" w:eastAsia="仿宋_GB2312" w:cs="仿宋"/>
          <w:sz w:val="32"/>
          <w:szCs w:val="32"/>
          <w:lang w:eastAsia="zh-CN"/>
        </w:rPr>
        <w:t>（增加值</w:t>
      </w:r>
      <w:r>
        <w:rPr>
          <w:rFonts w:hint="eastAsia" w:ascii="仿宋_GB2312" w:hAnsi="仿宋" w:eastAsia="仿宋_GB2312" w:cs="仿宋"/>
          <w:sz w:val="32"/>
          <w:szCs w:val="32"/>
          <w:lang w:val="en-US" w:eastAsia="zh-CN"/>
        </w:rPr>
        <w:t>/总产值</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和</w:t>
      </w:r>
      <w:r>
        <w:rPr>
          <w:rFonts w:ascii="仿宋_GB2312" w:hAnsi="仿宋" w:eastAsia="仿宋_GB2312" w:cs="仿宋"/>
          <w:sz w:val="32"/>
          <w:szCs w:val="32"/>
        </w:rPr>
        <w:t>利润率</w:t>
      </w:r>
      <w:r>
        <w:rPr>
          <w:rFonts w:hint="eastAsia" w:ascii="仿宋_GB2312" w:hAnsi="仿宋" w:eastAsia="仿宋_GB2312" w:cs="仿宋"/>
          <w:sz w:val="32"/>
          <w:szCs w:val="32"/>
        </w:rPr>
        <w:t>严重</w:t>
      </w:r>
      <w:r>
        <w:rPr>
          <w:rFonts w:ascii="仿宋_GB2312" w:hAnsi="仿宋" w:eastAsia="仿宋_GB2312" w:cs="仿宋"/>
          <w:sz w:val="32"/>
          <w:szCs w:val="32"/>
        </w:rPr>
        <w:t>偏低，不仅低于</w:t>
      </w:r>
      <w:r>
        <w:rPr>
          <w:rFonts w:hint="eastAsia" w:ascii="仿宋_GB2312" w:hAnsi="仿宋" w:eastAsia="仿宋_GB2312" w:cs="仿宋"/>
          <w:sz w:val="32"/>
          <w:szCs w:val="32"/>
        </w:rPr>
        <w:t>同城</w:t>
      </w:r>
      <w:r>
        <w:rPr>
          <w:rFonts w:ascii="仿宋_GB2312" w:hAnsi="仿宋" w:eastAsia="仿宋_GB2312" w:cs="仿宋"/>
          <w:sz w:val="32"/>
          <w:szCs w:val="32"/>
        </w:rPr>
        <w:t>兄弟区的重点企业，而且低于全市工业企业平均水平，这一</w:t>
      </w:r>
      <w:r>
        <w:rPr>
          <w:rFonts w:hint="eastAsia" w:ascii="仿宋_GB2312" w:hAnsi="仿宋" w:eastAsia="仿宋_GB2312" w:cs="仿宋"/>
          <w:sz w:val="32"/>
          <w:szCs w:val="32"/>
        </w:rPr>
        <w:t>掣肘</w:t>
      </w:r>
      <w:r>
        <w:rPr>
          <w:rFonts w:ascii="仿宋_GB2312" w:hAnsi="仿宋" w:eastAsia="仿宋_GB2312" w:cs="仿宋"/>
          <w:sz w:val="32"/>
          <w:szCs w:val="32"/>
        </w:rPr>
        <w:t>已成为我区工业高端化</w:t>
      </w:r>
      <w:r>
        <w:rPr>
          <w:rFonts w:hint="eastAsia" w:ascii="仿宋_GB2312" w:hAnsi="仿宋" w:eastAsia="仿宋_GB2312" w:cs="仿宋"/>
          <w:sz w:val="32"/>
          <w:szCs w:val="32"/>
        </w:rPr>
        <w:t>进程</w:t>
      </w:r>
      <w:r>
        <w:rPr>
          <w:rFonts w:ascii="仿宋_GB2312" w:hAnsi="仿宋" w:eastAsia="仿宋_GB2312" w:cs="仿宋"/>
          <w:sz w:val="32"/>
          <w:szCs w:val="32"/>
        </w:rPr>
        <w:t>的瓶颈。</w:t>
      </w:r>
    </w:p>
    <w:p>
      <w:pPr>
        <w:spacing w:line="560" w:lineRule="exact"/>
        <w:ind w:firstLine="640" w:firstLineChars="200"/>
        <w:rPr>
          <w:rFonts w:hint="eastAsia" w:ascii="宋体" w:hAnsi="宋体"/>
          <w:color w:val="000000"/>
          <w:kern w:val="0"/>
          <w:sz w:val="24"/>
          <w:szCs w:val="24"/>
        </w:rPr>
      </w:pPr>
      <w:r>
        <w:rPr>
          <w:rFonts w:hint="eastAsia" w:ascii="仿宋_GB2312" w:hAnsi="仿宋" w:eastAsia="仿宋_GB2312" w:cs="仿宋"/>
          <w:sz w:val="32"/>
          <w:szCs w:val="32"/>
        </w:rPr>
        <w:t>以</w:t>
      </w:r>
      <w:r>
        <w:rPr>
          <w:rFonts w:ascii="仿宋_GB2312" w:hAnsi="仿宋" w:eastAsia="仿宋_GB2312" w:cs="仿宋"/>
          <w:sz w:val="32"/>
          <w:szCs w:val="32"/>
        </w:rPr>
        <w:t>我区工业企业中</w:t>
      </w:r>
      <w:r>
        <w:rPr>
          <w:rFonts w:hint="eastAsia" w:ascii="仿宋_GB2312" w:hAnsi="仿宋" w:eastAsia="仿宋_GB2312" w:cs="仿宋"/>
          <w:sz w:val="32"/>
          <w:szCs w:val="32"/>
        </w:rPr>
        <w:t>规模</w:t>
      </w:r>
      <w:r>
        <w:rPr>
          <w:rFonts w:ascii="仿宋_GB2312" w:hAnsi="仿宋" w:eastAsia="仿宋_GB2312" w:cs="仿宋"/>
          <w:sz w:val="32"/>
          <w:szCs w:val="32"/>
        </w:rPr>
        <w:t>最大的联想信息为例</w:t>
      </w:r>
      <w:r>
        <w:rPr>
          <w:rFonts w:hint="eastAsia" w:ascii="仿宋_GB2312" w:hAnsi="仿宋" w:eastAsia="仿宋_GB2312" w:cs="仿宋"/>
          <w:sz w:val="32"/>
          <w:szCs w:val="32"/>
        </w:rPr>
        <w:t>：该企业以</w:t>
      </w:r>
      <w:r>
        <w:rPr>
          <w:rFonts w:ascii="仿宋_GB2312" w:hAnsi="仿宋" w:eastAsia="仿宋_GB2312" w:cs="仿宋"/>
          <w:sz w:val="32"/>
          <w:szCs w:val="32"/>
        </w:rPr>
        <w:t>生产</w:t>
      </w:r>
      <w:r>
        <w:rPr>
          <w:rFonts w:hint="eastAsia" w:ascii="仿宋_GB2312" w:hAnsi="仿宋" w:eastAsia="仿宋_GB2312" w:cs="仿宋"/>
          <w:sz w:val="32"/>
          <w:szCs w:val="32"/>
        </w:rPr>
        <w:t>组装</w:t>
      </w:r>
      <w:r>
        <w:rPr>
          <w:rFonts w:ascii="仿宋_GB2312" w:hAnsi="仿宋" w:eastAsia="仿宋_GB2312" w:cs="仿宋"/>
          <w:sz w:val="32"/>
          <w:szCs w:val="32"/>
        </w:rPr>
        <w:t>台式计算机</w:t>
      </w:r>
      <w:r>
        <w:rPr>
          <w:rFonts w:hint="eastAsia" w:ascii="仿宋_GB2312" w:hAnsi="仿宋" w:eastAsia="仿宋_GB2312" w:cs="仿宋"/>
          <w:sz w:val="32"/>
          <w:szCs w:val="32"/>
        </w:rPr>
        <w:t>和</w:t>
      </w:r>
      <w:r>
        <w:rPr>
          <w:rFonts w:ascii="仿宋_GB2312" w:hAnsi="仿宋" w:eastAsia="仿宋_GB2312" w:cs="仿宋"/>
          <w:sz w:val="32"/>
          <w:szCs w:val="32"/>
        </w:rPr>
        <w:t>笔记本电脑为主，</w:t>
      </w:r>
      <w:r>
        <w:rPr>
          <w:rFonts w:hint="eastAsia" w:ascii="仿宋_GB2312" w:hAnsi="仿宋" w:eastAsia="仿宋_GB2312" w:cs="仿宋"/>
          <w:sz w:val="32"/>
          <w:szCs w:val="32"/>
        </w:rPr>
        <w:t>2015年</w:t>
      </w:r>
      <w:r>
        <w:rPr>
          <w:rFonts w:ascii="仿宋_GB2312" w:hAnsi="仿宋" w:eastAsia="仿宋_GB2312" w:cs="仿宋"/>
          <w:sz w:val="32"/>
          <w:szCs w:val="32"/>
        </w:rPr>
        <w:t>前三季度实现</w:t>
      </w:r>
      <w:r>
        <w:rPr>
          <w:rFonts w:hint="eastAsia" w:ascii="仿宋_GB2312" w:hAnsi="仿宋" w:eastAsia="仿宋_GB2312" w:cs="仿宋"/>
          <w:sz w:val="32"/>
          <w:szCs w:val="32"/>
        </w:rPr>
        <w:t>总产值209.48亿元</w:t>
      </w:r>
      <w:r>
        <w:rPr>
          <w:rFonts w:ascii="仿宋_GB2312" w:hAnsi="仿宋" w:eastAsia="仿宋_GB2312" w:cs="仿宋"/>
          <w:sz w:val="32"/>
          <w:szCs w:val="32"/>
        </w:rPr>
        <w:t>，增长</w:t>
      </w:r>
      <w:r>
        <w:rPr>
          <w:rFonts w:hint="eastAsia" w:ascii="仿宋_GB2312" w:hAnsi="仿宋" w:eastAsia="仿宋_GB2312" w:cs="仿宋"/>
          <w:sz w:val="32"/>
          <w:szCs w:val="32"/>
        </w:rPr>
        <w:t>30.8</w:t>
      </w:r>
      <w:r>
        <w:rPr>
          <w:rFonts w:ascii="仿宋_GB2312" w:hAnsi="仿宋" w:eastAsia="仿宋_GB2312" w:cs="仿宋"/>
          <w:sz w:val="32"/>
          <w:szCs w:val="32"/>
        </w:rPr>
        <w:t>%，占全区工业企业总产值的</w:t>
      </w:r>
      <w:r>
        <w:rPr>
          <w:rFonts w:hint="eastAsia" w:ascii="仿宋_GB2312" w:hAnsi="仿宋" w:eastAsia="仿宋_GB2312" w:cs="仿宋"/>
          <w:sz w:val="32"/>
          <w:szCs w:val="32"/>
        </w:rPr>
        <w:t>26.7</w:t>
      </w:r>
      <w:r>
        <w:rPr>
          <w:rFonts w:ascii="仿宋_GB2312" w:hAnsi="仿宋" w:eastAsia="仿宋_GB2312" w:cs="仿宋"/>
          <w:sz w:val="32"/>
          <w:szCs w:val="32"/>
        </w:rPr>
        <w:t>%</w:t>
      </w:r>
      <w:r>
        <w:rPr>
          <w:rFonts w:hint="eastAsia" w:ascii="仿宋_GB2312" w:hAnsi="仿宋" w:eastAsia="仿宋_GB2312" w:cs="仿宋"/>
          <w:sz w:val="32"/>
          <w:szCs w:val="32"/>
        </w:rPr>
        <w:t>。</w:t>
      </w:r>
      <w:r>
        <w:rPr>
          <w:rFonts w:hint="eastAsia" w:ascii="仿宋_GB2312" w:hAnsi="仿宋" w:eastAsia="仿宋_GB2312" w:cs="仿宋"/>
          <w:b/>
          <w:sz w:val="32"/>
          <w:szCs w:val="32"/>
        </w:rPr>
        <w:t>从增加值</w:t>
      </w:r>
      <w:r>
        <w:rPr>
          <w:rFonts w:ascii="仿宋_GB2312" w:hAnsi="仿宋" w:eastAsia="仿宋_GB2312" w:cs="仿宋"/>
          <w:b/>
          <w:sz w:val="32"/>
          <w:szCs w:val="32"/>
        </w:rPr>
        <w:t>率</w:t>
      </w:r>
      <w:r>
        <w:rPr>
          <w:rFonts w:hint="eastAsia" w:ascii="仿宋_GB2312" w:hAnsi="仿宋" w:eastAsia="仿宋_GB2312" w:cs="仿宋"/>
          <w:b/>
          <w:sz w:val="32"/>
          <w:szCs w:val="32"/>
        </w:rPr>
        <w:t>看</w:t>
      </w:r>
      <w:r>
        <w:rPr>
          <w:rFonts w:ascii="仿宋_GB2312" w:hAnsi="仿宋" w:eastAsia="仿宋_GB2312" w:cs="仿宋"/>
          <w:b/>
          <w:sz w:val="32"/>
          <w:szCs w:val="32"/>
        </w:rPr>
        <w:t>：</w:t>
      </w:r>
      <w:r>
        <w:rPr>
          <w:rFonts w:hint="eastAsia" w:ascii="仿宋_GB2312" w:hAnsi="仿宋" w:eastAsia="仿宋_GB2312" w:cs="仿宋"/>
          <w:sz w:val="32"/>
          <w:szCs w:val="32"/>
        </w:rPr>
        <w:t>联想信息的工业</w:t>
      </w:r>
      <w:r>
        <w:rPr>
          <w:rFonts w:hint="eastAsia" w:ascii="仿宋_GB2312" w:hAnsi="仿宋" w:eastAsia="仿宋_GB2312" w:cs="仿宋"/>
          <w:sz w:val="32"/>
          <w:szCs w:val="32"/>
          <w:highlight w:val="none"/>
        </w:rPr>
        <w:t>增加值率</w:t>
      </w:r>
      <w:r>
        <w:rPr>
          <w:rFonts w:ascii="仿宋_GB2312" w:hAnsi="仿宋" w:eastAsia="仿宋_GB2312" w:cs="仿宋"/>
          <w:sz w:val="32"/>
          <w:szCs w:val="32"/>
          <w:highlight w:val="none"/>
        </w:rPr>
        <w:t>仅为</w:t>
      </w:r>
      <w:r>
        <w:rPr>
          <w:rFonts w:hint="eastAsia" w:ascii="仿宋_GB2312" w:hAnsi="仿宋" w:eastAsia="仿宋_GB2312" w:cs="仿宋"/>
          <w:sz w:val="32"/>
          <w:szCs w:val="32"/>
          <w:highlight w:val="none"/>
        </w:rPr>
        <w:t>3</w:t>
      </w:r>
      <w:r>
        <w:rPr>
          <w:rFonts w:ascii="仿宋_GB2312" w:hAnsi="仿宋" w:eastAsia="仿宋_GB2312" w:cs="仿宋"/>
          <w:sz w:val="32"/>
          <w:szCs w:val="32"/>
          <w:highlight w:val="none"/>
        </w:rPr>
        <w:t>%，</w:t>
      </w:r>
      <w:r>
        <w:rPr>
          <w:rFonts w:hint="eastAsia" w:ascii="仿宋_GB2312" w:hAnsi="仿宋" w:eastAsia="仿宋_GB2312" w:cs="仿宋"/>
          <w:sz w:val="32"/>
          <w:szCs w:val="32"/>
          <w:highlight w:val="none"/>
        </w:rPr>
        <w:t>即</w:t>
      </w:r>
      <w:r>
        <w:rPr>
          <w:rFonts w:ascii="仿宋_GB2312" w:hAnsi="仿宋" w:eastAsia="仿宋_GB2312" w:cs="仿宋"/>
          <w:sz w:val="32"/>
          <w:szCs w:val="32"/>
          <w:highlight w:val="none"/>
        </w:rPr>
        <w:t>低于全区工业</w:t>
      </w:r>
      <w:r>
        <w:rPr>
          <w:rFonts w:hint="eastAsia" w:ascii="仿宋_GB2312" w:hAnsi="仿宋" w:eastAsia="仿宋_GB2312" w:cs="仿宋"/>
          <w:sz w:val="32"/>
          <w:szCs w:val="32"/>
          <w:highlight w:val="none"/>
        </w:rPr>
        <w:t>增加值率16.7</w:t>
      </w:r>
      <w:r>
        <w:rPr>
          <w:rFonts w:ascii="仿宋_GB2312" w:hAnsi="仿宋" w:eastAsia="仿宋_GB2312" w:cs="仿宋"/>
          <w:sz w:val="32"/>
          <w:szCs w:val="32"/>
          <w:highlight w:val="none"/>
        </w:rPr>
        <w:t>%的平均标准，也低于全市工业</w:t>
      </w:r>
      <w:r>
        <w:rPr>
          <w:rFonts w:hint="eastAsia" w:ascii="仿宋_GB2312" w:hAnsi="仿宋" w:eastAsia="仿宋_GB2312" w:cs="仿宋"/>
          <w:sz w:val="32"/>
          <w:szCs w:val="32"/>
          <w:highlight w:val="none"/>
        </w:rPr>
        <w:t>增加值率</w:t>
      </w:r>
      <w:r>
        <w:rPr>
          <w:rFonts w:ascii="仿宋_GB2312" w:hAnsi="仿宋" w:eastAsia="仿宋_GB2312" w:cs="仿宋"/>
          <w:sz w:val="32"/>
          <w:szCs w:val="32"/>
          <w:highlight w:val="none"/>
        </w:rPr>
        <w:t>26.6%的平均标准</w:t>
      </w:r>
      <w:r>
        <w:rPr>
          <w:rFonts w:hint="eastAsia" w:ascii="仿宋_GB2312" w:hAnsi="仿宋" w:eastAsia="仿宋_GB2312" w:cs="仿宋"/>
          <w:sz w:val="32"/>
          <w:szCs w:val="32"/>
          <w:highlight w:val="none"/>
        </w:rPr>
        <w:t>。</w:t>
      </w:r>
      <w:r>
        <w:rPr>
          <w:rFonts w:ascii="仿宋_GB2312" w:hAnsi="仿宋" w:eastAsia="仿宋_GB2312" w:cs="仿宋"/>
          <w:sz w:val="32"/>
          <w:szCs w:val="32"/>
          <w:highlight w:val="none"/>
        </w:rPr>
        <w:t>与</w:t>
      </w:r>
      <w:r>
        <w:rPr>
          <w:rFonts w:hint="eastAsia" w:ascii="仿宋_GB2312" w:hAnsi="仿宋" w:eastAsia="仿宋_GB2312" w:cs="仿宋"/>
          <w:sz w:val="32"/>
          <w:szCs w:val="32"/>
          <w:highlight w:val="none"/>
        </w:rPr>
        <w:t>我市</w:t>
      </w:r>
      <w:r>
        <w:rPr>
          <w:rFonts w:ascii="仿宋_GB2312" w:hAnsi="仿宋" w:eastAsia="仿宋_GB2312" w:cs="仿宋"/>
          <w:sz w:val="32"/>
          <w:szCs w:val="32"/>
          <w:highlight w:val="none"/>
        </w:rPr>
        <w:t>同城兄弟区的重点</w:t>
      </w:r>
      <w:r>
        <w:rPr>
          <w:rFonts w:hint="eastAsia" w:ascii="仿宋_GB2312" w:hAnsi="仿宋" w:eastAsia="仿宋_GB2312" w:cs="仿宋"/>
          <w:sz w:val="32"/>
          <w:szCs w:val="32"/>
          <w:highlight w:val="none"/>
        </w:rPr>
        <w:t>工业</w:t>
      </w:r>
      <w:r>
        <w:rPr>
          <w:rFonts w:ascii="仿宋_GB2312" w:hAnsi="仿宋" w:eastAsia="仿宋_GB2312" w:cs="仿宋"/>
          <w:sz w:val="32"/>
          <w:szCs w:val="32"/>
          <w:highlight w:val="none"/>
        </w:rPr>
        <w:t>企业</w:t>
      </w:r>
      <w:r>
        <w:rPr>
          <w:rFonts w:hint="eastAsia" w:ascii="仿宋_GB2312" w:hAnsi="仿宋" w:eastAsia="仿宋_GB2312" w:cs="仿宋"/>
          <w:sz w:val="32"/>
          <w:szCs w:val="32"/>
          <w:highlight w:val="none"/>
        </w:rPr>
        <w:t>如</w:t>
      </w:r>
      <w:r>
        <w:rPr>
          <w:rFonts w:ascii="仿宋_GB2312" w:hAnsi="仿宋" w:eastAsia="仿宋_GB2312" w:cs="仿宋"/>
          <w:sz w:val="32"/>
          <w:szCs w:val="32"/>
          <w:highlight w:val="none"/>
        </w:rPr>
        <w:t>南山的中兴通讯（</w:t>
      </w:r>
      <w:r>
        <w:rPr>
          <w:rFonts w:hint="eastAsia" w:ascii="仿宋_GB2312" w:hAnsi="仿宋" w:eastAsia="仿宋_GB2312" w:cs="仿宋"/>
          <w:sz w:val="32"/>
          <w:szCs w:val="32"/>
          <w:highlight w:val="none"/>
          <w:lang w:val="en-US" w:eastAsia="zh-CN"/>
        </w:rPr>
        <w:t>47.1</w:t>
      </w:r>
      <w:r>
        <w:rPr>
          <w:rFonts w:ascii="仿宋_GB2312" w:hAnsi="仿宋" w:eastAsia="仿宋_GB2312" w:cs="仿宋"/>
          <w:sz w:val="32"/>
          <w:szCs w:val="32"/>
          <w:highlight w:val="none"/>
        </w:rPr>
        <w:t>%）</w:t>
      </w:r>
      <w:r>
        <w:rPr>
          <w:rFonts w:hint="eastAsia" w:ascii="仿宋_GB2312" w:hAnsi="仿宋" w:eastAsia="仿宋_GB2312" w:cs="仿宋"/>
          <w:sz w:val="32"/>
          <w:szCs w:val="32"/>
          <w:highlight w:val="none"/>
        </w:rPr>
        <w:t>、</w:t>
      </w:r>
      <w:r>
        <w:rPr>
          <w:rFonts w:ascii="仿宋_GB2312" w:hAnsi="仿宋" w:eastAsia="仿宋_GB2312" w:cs="仿宋"/>
          <w:sz w:val="32"/>
          <w:szCs w:val="32"/>
          <w:highlight w:val="none"/>
        </w:rPr>
        <w:t>龙岗的华为（</w:t>
      </w:r>
      <w:r>
        <w:rPr>
          <w:rFonts w:hint="eastAsia" w:ascii="仿宋_GB2312" w:hAnsi="仿宋" w:eastAsia="仿宋_GB2312" w:cs="仿宋"/>
          <w:sz w:val="32"/>
          <w:szCs w:val="32"/>
          <w:highlight w:val="none"/>
          <w:lang w:val="en-US" w:eastAsia="zh-CN"/>
        </w:rPr>
        <w:t>41.1</w:t>
      </w:r>
      <w:r>
        <w:rPr>
          <w:rFonts w:ascii="仿宋_GB2312" w:hAnsi="仿宋" w:eastAsia="仿宋_GB2312" w:cs="仿宋"/>
          <w:sz w:val="32"/>
          <w:szCs w:val="32"/>
          <w:highlight w:val="none"/>
        </w:rPr>
        <w:t>%）</w:t>
      </w:r>
      <w:r>
        <w:rPr>
          <w:rFonts w:hint="eastAsia" w:ascii="仿宋_GB2312" w:hAnsi="仿宋" w:eastAsia="仿宋_GB2312" w:cs="仿宋"/>
          <w:sz w:val="32"/>
          <w:szCs w:val="32"/>
          <w:highlight w:val="none"/>
        </w:rPr>
        <w:t>等</w:t>
      </w:r>
      <w:r>
        <w:rPr>
          <w:rFonts w:ascii="仿宋_GB2312" w:hAnsi="仿宋" w:eastAsia="仿宋_GB2312" w:cs="仿宋"/>
          <w:sz w:val="32"/>
          <w:szCs w:val="32"/>
          <w:highlight w:val="none"/>
        </w:rPr>
        <w:t>相比更是相距甚远。</w:t>
      </w:r>
      <w:r>
        <w:rPr>
          <w:rFonts w:hint="eastAsia" w:ascii="仿宋_GB2312" w:hAnsi="仿宋" w:eastAsia="仿宋_GB2312" w:cs="仿宋"/>
          <w:b/>
          <w:sz w:val="32"/>
          <w:szCs w:val="32"/>
          <w:highlight w:val="none"/>
        </w:rPr>
        <w:t>从盈利能力</w:t>
      </w:r>
      <w:r>
        <w:rPr>
          <w:rFonts w:ascii="仿宋_GB2312" w:hAnsi="仿宋" w:eastAsia="仿宋_GB2312" w:cs="仿宋"/>
          <w:b/>
          <w:sz w:val="32"/>
          <w:szCs w:val="32"/>
          <w:highlight w:val="none"/>
        </w:rPr>
        <w:t>看：</w:t>
      </w:r>
      <w:r>
        <w:rPr>
          <w:rFonts w:hint="eastAsia" w:ascii="仿宋_GB2312" w:hAnsi="仿宋" w:eastAsia="仿宋_GB2312" w:cs="仿宋"/>
          <w:sz w:val="32"/>
          <w:szCs w:val="32"/>
          <w:highlight w:val="none"/>
        </w:rPr>
        <w:t>联想信息</w:t>
      </w:r>
      <w:r>
        <w:rPr>
          <w:rFonts w:ascii="仿宋_GB2312" w:hAnsi="仿宋" w:eastAsia="仿宋_GB2312" w:cs="仿宋"/>
          <w:sz w:val="32"/>
          <w:szCs w:val="32"/>
          <w:highlight w:val="none"/>
        </w:rPr>
        <w:t>的</w:t>
      </w:r>
      <w:r>
        <w:rPr>
          <w:rFonts w:hint="eastAsia" w:ascii="仿宋_GB2312" w:hAnsi="仿宋" w:eastAsia="仿宋_GB2312" w:cs="仿宋"/>
          <w:sz w:val="32"/>
          <w:szCs w:val="32"/>
          <w:highlight w:val="none"/>
          <w:lang w:eastAsia="zh-CN"/>
        </w:rPr>
        <w:t>产值利润率</w:t>
      </w:r>
      <w:r>
        <w:rPr>
          <w:rFonts w:ascii="仿宋_GB2312" w:hAnsi="仿宋" w:eastAsia="仿宋_GB2312" w:cs="仿宋"/>
          <w:sz w:val="32"/>
          <w:szCs w:val="32"/>
          <w:highlight w:val="none"/>
        </w:rPr>
        <w:t>仅为</w:t>
      </w:r>
      <w:r>
        <w:rPr>
          <w:rFonts w:hint="eastAsia" w:ascii="仿宋_GB2312" w:hAnsi="仿宋" w:eastAsia="仿宋_GB2312" w:cs="仿宋"/>
          <w:sz w:val="32"/>
          <w:szCs w:val="32"/>
          <w:highlight w:val="none"/>
        </w:rPr>
        <w:t>1.</w:t>
      </w:r>
      <w:r>
        <w:rPr>
          <w:rFonts w:hint="eastAsia" w:ascii="仿宋_GB2312" w:hAnsi="仿宋" w:eastAsia="仿宋_GB2312" w:cs="仿宋"/>
          <w:sz w:val="32"/>
          <w:szCs w:val="32"/>
          <w:highlight w:val="none"/>
          <w:lang w:val="en-US" w:eastAsia="zh-CN"/>
        </w:rPr>
        <w:t>7</w:t>
      </w:r>
      <w:r>
        <w:rPr>
          <w:rFonts w:ascii="仿宋_GB2312" w:hAnsi="仿宋" w:eastAsia="仿宋_GB2312" w:cs="仿宋"/>
          <w:sz w:val="32"/>
          <w:szCs w:val="32"/>
          <w:highlight w:val="none"/>
        </w:rPr>
        <w:t>%，</w:t>
      </w:r>
      <w:r>
        <w:rPr>
          <w:rFonts w:hint="eastAsia" w:ascii="仿宋_GB2312" w:hAnsi="仿宋" w:eastAsia="仿宋_GB2312" w:cs="仿宋"/>
          <w:sz w:val="32"/>
          <w:szCs w:val="32"/>
          <w:highlight w:val="none"/>
        </w:rPr>
        <w:t>低于</w:t>
      </w:r>
      <w:r>
        <w:rPr>
          <w:rFonts w:ascii="仿宋_GB2312" w:hAnsi="仿宋" w:eastAsia="仿宋_GB2312" w:cs="仿宋"/>
          <w:sz w:val="32"/>
          <w:szCs w:val="32"/>
          <w:highlight w:val="none"/>
        </w:rPr>
        <w:t>全区该指标平均值</w:t>
      </w:r>
      <w:r>
        <w:rPr>
          <w:rFonts w:hint="eastAsia" w:ascii="仿宋_GB2312" w:hAnsi="仿宋" w:eastAsia="仿宋_GB2312" w:cs="仿宋"/>
          <w:sz w:val="32"/>
          <w:szCs w:val="32"/>
          <w:highlight w:val="none"/>
          <w:lang w:val="en-US" w:eastAsia="zh-CN"/>
        </w:rPr>
        <w:t>1.9</w:t>
      </w:r>
      <w:r>
        <w:rPr>
          <w:rFonts w:hint="eastAsia" w:ascii="仿宋_GB2312" w:hAnsi="仿宋" w:eastAsia="仿宋_GB2312" w:cs="仿宋"/>
          <w:sz w:val="32"/>
          <w:szCs w:val="32"/>
          <w:highlight w:val="none"/>
        </w:rPr>
        <w:t>个</w:t>
      </w:r>
      <w:r>
        <w:rPr>
          <w:rFonts w:ascii="仿宋_GB2312" w:hAnsi="仿宋" w:eastAsia="仿宋_GB2312" w:cs="仿宋"/>
          <w:sz w:val="32"/>
          <w:szCs w:val="32"/>
          <w:highlight w:val="none"/>
        </w:rPr>
        <w:t>百分点</w:t>
      </w:r>
      <w:r>
        <w:rPr>
          <w:rFonts w:hint="eastAsia" w:ascii="仿宋_GB2312" w:hAnsi="仿宋" w:eastAsia="仿宋_GB2312" w:cs="仿宋"/>
          <w:sz w:val="32"/>
          <w:szCs w:val="32"/>
          <w:highlight w:val="none"/>
        </w:rPr>
        <w:t>（全区</w:t>
      </w:r>
      <w:r>
        <w:rPr>
          <w:rFonts w:hint="eastAsia" w:ascii="仿宋_GB2312" w:hAnsi="仿宋" w:eastAsia="仿宋_GB2312" w:cs="仿宋"/>
          <w:sz w:val="32"/>
          <w:szCs w:val="32"/>
          <w:highlight w:val="none"/>
          <w:lang w:val="en-US" w:eastAsia="zh-CN"/>
        </w:rPr>
        <w:t>3.6</w:t>
      </w:r>
      <w:r>
        <w:rPr>
          <w:rFonts w:ascii="仿宋_GB2312" w:hAnsi="仿宋" w:eastAsia="仿宋_GB2312" w:cs="仿宋"/>
          <w:sz w:val="32"/>
          <w:szCs w:val="32"/>
          <w:highlight w:val="none"/>
        </w:rPr>
        <w:t>%）</w:t>
      </w:r>
      <w:r>
        <w:rPr>
          <w:rFonts w:hint="eastAsia" w:ascii="仿宋_GB2312" w:hAnsi="仿宋" w:eastAsia="仿宋_GB2312" w:cs="仿宋"/>
          <w:sz w:val="32"/>
          <w:szCs w:val="32"/>
          <w:highlight w:val="none"/>
        </w:rPr>
        <w:t>，</w:t>
      </w:r>
      <w:r>
        <w:rPr>
          <w:rFonts w:hint="eastAsia" w:ascii="仿宋_GB2312" w:hAnsi="仿宋" w:eastAsia="仿宋_GB2312" w:cs="仿宋"/>
          <w:sz w:val="32"/>
          <w:szCs w:val="32"/>
          <w:highlight w:val="none"/>
          <w:lang w:eastAsia="zh-CN"/>
        </w:rPr>
        <w:t>低于全市平均（</w:t>
      </w:r>
      <w:r>
        <w:rPr>
          <w:rFonts w:hint="eastAsia" w:ascii="仿宋_GB2312" w:hAnsi="仿宋" w:eastAsia="仿宋_GB2312" w:cs="仿宋"/>
          <w:sz w:val="32"/>
          <w:szCs w:val="32"/>
          <w:highlight w:val="none"/>
          <w:lang w:val="en-US" w:eastAsia="zh-CN"/>
        </w:rPr>
        <w:t>6.0%</w:t>
      </w:r>
      <w:r>
        <w:rPr>
          <w:rFonts w:hint="eastAsia" w:ascii="仿宋_GB2312" w:hAnsi="仿宋" w:eastAsia="仿宋_GB2312" w:cs="仿宋"/>
          <w:sz w:val="32"/>
          <w:szCs w:val="32"/>
          <w:highlight w:val="none"/>
          <w:lang w:eastAsia="zh-CN"/>
        </w:rPr>
        <w:t>）</w:t>
      </w:r>
      <w:r>
        <w:rPr>
          <w:rFonts w:hint="eastAsia" w:ascii="仿宋_GB2312" w:hAnsi="仿宋" w:eastAsia="仿宋_GB2312" w:cs="仿宋"/>
          <w:sz w:val="32"/>
          <w:szCs w:val="32"/>
          <w:highlight w:val="none"/>
          <w:lang w:val="en-US" w:eastAsia="zh-CN"/>
        </w:rPr>
        <w:t>4.3</w:t>
      </w:r>
      <w:r>
        <w:rPr>
          <w:rFonts w:hint="eastAsia" w:ascii="仿宋_GB2312" w:hAnsi="仿宋" w:eastAsia="仿宋_GB2312" w:cs="仿宋"/>
          <w:sz w:val="32"/>
          <w:szCs w:val="32"/>
          <w:highlight w:val="none"/>
        </w:rPr>
        <w:t>个</w:t>
      </w:r>
      <w:r>
        <w:rPr>
          <w:rFonts w:ascii="仿宋_GB2312" w:hAnsi="仿宋" w:eastAsia="仿宋_GB2312" w:cs="仿宋"/>
          <w:sz w:val="32"/>
          <w:szCs w:val="32"/>
          <w:highlight w:val="none"/>
        </w:rPr>
        <w:t>百分点，</w:t>
      </w:r>
      <w:r>
        <w:rPr>
          <w:rFonts w:hint="eastAsia" w:ascii="仿宋_GB2312" w:hAnsi="仿宋" w:eastAsia="仿宋_GB2312" w:cs="仿宋"/>
          <w:sz w:val="32"/>
          <w:szCs w:val="32"/>
          <w:highlight w:val="none"/>
        </w:rPr>
        <w:t>企业</w:t>
      </w:r>
      <w:r>
        <w:rPr>
          <w:rFonts w:ascii="仿宋_GB2312" w:hAnsi="仿宋" w:eastAsia="仿宋_GB2312" w:cs="仿宋"/>
          <w:sz w:val="32"/>
          <w:szCs w:val="32"/>
          <w:highlight w:val="none"/>
        </w:rPr>
        <w:t>盈利能力</w:t>
      </w:r>
      <w:r>
        <w:rPr>
          <w:rFonts w:hint="eastAsia" w:ascii="仿宋_GB2312" w:hAnsi="仿宋" w:eastAsia="仿宋_GB2312" w:cs="仿宋"/>
          <w:sz w:val="32"/>
          <w:szCs w:val="32"/>
          <w:highlight w:val="none"/>
        </w:rPr>
        <w:t>严重</w:t>
      </w:r>
      <w:r>
        <w:rPr>
          <w:rFonts w:ascii="仿宋_GB2312" w:hAnsi="仿宋" w:eastAsia="仿宋_GB2312" w:cs="仿宋"/>
          <w:sz w:val="32"/>
          <w:szCs w:val="32"/>
          <w:highlight w:val="none"/>
        </w:rPr>
        <w:t>不足。</w:t>
      </w:r>
      <w:r>
        <w:rPr>
          <w:rFonts w:hint="eastAsia" w:ascii="仿宋_GB2312" w:hAnsi="仿宋" w:eastAsia="仿宋_GB2312" w:cs="仿宋"/>
          <w:b/>
          <w:sz w:val="32"/>
          <w:szCs w:val="32"/>
          <w:highlight w:val="none"/>
        </w:rPr>
        <w:t>分析原因</w:t>
      </w:r>
      <w:r>
        <w:rPr>
          <w:rFonts w:ascii="仿宋_GB2312" w:hAnsi="仿宋" w:eastAsia="仿宋_GB2312" w:cs="仿宋"/>
          <w:b/>
          <w:sz w:val="32"/>
          <w:szCs w:val="32"/>
          <w:highlight w:val="none"/>
        </w:rPr>
        <w:t>：</w:t>
      </w:r>
      <w:r>
        <w:rPr>
          <w:rFonts w:hint="eastAsia" w:ascii="仿宋_GB2312" w:hAnsi="仿宋" w:eastAsia="仿宋_GB2312" w:cs="仿宋"/>
          <w:sz w:val="32"/>
          <w:szCs w:val="32"/>
          <w:highlight w:val="none"/>
        </w:rPr>
        <w:t>联想信息研发设计和品牌</w:t>
      </w:r>
      <w:r>
        <w:rPr>
          <w:rFonts w:ascii="仿宋_GB2312" w:hAnsi="仿宋" w:eastAsia="仿宋_GB2312" w:cs="仿宋"/>
          <w:sz w:val="32"/>
          <w:szCs w:val="32"/>
          <w:highlight w:val="none"/>
        </w:rPr>
        <w:t>营销</w:t>
      </w:r>
      <w:r>
        <w:rPr>
          <w:rFonts w:hint="eastAsia" w:ascii="仿宋_GB2312" w:hAnsi="仿宋" w:eastAsia="仿宋_GB2312" w:cs="仿宋"/>
          <w:sz w:val="32"/>
          <w:szCs w:val="32"/>
          <w:highlight w:val="none"/>
        </w:rPr>
        <w:t>“两头在外”，在我区</w:t>
      </w:r>
      <w:r>
        <w:rPr>
          <w:rFonts w:ascii="仿宋_GB2312" w:hAnsi="仿宋" w:eastAsia="仿宋_GB2312" w:cs="仿宋"/>
          <w:sz w:val="32"/>
          <w:szCs w:val="32"/>
          <w:highlight w:val="none"/>
        </w:rPr>
        <w:t>生产</w:t>
      </w:r>
      <w:r>
        <w:rPr>
          <w:rFonts w:hint="eastAsia" w:ascii="仿宋_GB2312" w:hAnsi="仿宋" w:eastAsia="仿宋_GB2312" w:cs="仿宋"/>
          <w:sz w:val="32"/>
          <w:szCs w:val="32"/>
          <w:highlight w:val="none"/>
          <w:lang w:eastAsia="zh-CN"/>
        </w:rPr>
        <w:t>环节</w:t>
      </w:r>
      <w:r>
        <w:rPr>
          <w:rFonts w:hint="eastAsia" w:ascii="仿宋_GB2312" w:hAnsi="仿宋" w:eastAsia="仿宋_GB2312" w:cs="仿宋"/>
          <w:sz w:val="32"/>
          <w:szCs w:val="32"/>
          <w:highlight w:val="none"/>
        </w:rPr>
        <w:t>被锁定在</w:t>
      </w:r>
      <w:r>
        <w:rPr>
          <w:rFonts w:hint="eastAsia" w:ascii="仿宋_GB2312" w:hAnsi="仿宋" w:eastAsia="仿宋_GB2312" w:cs="仿宋"/>
          <w:sz w:val="32"/>
          <w:szCs w:val="32"/>
        </w:rPr>
        <w:t>“微笑曲线</w:t>
      </w:r>
      <w:r>
        <w:rPr>
          <w:rFonts w:ascii="仿宋_GB2312" w:hAnsi="仿宋" w:eastAsia="仿宋_GB2312" w:cs="仿宋"/>
          <w:sz w:val="32"/>
          <w:szCs w:val="32"/>
        </w:rPr>
        <w:t>”</w:t>
      </w:r>
      <w:r>
        <w:rPr>
          <w:rFonts w:hint="eastAsia" w:ascii="仿宋_GB2312" w:hAnsi="仿宋" w:eastAsia="仿宋_GB2312" w:cs="仿宋"/>
          <w:sz w:val="32"/>
          <w:szCs w:val="32"/>
        </w:rPr>
        <w:t>的产业</w:t>
      </w:r>
      <w:r>
        <w:rPr>
          <w:rFonts w:hint="eastAsia" w:ascii="仿宋_GB2312" w:hAnsi="仿宋" w:eastAsia="仿宋_GB2312" w:cs="仿宋"/>
          <w:sz w:val="32"/>
          <w:szCs w:val="32"/>
          <w:lang w:eastAsia="zh-CN"/>
        </w:rPr>
        <w:t>链</w:t>
      </w:r>
      <w:r>
        <w:rPr>
          <w:rFonts w:hint="eastAsia" w:ascii="仿宋_GB2312" w:hAnsi="仿宋" w:eastAsia="仿宋_GB2312" w:cs="仿宋"/>
          <w:sz w:val="32"/>
          <w:szCs w:val="32"/>
        </w:rPr>
        <w:t>低端。经</w:t>
      </w:r>
      <w:r>
        <w:rPr>
          <w:rFonts w:ascii="仿宋_GB2312" w:hAnsi="仿宋" w:eastAsia="仿宋_GB2312" w:cs="仿宋"/>
          <w:sz w:val="32"/>
          <w:szCs w:val="32"/>
        </w:rPr>
        <w:t>向企业相关人员了解情况，</w:t>
      </w:r>
      <w:r>
        <w:rPr>
          <w:rFonts w:hint="eastAsia" w:ascii="仿宋_GB2312" w:hAnsi="仿宋" w:eastAsia="仿宋_GB2312" w:cs="仿宋"/>
          <w:sz w:val="32"/>
          <w:szCs w:val="32"/>
        </w:rPr>
        <w:t>目前该企业</w:t>
      </w:r>
      <w:r>
        <w:rPr>
          <w:rFonts w:ascii="仿宋_GB2312" w:hAnsi="仿宋" w:eastAsia="仿宋_GB2312" w:cs="仿宋"/>
          <w:sz w:val="32"/>
          <w:szCs w:val="32"/>
        </w:rPr>
        <w:t>的</w:t>
      </w:r>
      <w:r>
        <w:rPr>
          <w:rFonts w:hint="eastAsia" w:ascii="仿宋_GB2312" w:hAnsi="仿宋" w:eastAsia="仿宋_GB2312" w:cs="仿宋"/>
          <w:sz w:val="32"/>
          <w:szCs w:val="32"/>
        </w:rPr>
        <w:t>设计研发、流通营销等高技术</w:t>
      </w:r>
      <w:r>
        <w:rPr>
          <w:rFonts w:ascii="仿宋_GB2312" w:hAnsi="仿宋" w:eastAsia="仿宋_GB2312" w:cs="仿宋"/>
          <w:sz w:val="32"/>
          <w:szCs w:val="32"/>
        </w:rPr>
        <w:t>、</w:t>
      </w:r>
      <w:r>
        <w:rPr>
          <w:rFonts w:hint="eastAsia" w:ascii="仿宋_GB2312" w:hAnsi="仿宋" w:eastAsia="仿宋_GB2312" w:cs="仿宋"/>
          <w:sz w:val="32"/>
          <w:szCs w:val="32"/>
        </w:rPr>
        <w:t>高附加值、高利润环节掌控在香港和北京的母公司或关联公司手中，在</w:t>
      </w:r>
      <w:r>
        <w:rPr>
          <w:rFonts w:ascii="仿宋_GB2312" w:hAnsi="仿宋" w:eastAsia="仿宋_GB2312" w:cs="仿宋"/>
          <w:sz w:val="32"/>
          <w:szCs w:val="32"/>
        </w:rPr>
        <w:t>我区仅为产品的生产和</w:t>
      </w:r>
      <w:r>
        <w:rPr>
          <w:rFonts w:hint="eastAsia" w:ascii="仿宋_GB2312" w:hAnsi="仿宋" w:eastAsia="仿宋_GB2312" w:cs="仿宋"/>
          <w:sz w:val="32"/>
          <w:szCs w:val="32"/>
        </w:rPr>
        <w:t>组装等</w:t>
      </w:r>
      <w:r>
        <w:rPr>
          <w:rFonts w:hint="eastAsia" w:ascii="仿宋_GB2312" w:hAnsi="仿宋" w:eastAsia="仿宋_GB2312" w:cs="仿宋"/>
          <w:sz w:val="32"/>
          <w:szCs w:val="32"/>
          <w:lang w:eastAsia="zh-CN"/>
        </w:rPr>
        <w:t>加工</w:t>
      </w:r>
      <w:r>
        <w:rPr>
          <w:rFonts w:ascii="仿宋_GB2312" w:hAnsi="仿宋" w:eastAsia="仿宋_GB2312" w:cs="仿宋"/>
          <w:sz w:val="32"/>
          <w:szCs w:val="32"/>
        </w:rPr>
        <w:t>环节</w:t>
      </w:r>
      <w:r>
        <w:rPr>
          <w:rFonts w:hint="eastAsia" w:ascii="仿宋_GB2312" w:hAnsi="仿宋" w:eastAsia="仿宋_GB2312" w:cs="仿宋"/>
          <w:sz w:val="32"/>
          <w:szCs w:val="32"/>
        </w:rPr>
        <w:t>，这样</w:t>
      </w:r>
      <w:r>
        <w:rPr>
          <w:rFonts w:ascii="仿宋_GB2312" w:hAnsi="仿宋" w:eastAsia="仿宋_GB2312" w:cs="仿宋"/>
          <w:sz w:val="32"/>
          <w:szCs w:val="32"/>
        </w:rPr>
        <w:t>的</w:t>
      </w:r>
      <w:r>
        <w:rPr>
          <w:rFonts w:hint="eastAsia" w:ascii="仿宋_GB2312" w:hAnsi="仿宋" w:eastAsia="仿宋_GB2312" w:cs="仿宋"/>
          <w:sz w:val="32"/>
          <w:szCs w:val="32"/>
        </w:rPr>
        <w:t>产业</w:t>
      </w:r>
      <w:r>
        <w:rPr>
          <w:rFonts w:hint="eastAsia" w:ascii="仿宋_GB2312" w:hAnsi="仿宋" w:eastAsia="仿宋_GB2312" w:cs="仿宋"/>
          <w:sz w:val="32"/>
          <w:szCs w:val="32"/>
          <w:lang w:eastAsia="zh-CN"/>
        </w:rPr>
        <w:t>布局</w:t>
      </w:r>
      <w:r>
        <w:rPr>
          <w:rFonts w:ascii="仿宋_GB2312" w:hAnsi="仿宋" w:eastAsia="仿宋_GB2312" w:cs="仿宋"/>
          <w:sz w:val="32"/>
          <w:szCs w:val="32"/>
        </w:rPr>
        <w:t>注定该企业被锁定在</w:t>
      </w:r>
      <w:r>
        <w:rPr>
          <w:rFonts w:hint="eastAsia" w:ascii="仿宋_GB2312" w:hAnsi="仿宋" w:eastAsia="仿宋_GB2312" w:cs="仿宋"/>
          <w:sz w:val="32"/>
          <w:szCs w:val="32"/>
        </w:rPr>
        <w:t>简单</w:t>
      </w:r>
      <w:r>
        <w:rPr>
          <w:rFonts w:ascii="仿宋_GB2312" w:hAnsi="仿宋" w:eastAsia="仿宋_GB2312" w:cs="仿宋"/>
          <w:sz w:val="32"/>
          <w:szCs w:val="32"/>
        </w:rPr>
        <w:t>加工制造</w:t>
      </w:r>
      <w:r>
        <w:rPr>
          <w:rFonts w:hint="eastAsia" w:ascii="仿宋_GB2312" w:hAnsi="仿宋" w:eastAsia="仿宋_GB2312" w:cs="仿宋"/>
          <w:sz w:val="32"/>
          <w:szCs w:val="32"/>
        </w:rPr>
        <w:t>的产业</w:t>
      </w:r>
      <w:r>
        <w:rPr>
          <w:rFonts w:hint="eastAsia" w:ascii="仿宋_GB2312" w:hAnsi="仿宋" w:eastAsia="仿宋_GB2312" w:cs="仿宋"/>
          <w:sz w:val="32"/>
          <w:szCs w:val="32"/>
          <w:lang w:eastAsia="zh-CN"/>
        </w:rPr>
        <w:t>链</w:t>
      </w:r>
      <w:r>
        <w:rPr>
          <w:rFonts w:ascii="仿宋_GB2312" w:hAnsi="仿宋" w:eastAsia="仿宋_GB2312" w:cs="仿宋"/>
          <w:sz w:val="32"/>
          <w:szCs w:val="32"/>
        </w:rPr>
        <w:t>低端</w:t>
      </w:r>
      <w:r>
        <w:rPr>
          <w:rFonts w:hint="eastAsia" w:ascii="仿宋_GB2312" w:hAnsi="仿宋" w:eastAsia="仿宋_GB2312" w:cs="仿宋"/>
          <w:sz w:val="32"/>
          <w:szCs w:val="32"/>
        </w:rPr>
        <w:t>，</w:t>
      </w:r>
      <w:r>
        <w:rPr>
          <w:rFonts w:ascii="仿宋_GB2312" w:hAnsi="仿宋" w:eastAsia="仿宋_GB2312" w:cs="仿宋"/>
          <w:sz w:val="32"/>
          <w:szCs w:val="32"/>
        </w:rPr>
        <w:t>企业</w:t>
      </w:r>
      <w:r>
        <w:rPr>
          <w:rFonts w:hint="eastAsia" w:ascii="仿宋_GB2312" w:hAnsi="仿宋" w:eastAsia="仿宋_GB2312" w:cs="仿宋"/>
          <w:sz w:val="32"/>
          <w:szCs w:val="32"/>
          <w:lang w:eastAsia="zh-CN"/>
        </w:rPr>
        <w:t>的增加值率</w:t>
      </w:r>
      <w:r>
        <w:rPr>
          <w:rFonts w:ascii="仿宋_GB2312" w:hAnsi="仿宋" w:eastAsia="仿宋_GB2312" w:cs="仿宋"/>
          <w:sz w:val="32"/>
          <w:szCs w:val="32"/>
        </w:rPr>
        <w:t>和</w:t>
      </w:r>
      <w:r>
        <w:rPr>
          <w:rFonts w:hint="eastAsia" w:ascii="仿宋_GB2312" w:hAnsi="仿宋" w:eastAsia="仿宋_GB2312" w:cs="仿宋"/>
          <w:sz w:val="32"/>
          <w:szCs w:val="32"/>
        </w:rPr>
        <w:t>利润率</w:t>
      </w:r>
      <w:r>
        <w:rPr>
          <w:rFonts w:ascii="仿宋_GB2312" w:hAnsi="仿宋" w:eastAsia="仿宋_GB2312" w:cs="仿宋"/>
          <w:sz w:val="32"/>
          <w:szCs w:val="32"/>
        </w:rPr>
        <w:t>也很难大幅提高。</w:t>
      </w:r>
      <w:r>
        <w:rPr>
          <w:rFonts w:hint="eastAsia" w:ascii="仿宋_GB2312" w:hAnsi="仿宋" w:eastAsia="仿宋_GB2312" w:cs="仿宋"/>
          <w:sz w:val="32"/>
          <w:szCs w:val="32"/>
        </w:rPr>
        <w:t>目前</w:t>
      </w:r>
      <w:r>
        <w:rPr>
          <w:rFonts w:ascii="仿宋_GB2312" w:hAnsi="仿宋" w:eastAsia="仿宋_GB2312" w:cs="仿宋"/>
          <w:sz w:val="32"/>
          <w:szCs w:val="32"/>
        </w:rPr>
        <w:t>，</w:t>
      </w:r>
      <w:r>
        <w:rPr>
          <w:rFonts w:hint="eastAsia" w:ascii="仿宋_GB2312" w:hAnsi="仿宋" w:eastAsia="仿宋_GB2312" w:cs="仿宋"/>
          <w:sz w:val="32"/>
          <w:szCs w:val="32"/>
        </w:rPr>
        <w:t>我区</w:t>
      </w:r>
      <w:r>
        <w:rPr>
          <w:rFonts w:ascii="仿宋_GB2312" w:hAnsi="仿宋" w:eastAsia="仿宋_GB2312" w:cs="仿宋"/>
          <w:sz w:val="32"/>
          <w:szCs w:val="32"/>
        </w:rPr>
        <w:t>重点工业企业</w:t>
      </w:r>
      <w:r>
        <w:rPr>
          <w:rFonts w:hint="eastAsia" w:ascii="仿宋_GB2312" w:hAnsi="仿宋" w:eastAsia="仿宋_GB2312" w:cs="仿宋"/>
          <w:sz w:val="32"/>
          <w:szCs w:val="32"/>
        </w:rPr>
        <w:t>中</w:t>
      </w:r>
      <w:r>
        <w:rPr>
          <w:rFonts w:ascii="仿宋_GB2312" w:hAnsi="仿宋" w:eastAsia="仿宋_GB2312" w:cs="仿宋"/>
          <w:sz w:val="32"/>
          <w:szCs w:val="32"/>
        </w:rPr>
        <w:t>排名第二长城开发和</w:t>
      </w:r>
      <w:r>
        <w:rPr>
          <w:rFonts w:hint="eastAsia" w:ascii="仿宋_GB2312" w:hAnsi="仿宋" w:eastAsia="仿宋_GB2312" w:cs="仿宋"/>
          <w:sz w:val="32"/>
          <w:szCs w:val="32"/>
        </w:rPr>
        <w:t>排名</w:t>
      </w:r>
      <w:r>
        <w:rPr>
          <w:rFonts w:ascii="仿宋_GB2312" w:hAnsi="仿宋" w:eastAsia="仿宋_GB2312" w:cs="仿宋"/>
          <w:sz w:val="32"/>
          <w:szCs w:val="32"/>
        </w:rPr>
        <w:t>第三的麦迪实也存在着</w:t>
      </w:r>
      <w:r>
        <w:rPr>
          <w:rFonts w:hint="eastAsia" w:ascii="仿宋_GB2312" w:hAnsi="仿宋" w:eastAsia="仿宋_GB2312" w:cs="仿宋"/>
          <w:sz w:val="32"/>
          <w:szCs w:val="32"/>
        </w:rPr>
        <w:t>与</w:t>
      </w:r>
      <w:r>
        <w:rPr>
          <w:rFonts w:ascii="仿宋_GB2312" w:hAnsi="仿宋" w:eastAsia="仿宋_GB2312" w:cs="仿宋"/>
          <w:sz w:val="32"/>
          <w:szCs w:val="32"/>
        </w:rPr>
        <w:t>联想信息同样的发展困境。这两个</w:t>
      </w:r>
      <w:r>
        <w:rPr>
          <w:rFonts w:hint="eastAsia" w:ascii="仿宋_GB2312" w:hAnsi="仿宋" w:eastAsia="仿宋_GB2312" w:cs="仿宋"/>
          <w:sz w:val="32"/>
          <w:szCs w:val="32"/>
        </w:rPr>
        <w:t>企业</w:t>
      </w:r>
      <w:r>
        <w:rPr>
          <w:rFonts w:ascii="仿宋_GB2312" w:hAnsi="仿宋" w:eastAsia="仿宋_GB2312" w:cs="仿宋"/>
          <w:sz w:val="32"/>
          <w:szCs w:val="32"/>
        </w:rPr>
        <w:t>的</w:t>
      </w:r>
      <w:r>
        <w:rPr>
          <w:rFonts w:hint="eastAsia" w:ascii="仿宋_GB2312" w:hAnsi="仿宋" w:eastAsia="仿宋_GB2312" w:cs="仿宋"/>
          <w:sz w:val="32"/>
          <w:szCs w:val="32"/>
        </w:rPr>
        <w:t>增加值</w:t>
      </w:r>
      <w:r>
        <w:rPr>
          <w:rFonts w:ascii="仿宋_GB2312" w:hAnsi="仿宋" w:eastAsia="仿宋_GB2312" w:cs="仿宋"/>
          <w:sz w:val="32"/>
          <w:szCs w:val="32"/>
        </w:rPr>
        <w:t>率</w:t>
      </w:r>
      <w:r>
        <w:rPr>
          <w:rFonts w:hint="eastAsia" w:ascii="仿宋_GB2312" w:hAnsi="仿宋" w:eastAsia="仿宋_GB2312" w:cs="仿宋"/>
          <w:sz w:val="32"/>
          <w:szCs w:val="32"/>
        </w:rPr>
        <w:t>分别</w:t>
      </w:r>
      <w:r>
        <w:rPr>
          <w:rFonts w:ascii="仿宋_GB2312" w:hAnsi="仿宋" w:eastAsia="仿宋_GB2312" w:cs="仿宋"/>
          <w:sz w:val="32"/>
          <w:szCs w:val="32"/>
        </w:rPr>
        <w:t>为</w:t>
      </w:r>
      <w:r>
        <w:rPr>
          <w:rFonts w:hint="eastAsia" w:ascii="仿宋_GB2312" w:hAnsi="仿宋" w:eastAsia="仿宋_GB2312" w:cs="仿宋"/>
          <w:sz w:val="32"/>
          <w:szCs w:val="32"/>
        </w:rPr>
        <w:t>11.7</w:t>
      </w:r>
      <w:r>
        <w:rPr>
          <w:rFonts w:ascii="仿宋_GB2312" w:hAnsi="仿宋" w:eastAsia="仿宋_GB2312" w:cs="仿宋"/>
          <w:sz w:val="32"/>
          <w:szCs w:val="32"/>
        </w:rPr>
        <w:t>%和</w:t>
      </w:r>
      <w:r>
        <w:rPr>
          <w:rFonts w:hint="eastAsia" w:ascii="仿宋_GB2312" w:hAnsi="仿宋" w:eastAsia="仿宋_GB2312" w:cs="仿宋"/>
          <w:sz w:val="32"/>
          <w:szCs w:val="32"/>
        </w:rPr>
        <w:t>0.9</w:t>
      </w:r>
      <w:r>
        <w:rPr>
          <w:rFonts w:ascii="仿宋_GB2312" w:hAnsi="仿宋" w:eastAsia="仿宋_GB2312" w:cs="仿宋"/>
          <w:sz w:val="32"/>
          <w:szCs w:val="32"/>
        </w:rPr>
        <w:t>%，</w:t>
      </w:r>
      <w:r>
        <w:rPr>
          <w:rFonts w:hint="eastAsia" w:ascii="仿宋_GB2312" w:hAnsi="仿宋" w:eastAsia="仿宋_GB2312" w:cs="仿宋"/>
          <w:sz w:val="32"/>
          <w:szCs w:val="32"/>
        </w:rPr>
        <w:t>企业</w:t>
      </w:r>
      <w:r>
        <w:rPr>
          <w:rFonts w:ascii="仿宋_GB2312" w:hAnsi="仿宋" w:eastAsia="仿宋_GB2312" w:cs="仿宋"/>
          <w:sz w:val="32"/>
          <w:szCs w:val="32"/>
        </w:rPr>
        <w:t>的</w:t>
      </w:r>
      <w:r>
        <w:rPr>
          <w:rFonts w:hint="eastAsia" w:ascii="仿宋_GB2312" w:hAnsi="仿宋" w:eastAsia="仿宋_GB2312" w:cs="仿宋"/>
          <w:sz w:val="32"/>
          <w:szCs w:val="32"/>
          <w:lang w:eastAsia="zh-CN"/>
        </w:rPr>
        <w:t>产值利润率</w:t>
      </w:r>
      <w:r>
        <w:rPr>
          <w:rFonts w:ascii="仿宋_GB2312" w:hAnsi="仿宋" w:eastAsia="仿宋_GB2312" w:cs="仿宋"/>
          <w:sz w:val="32"/>
          <w:szCs w:val="32"/>
        </w:rPr>
        <w:t>分别为</w:t>
      </w:r>
      <w:r>
        <w:rPr>
          <w:rFonts w:hint="eastAsia" w:ascii="仿宋_GB2312" w:hAnsi="仿宋" w:eastAsia="仿宋_GB2312" w:cs="仿宋"/>
          <w:sz w:val="32"/>
          <w:szCs w:val="32"/>
        </w:rPr>
        <w:t>1.</w:t>
      </w:r>
      <w:r>
        <w:rPr>
          <w:rFonts w:hint="eastAsia" w:ascii="仿宋_GB2312" w:hAnsi="仿宋" w:eastAsia="仿宋_GB2312" w:cs="仿宋"/>
          <w:sz w:val="32"/>
          <w:szCs w:val="32"/>
          <w:lang w:val="en-US" w:eastAsia="zh-CN"/>
        </w:rPr>
        <w:t>6</w:t>
      </w:r>
      <w:r>
        <w:rPr>
          <w:rFonts w:ascii="仿宋_GB2312" w:hAnsi="仿宋" w:eastAsia="仿宋_GB2312" w:cs="仿宋"/>
          <w:sz w:val="32"/>
          <w:szCs w:val="32"/>
        </w:rPr>
        <w:t>%和</w:t>
      </w:r>
      <w:r>
        <w:rPr>
          <w:rFonts w:hint="eastAsia" w:ascii="仿宋_GB2312" w:hAnsi="仿宋" w:eastAsia="仿宋_GB2312" w:cs="仿宋"/>
          <w:sz w:val="32"/>
          <w:szCs w:val="32"/>
        </w:rPr>
        <w:t>0.4</w:t>
      </w:r>
      <w:r>
        <w:rPr>
          <w:rFonts w:ascii="仿宋_GB2312" w:hAnsi="仿宋" w:eastAsia="仿宋_GB2312" w:cs="仿宋"/>
          <w:sz w:val="32"/>
          <w:szCs w:val="32"/>
        </w:rPr>
        <w:t>%，</w:t>
      </w:r>
      <w:r>
        <w:rPr>
          <w:rFonts w:hint="eastAsia" w:ascii="仿宋_GB2312" w:hAnsi="仿宋" w:eastAsia="仿宋_GB2312" w:cs="仿宋"/>
          <w:sz w:val="32"/>
          <w:szCs w:val="32"/>
        </w:rPr>
        <w:t>同样</w:t>
      </w:r>
      <w:r>
        <w:rPr>
          <w:rFonts w:ascii="仿宋_GB2312" w:hAnsi="仿宋" w:eastAsia="仿宋_GB2312" w:cs="仿宋"/>
          <w:sz w:val="32"/>
          <w:szCs w:val="32"/>
        </w:rPr>
        <w:t>也大大低于全区、全市平均水平。</w:t>
      </w:r>
    </w:p>
    <w:p>
      <w:pPr>
        <w:widowControl/>
        <w:spacing w:before="212" w:beforeLines="68" w:after="156" w:afterLines="50"/>
        <w:jc w:val="center"/>
        <w:rPr>
          <w:rFonts w:hint="eastAsia" w:ascii="黑体" w:hAnsi="黑体" w:eastAsia="黑体"/>
          <w:color w:val="000000"/>
          <w:kern w:val="0"/>
          <w:sz w:val="21"/>
          <w:szCs w:val="21"/>
        </w:rPr>
      </w:pPr>
    </w:p>
    <w:p>
      <w:pPr>
        <w:widowControl/>
        <w:spacing w:before="212" w:beforeLines="68" w:after="156" w:afterLines="50"/>
        <w:jc w:val="center"/>
        <w:rPr>
          <w:rFonts w:hint="eastAsia" w:ascii="黑体" w:hAnsi="黑体" w:eastAsia="黑体"/>
          <w:color w:val="000000"/>
          <w:kern w:val="0"/>
          <w:sz w:val="21"/>
          <w:szCs w:val="21"/>
        </w:rPr>
      </w:pPr>
      <w:r>
        <w:rPr>
          <w:rFonts w:hint="eastAsia" w:ascii="黑体" w:hAnsi="黑体" w:eastAsia="黑体"/>
          <w:color w:val="000000"/>
          <w:kern w:val="0"/>
          <w:sz w:val="21"/>
          <w:szCs w:val="21"/>
        </w:rPr>
        <w:t>表1：</w:t>
      </w:r>
      <w:r>
        <w:rPr>
          <w:rFonts w:hint="eastAsia" w:ascii="黑体" w:hAnsi="黑体" w:eastAsia="黑体"/>
          <w:color w:val="000000"/>
          <w:kern w:val="0"/>
          <w:sz w:val="21"/>
          <w:szCs w:val="21"/>
          <w:lang w:val="en-US" w:eastAsia="zh-CN"/>
        </w:rPr>
        <w:t>2014年</w:t>
      </w:r>
      <w:r>
        <w:rPr>
          <w:rFonts w:hint="eastAsia" w:ascii="黑体" w:hAnsi="黑体" w:eastAsia="黑体"/>
          <w:color w:val="000000"/>
          <w:kern w:val="0"/>
          <w:sz w:val="21"/>
          <w:szCs w:val="21"/>
        </w:rPr>
        <w:t>工业增加值</w:t>
      </w:r>
      <w:r>
        <w:rPr>
          <w:rFonts w:hint="eastAsia" w:ascii="黑体" w:hAnsi="黑体" w:eastAsia="黑体"/>
          <w:color w:val="000000"/>
          <w:kern w:val="0"/>
          <w:sz w:val="21"/>
          <w:szCs w:val="21"/>
          <w:lang w:eastAsia="zh-CN"/>
        </w:rPr>
        <w:t>及研发投入强度</w:t>
      </w:r>
      <w:r>
        <w:rPr>
          <w:rFonts w:hint="eastAsia" w:ascii="黑体" w:hAnsi="黑体" w:eastAsia="黑体"/>
          <w:color w:val="000000"/>
          <w:kern w:val="0"/>
          <w:sz w:val="21"/>
          <w:szCs w:val="21"/>
        </w:rPr>
        <w:t>情况对比表</w:t>
      </w:r>
    </w:p>
    <w:tbl>
      <w:tblPr>
        <w:tblStyle w:val="8"/>
        <w:tblW w:w="9204" w:type="dxa"/>
        <w:jc w:val="center"/>
        <w:tblInd w:w="-169"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388"/>
        <w:gridCol w:w="973"/>
        <w:gridCol w:w="974"/>
        <w:gridCol w:w="973"/>
        <w:gridCol w:w="974"/>
        <w:gridCol w:w="974"/>
        <w:gridCol w:w="974"/>
        <w:gridCol w:w="97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388" w:type="dxa"/>
            <w:tcBorders>
              <w:top w:val="single" w:color="auto" w:sz="18" w:space="0"/>
              <w:tl2br w:val="single" w:color="auto" w:sz="4" w:space="0"/>
            </w:tcBorders>
            <w:vAlign w:val="top"/>
          </w:tcPr>
          <w:p>
            <w:pPr>
              <w:jc w:val="center"/>
              <w:rPr>
                <w:rFonts w:hint="eastAsia"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地区 </w:t>
            </w:r>
          </w:p>
          <w:p>
            <w:pPr>
              <w:jc w:val="both"/>
              <w:rPr>
                <w:rFonts w:hint="eastAsia"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rPr>
              <w:t>指标</w:t>
            </w:r>
          </w:p>
        </w:tc>
        <w:tc>
          <w:tcPr>
            <w:tcW w:w="973" w:type="dxa"/>
            <w:tcBorders>
              <w:top w:val="single" w:color="auto" w:sz="18" w:space="0"/>
            </w:tcBorders>
            <w:vAlign w:val="center"/>
          </w:tcPr>
          <w:p>
            <w:pPr>
              <w:jc w:val="center"/>
              <w:rPr>
                <w:rFonts w:hint="eastAsia" w:ascii="宋体" w:hAnsi="宋体"/>
                <w:sz w:val="24"/>
                <w:szCs w:val="24"/>
              </w:rPr>
            </w:pPr>
            <w:r>
              <w:rPr>
                <w:rFonts w:hint="eastAsia" w:ascii="宋体" w:hAnsi="宋体"/>
                <w:sz w:val="24"/>
                <w:szCs w:val="24"/>
              </w:rPr>
              <w:t>福田区</w:t>
            </w:r>
          </w:p>
        </w:tc>
        <w:tc>
          <w:tcPr>
            <w:tcW w:w="974" w:type="dxa"/>
            <w:tcBorders>
              <w:top w:val="single" w:color="auto" w:sz="18" w:space="0"/>
            </w:tcBorders>
            <w:vAlign w:val="center"/>
          </w:tcPr>
          <w:p>
            <w:pPr>
              <w:jc w:val="center"/>
              <w:rPr>
                <w:rFonts w:hint="eastAsia" w:ascii="宋体" w:hAnsi="宋体"/>
                <w:sz w:val="24"/>
                <w:szCs w:val="24"/>
              </w:rPr>
            </w:pPr>
            <w:r>
              <w:rPr>
                <w:rFonts w:hint="eastAsia" w:ascii="宋体" w:hAnsi="宋体"/>
                <w:sz w:val="24"/>
                <w:szCs w:val="24"/>
              </w:rPr>
              <w:t>南山区</w:t>
            </w:r>
          </w:p>
        </w:tc>
        <w:tc>
          <w:tcPr>
            <w:tcW w:w="973" w:type="dxa"/>
            <w:tcBorders>
              <w:top w:val="single" w:color="auto" w:sz="18" w:space="0"/>
            </w:tcBorders>
            <w:vAlign w:val="center"/>
          </w:tcPr>
          <w:p>
            <w:pPr>
              <w:jc w:val="center"/>
              <w:rPr>
                <w:rFonts w:hint="eastAsia" w:ascii="宋体" w:hAnsi="宋体"/>
                <w:sz w:val="24"/>
                <w:szCs w:val="24"/>
              </w:rPr>
            </w:pPr>
            <w:r>
              <w:rPr>
                <w:rFonts w:hint="eastAsia" w:ascii="宋体" w:hAnsi="宋体"/>
                <w:sz w:val="24"/>
                <w:szCs w:val="24"/>
              </w:rPr>
              <w:t>宝安区</w:t>
            </w:r>
          </w:p>
        </w:tc>
        <w:tc>
          <w:tcPr>
            <w:tcW w:w="974" w:type="dxa"/>
            <w:tcBorders>
              <w:top w:val="single" w:color="auto" w:sz="18" w:space="0"/>
            </w:tcBorders>
            <w:vAlign w:val="center"/>
          </w:tcPr>
          <w:p>
            <w:pPr>
              <w:jc w:val="center"/>
              <w:rPr>
                <w:rFonts w:hint="eastAsia" w:ascii="宋体" w:hAnsi="宋体"/>
                <w:sz w:val="24"/>
                <w:szCs w:val="24"/>
              </w:rPr>
            </w:pPr>
            <w:r>
              <w:rPr>
                <w:rFonts w:hint="eastAsia" w:ascii="宋体" w:hAnsi="宋体"/>
                <w:sz w:val="24"/>
                <w:szCs w:val="24"/>
              </w:rPr>
              <w:t>龙岗区</w:t>
            </w:r>
          </w:p>
        </w:tc>
        <w:tc>
          <w:tcPr>
            <w:tcW w:w="974" w:type="dxa"/>
            <w:tcBorders>
              <w:top w:val="single" w:color="auto" w:sz="18" w:space="0"/>
            </w:tcBorders>
            <w:vAlign w:val="center"/>
          </w:tcPr>
          <w:p>
            <w:pPr>
              <w:jc w:val="center"/>
            </w:pPr>
            <w:r>
              <w:rPr>
                <w:rFonts w:hint="eastAsia" w:ascii="宋体" w:hAnsi="宋体"/>
                <w:sz w:val="24"/>
                <w:szCs w:val="24"/>
              </w:rPr>
              <w:t>深圳市</w:t>
            </w:r>
          </w:p>
        </w:tc>
        <w:tc>
          <w:tcPr>
            <w:tcW w:w="974" w:type="dxa"/>
            <w:tcBorders>
              <w:top w:val="single" w:color="auto" w:sz="18" w:space="0"/>
            </w:tcBorders>
            <w:vAlign w:val="center"/>
          </w:tcPr>
          <w:p>
            <w:pPr>
              <w:jc w:val="center"/>
              <w:rPr>
                <w:rFonts w:hint="eastAsia" w:ascii="宋体" w:hAnsi="宋体"/>
                <w:sz w:val="24"/>
                <w:szCs w:val="24"/>
              </w:rPr>
            </w:pPr>
            <w:r>
              <w:rPr>
                <w:rFonts w:hint="eastAsia" w:ascii="宋体" w:hAnsi="宋体"/>
                <w:sz w:val="24"/>
                <w:szCs w:val="24"/>
              </w:rPr>
              <w:t>广州市</w:t>
            </w:r>
          </w:p>
        </w:tc>
        <w:tc>
          <w:tcPr>
            <w:tcW w:w="974" w:type="dxa"/>
            <w:tcBorders>
              <w:top w:val="single" w:color="auto" w:sz="18" w:space="0"/>
            </w:tcBorders>
            <w:vAlign w:val="center"/>
          </w:tcPr>
          <w:p>
            <w:pPr>
              <w:jc w:val="center"/>
              <w:rPr>
                <w:rFonts w:hint="eastAsia" w:ascii="宋体" w:hAnsi="宋体"/>
                <w:sz w:val="24"/>
                <w:szCs w:val="24"/>
              </w:rPr>
            </w:pPr>
            <w:r>
              <w:rPr>
                <w:rFonts w:hint="eastAsia" w:ascii="宋体" w:hAnsi="宋体"/>
                <w:sz w:val="24"/>
                <w:szCs w:val="24"/>
              </w:rPr>
              <w:t>东莞市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388" w:type="dxa"/>
            <w:tcBorders>
              <w:bottom w:val="single" w:color="auto" w:sz="4" w:space="0"/>
            </w:tcBorders>
            <w:vAlign w:val="center"/>
          </w:tcPr>
          <w:p>
            <w:pPr>
              <w:jc w:val="center"/>
              <w:rPr>
                <w:rFonts w:hint="eastAsia" w:ascii="宋体" w:hAnsi="宋体"/>
                <w:sz w:val="24"/>
                <w:szCs w:val="24"/>
              </w:rPr>
            </w:pPr>
            <w:r>
              <w:rPr>
                <w:rFonts w:hint="eastAsia" w:ascii="宋体" w:hAnsi="宋体"/>
                <w:sz w:val="24"/>
                <w:szCs w:val="24"/>
              </w:rPr>
              <w:t>增加值率（%）</w:t>
            </w:r>
          </w:p>
        </w:tc>
        <w:tc>
          <w:tcPr>
            <w:tcW w:w="973" w:type="dxa"/>
            <w:tcBorders>
              <w:bottom w:val="single" w:color="auto" w:sz="4" w:space="0"/>
            </w:tcBorders>
            <w:vAlign w:val="center"/>
          </w:tcPr>
          <w:p>
            <w:pPr>
              <w:jc w:val="center"/>
              <w:rPr>
                <w:rFonts w:hint="eastAsia" w:ascii="宋体" w:hAnsi="宋体"/>
                <w:sz w:val="24"/>
                <w:szCs w:val="24"/>
              </w:rPr>
            </w:pPr>
            <w:r>
              <w:rPr>
                <w:rFonts w:hint="eastAsia" w:ascii="宋体" w:hAnsi="宋体"/>
                <w:sz w:val="24"/>
                <w:szCs w:val="24"/>
              </w:rPr>
              <w:t>16.7</w:t>
            </w:r>
          </w:p>
        </w:tc>
        <w:tc>
          <w:tcPr>
            <w:tcW w:w="974" w:type="dxa"/>
            <w:tcBorders>
              <w:bottom w:val="single" w:color="auto" w:sz="4" w:space="0"/>
            </w:tcBorders>
            <w:vAlign w:val="center"/>
          </w:tcPr>
          <w:p>
            <w:pPr>
              <w:jc w:val="center"/>
              <w:rPr>
                <w:rFonts w:hint="eastAsia" w:ascii="宋体" w:hAnsi="宋体"/>
                <w:sz w:val="24"/>
                <w:szCs w:val="24"/>
              </w:rPr>
            </w:pPr>
            <w:r>
              <w:rPr>
                <w:rFonts w:hint="eastAsia" w:ascii="宋体" w:hAnsi="宋体"/>
                <w:sz w:val="24"/>
                <w:szCs w:val="24"/>
              </w:rPr>
              <w:t>38.0</w:t>
            </w:r>
          </w:p>
        </w:tc>
        <w:tc>
          <w:tcPr>
            <w:tcW w:w="973" w:type="dxa"/>
            <w:tcBorders>
              <w:bottom w:val="single" w:color="auto" w:sz="4" w:space="0"/>
            </w:tcBorders>
            <w:vAlign w:val="center"/>
          </w:tcPr>
          <w:p>
            <w:pPr>
              <w:jc w:val="center"/>
              <w:rPr>
                <w:rFonts w:hint="eastAsia" w:ascii="宋体" w:hAnsi="宋体"/>
                <w:sz w:val="24"/>
                <w:szCs w:val="24"/>
              </w:rPr>
            </w:pPr>
            <w:r>
              <w:rPr>
                <w:rFonts w:hint="eastAsia" w:ascii="宋体" w:hAnsi="宋体"/>
                <w:sz w:val="24"/>
                <w:szCs w:val="24"/>
              </w:rPr>
              <w:t>21.2</w:t>
            </w:r>
          </w:p>
        </w:tc>
        <w:tc>
          <w:tcPr>
            <w:tcW w:w="974" w:type="dxa"/>
            <w:tcBorders>
              <w:bottom w:val="single" w:color="auto" w:sz="4" w:space="0"/>
            </w:tcBorders>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32.0</w:t>
            </w:r>
          </w:p>
        </w:tc>
        <w:tc>
          <w:tcPr>
            <w:tcW w:w="974" w:type="dxa"/>
            <w:tcBorders>
              <w:bottom w:val="single" w:color="auto" w:sz="4" w:space="0"/>
            </w:tcBorders>
            <w:vAlign w:val="center"/>
          </w:tcPr>
          <w:p>
            <w:pPr>
              <w:jc w:val="center"/>
            </w:pPr>
            <w:r>
              <w:rPr>
                <w:rFonts w:hint="eastAsia" w:ascii="宋体" w:hAnsi="宋体"/>
                <w:sz w:val="24"/>
                <w:szCs w:val="24"/>
              </w:rPr>
              <w:t>26.6</w:t>
            </w:r>
          </w:p>
        </w:tc>
        <w:tc>
          <w:tcPr>
            <w:tcW w:w="974" w:type="dxa"/>
            <w:tcBorders>
              <w:bottom w:val="single" w:color="auto" w:sz="4" w:space="0"/>
            </w:tcBorders>
            <w:vAlign w:val="center"/>
          </w:tcPr>
          <w:p>
            <w:pPr>
              <w:jc w:val="center"/>
              <w:rPr>
                <w:rFonts w:hint="eastAsia" w:ascii="宋体" w:hAnsi="宋体"/>
                <w:sz w:val="24"/>
                <w:szCs w:val="24"/>
              </w:rPr>
            </w:pPr>
            <w:r>
              <w:rPr>
                <w:rFonts w:hint="eastAsia" w:ascii="宋体" w:hAnsi="宋体"/>
                <w:sz w:val="24"/>
                <w:szCs w:val="24"/>
              </w:rPr>
              <w:t>27.0</w:t>
            </w:r>
          </w:p>
        </w:tc>
        <w:tc>
          <w:tcPr>
            <w:tcW w:w="974" w:type="dxa"/>
            <w:tcBorders>
              <w:bottom w:val="single" w:color="auto" w:sz="4" w:space="0"/>
            </w:tcBorders>
            <w:vAlign w:val="center"/>
          </w:tcPr>
          <w:p>
            <w:pPr>
              <w:jc w:val="center"/>
              <w:rPr>
                <w:rFonts w:hint="eastAsia" w:ascii="宋体" w:hAnsi="宋体"/>
                <w:sz w:val="24"/>
                <w:szCs w:val="24"/>
              </w:rPr>
            </w:pPr>
            <w:r>
              <w:rPr>
                <w:rFonts w:hint="eastAsia" w:ascii="宋体" w:hAnsi="宋体"/>
                <w:sz w:val="24"/>
                <w:szCs w:val="24"/>
              </w:rPr>
              <w:t>21.0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388" w:type="dxa"/>
            <w:tcBorders>
              <w:top w:val="single" w:color="auto" w:sz="4" w:space="0"/>
              <w:bottom w:val="single" w:color="auto" w:sz="18" w:space="0"/>
            </w:tcBorders>
            <w:vAlign w:val="center"/>
          </w:tcPr>
          <w:p>
            <w:pPr>
              <w:jc w:val="center"/>
              <w:rPr>
                <w:rFonts w:hint="eastAsia" w:ascii="宋体" w:hAnsi="宋体" w:eastAsia="宋体"/>
                <w:sz w:val="24"/>
                <w:szCs w:val="24"/>
                <w:lang w:eastAsia="zh-CN"/>
              </w:rPr>
            </w:pPr>
            <w:r>
              <w:rPr>
                <w:rFonts w:hint="eastAsia" w:ascii="宋体" w:hAnsi="宋体"/>
                <w:sz w:val="24"/>
                <w:szCs w:val="24"/>
                <w:lang w:eastAsia="zh-CN"/>
              </w:rPr>
              <w:t>研发经费支出占</w:t>
            </w:r>
            <w:r>
              <w:rPr>
                <w:rFonts w:hint="eastAsia" w:ascii="宋体" w:hAnsi="宋体"/>
                <w:sz w:val="24"/>
                <w:szCs w:val="24"/>
                <w:lang w:val="en-US" w:eastAsia="zh-CN"/>
              </w:rPr>
              <w:t>地区生产总值比重（%）</w:t>
            </w:r>
          </w:p>
        </w:tc>
        <w:tc>
          <w:tcPr>
            <w:tcW w:w="973" w:type="dxa"/>
            <w:tcBorders>
              <w:top w:val="single" w:color="auto" w:sz="4" w:space="0"/>
              <w:bottom w:val="single" w:color="auto" w:sz="18" w:space="0"/>
            </w:tcBorders>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0.6</w:t>
            </w:r>
          </w:p>
        </w:tc>
        <w:tc>
          <w:tcPr>
            <w:tcW w:w="974" w:type="dxa"/>
            <w:tcBorders>
              <w:top w:val="single" w:color="auto" w:sz="4" w:space="0"/>
              <w:bottom w:val="single" w:color="auto" w:sz="18" w:space="0"/>
            </w:tcBorders>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5.0</w:t>
            </w:r>
          </w:p>
        </w:tc>
        <w:tc>
          <w:tcPr>
            <w:tcW w:w="973" w:type="dxa"/>
            <w:tcBorders>
              <w:top w:val="single" w:color="auto" w:sz="4" w:space="0"/>
              <w:bottom w:val="single" w:color="auto" w:sz="18" w:space="0"/>
            </w:tcBorders>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2.9</w:t>
            </w:r>
          </w:p>
        </w:tc>
        <w:tc>
          <w:tcPr>
            <w:tcW w:w="974" w:type="dxa"/>
            <w:tcBorders>
              <w:top w:val="single" w:color="auto" w:sz="4" w:space="0"/>
              <w:bottom w:val="single" w:color="auto" w:sz="18" w:space="0"/>
            </w:tcBorders>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13.0</w:t>
            </w:r>
          </w:p>
        </w:tc>
        <w:tc>
          <w:tcPr>
            <w:tcW w:w="974" w:type="dxa"/>
            <w:tcBorders>
              <w:top w:val="single" w:color="auto" w:sz="4" w:space="0"/>
              <w:bottom w:val="single" w:color="auto" w:sz="18" w:space="0"/>
            </w:tcBorders>
            <w:vAlign w:val="center"/>
          </w:tcPr>
          <w:p>
            <w:pPr>
              <w:jc w:val="center"/>
            </w:pPr>
            <w:r>
              <w:rPr>
                <w:rFonts w:hint="eastAsia" w:ascii="宋体" w:hAnsi="宋体"/>
                <w:sz w:val="24"/>
                <w:szCs w:val="24"/>
                <w:lang w:val="en-US" w:eastAsia="zh-CN"/>
              </w:rPr>
              <w:t>4.0</w:t>
            </w:r>
          </w:p>
        </w:tc>
        <w:tc>
          <w:tcPr>
            <w:tcW w:w="974" w:type="dxa"/>
            <w:tcBorders>
              <w:top w:val="single" w:color="auto" w:sz="4" w:space="0"/>
              <w:bottom w:val="single" w:color="auto" w:sz="18" w:space="0"/>
            </w:tcBorders>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w:t>
            </w:r>
          </w:p>
        </w:tc>
        <w:tc>
          <w:tcPr>
            <w:tcW w:w="974" w:type="dxa"/>
            <w:tcBorders>
              <w:top w:val="single" w:color="auto" w:sz="4" w:space="0"/>
              <w:bottom w:val="single" w:color="auto" w:sz="18" w:space="0"/>
            </w:tcBorders>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w:t>
            </w:r>
          </w:p>
        </w:tc>
      </w:tr>
    </w:tbl>
    <w:p>
      <w:pPr>
        <w:widowControl/>
        <w:spacing w:before="212" w:beforeLines="68" w:after="156" w:afterLines="50"/>
        <w:jc w:val="center"/>
        <w:rPr>
          <w:rFonts w:hint="eastAsia" w:ascii="黑体" w:hAnsi="黑体" w:eastAsia="黑体"/>
          <w:color w:val="000000"/>
          <w:kern w:val="0"/>
          <w:sz w:val="21"/>
          <w:szCs w:val="21"/>
        </w:rPr>
      </w:pPr>
    </w:p>
    <w:p>
      <w:pPr>
        <w:widowControl/>
        <w:spacing w:before="212" w:beforeLines="68" w:after="156" w:afterLines="50"/>
        <w:jc w:val="center"/>
        <w:rPr>
          <w:rFonts w:hint="eastAsia" w:ascii="黑体" w:hAnsi="黑体" w:eastAsia="黑体"/>
          <w:color w:val="000000"/>
          <w:kern w:val="0"/>
          <w:sz w:val="21"/>
          <w:szCs w:val="21"/>
        </w:rPr>
      </w:pPr>
      <w:r>
        <w:rPr>
          <w:rFonts w:hint="eastAsia" w:ascii="黑体" w:hAnsi="黑体" w:eastAsia="黑体"/>
          <w:color w:val="000000"/>
          <w:kern w:val="0"/>
          <w:sz w:val="21"/>
          <w:szCs w:val="21"/>
        </w:rPr>
        <w:t>表2：</w:t>
      </w:r>
      <w:r>
        <w:rPr>
          <w:rFonts w:hint="eastAsia" w:ascii="黑体" w:hAnsi="黑体" w:eastAsia="黑体"/>
          <w:color w:val="000000"/>
          <w:kern w:val="0"/>
          <w:sz w:val="21"/>
          <w:szCs w:val="21"/>
          <w:lang w:val="en-US" w:eastAsia="zh-CN"/>
        </w:rPr>
        <w:t>2014年</w:t>
      </w:r>
      <w:r>
        <w:rPr>
          <w:rFonts w:hint="eastAsia" w:ascii="黑体" w:hAnsi="黑体" w:eastAsia="黑体"/>
          <w:color w:val="000000"/>
          <w:kern w:val="0"/>
          <w:sz w:val="21"/>
          <w:szCs w:val="21"/>
        </w:rPr>
        <w:t>重点</w:t>
      </w:r>
      <w:r>
        <w:rPr>
          <w:rFonts w:hint="eastAsia" w:ascii="黑体" w:hAnsi="黑体" w:eastAsia="黑体"/>
          <w:color w:val="000000"/>
          <w:kern w:val="0"/>
          <w:sz w:val="21"/>
          <w:szCs w:val="21"/>
          <w:lang w:eastAsia="zh-CN"/>
        </w:rPr>
        <w:t>工业</w:t>
      </w:r>
      <w:r>
        <w:rPr>
          <w:rFonts w:hint="eastAsia" w:ascii="黑体" w:hAnsi="黑体" w:eastAsia="黑体"/>
          <w:color w:val="000000"/>
          <w:kern w:val="0"/>
          <w:sz w:val="21"/>
          <w:szCs w:val="21"/>
        </w:rPr>
        <w:t>企业情况对比表</w:t>
      </w:r>
    </w:p>
    <w:tbl>
      <w:tblPr>
        <w:tblStyle w:val="8"/>
        <w:tblW w:w="8658"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569"/>
        <w:gridCol w:w="1288"/>
        <w:gridCol w:w="1290"/>
        <w:gridCol w:w="1155"/>
        <w:gridCol w:w="1095"/>
        <w:gridCol w:w="126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569" w:type="dxa"/>
            <w:tcBorders>
              <w:top w:val="single" w:color="auto" w:sz="18" w:space="0"/>
              <w:tl2br w:val="single" w:color="auto" w:sz="4" w:space="0"/>
            </w:tcBorders>
            <w:vAlign w:val="top"/>
          </w:tcPr>
          <w:p>
            <w:pPr>
              <w:jc w:val="center"/>
              <w:rPr>
                <w:rFonts w:hint="eastAsia"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名称</w:t>
            </w:r>
          </w:p>
          <w:p>
            <w:pPr>
              <w:jc w:val="both"/>
              <w:rPr>
                <w:rFonts w:hint="eastAsia"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rPr>
              <w:t>指标</w:t>
            </w:r>
          </w:p>
        </w:tc>
        <w:tc>
          <w:tcPr>
            <w:tcW w:w="1288" w:type="dxa"/>
            <w:tcBorders>
              <w:top w:val="single" w:color="auto" w:sz="18" w:space="0"/>
            </w:tcBorders>
            <w:vAlign w:val="center"/>
          </w:tcPr>
          <w:p>
            <w:pPr>
              <w:jc w:val="center"/>
              <w:rPr>
                <w:rFonts w:hint="eastAsia" w:ascii="宋体" w:hAnsi="宋体"/>
                <w:sz w:val="24"/>
                <w:szCs w:val="24"/>
              </w:rPr>
            </w:pPr>
            <w:r>
              <w:rPr>
                <w:rFonts w:hint="eastAsia" w:ascii="宋体" w:hAnsi="宋体"/>
                <w:sz w:val="24"/>
                <w:szCs w:val="24"/>
              </w:rPr>
              <w:t>联想</w:t>
            </w:r>
            <w:r>
              <w:rPr>
                <w:rFonts w:ascii="宋体" w:hAnsi="宋体"/>
                <w:sz w:val="24"/>
                <w:szCs w:val="24"/>
              </w:rPr>
              <w:t>信息</w:t>
            </w:r>
          </w:p>
        </w:tc>
        <w:tc>
          <w:tcPr>
            <w:tcW w:w="1290" w:type="dxa"/>
            <w:tcBorders>
              <w:top w:val="single" w:color="auto" w:sz="18" w:space="0"/>
            </w:tcBorders>
            <w:vAlign w:val="center"/>
          </w:tcPr>
          <w:p>
            <w:pPr>
              <w:jc w:val="center"/>
              <w:rPr>
                <w:rFonts w:hint="eastAsia" w:ascii="宋体" w:hAnsi="宋体"/>
                <w:sz w:val="24"/>
                <w:szCs w:val="24"/>
              </w:rPr>
            </w:pPr>
            <w:r>
              <w:rPr>
                <w:rFonts w:hint="eastAsia" w:ascii="宋体" w:hAnsi="宋体"/>
                <w:sz w:val="24"/>
                <w:szCs w:val="24"/>
              </w:rPr>
              <w:t>长城</w:t>
            </w:r>
            <w:r>
              <w:rPr>
                <w:rFonts w:ascii="宋体" w:hAnsi="宋体"/>
                <w:sz w:val="24"/>
                <w:szCs w:val="24"/>
              </w:rPr>
              <w:t>开发</w:t>
            </w:r>
          </w:p>
        </w:tc>
        <w:tc>
          <w:tcPr>
            <w:tcW w:w="1155" w:type="dxa"/>
            <w:tcBorders>
              <w:top w:val="single" w:color="auto" w:sz="18" w:space="0"/>
            </w:tcBorders>
            <w:vAlign w:val="center"/>
          </w:tcPr>
          <w:p>
            <w:pPr>
              <w:jc w:val="center"/>
              <w:rPr>
                <w:rFonts w:hint="eastAsia" w:ascii="宋体" w:hAnsi="宋体"/>
                <w:sz w:val="24"/>
                <w:szCs w:val="24"/>
              </w:rPr>
            </w:pPr>
            <w:r>
              <w:rPr>
                <w:rFonts w:hint="eastAsia" w:ascii="宋体" w:hAnsi="宋体"/>
                <w:sz w:val="24"/>
                <w:szCs w:val="24"/>
              </w:rPr>
              <w:t>麦迪实</w:t>
            </w:r>
          </w:p>
        </w:tc>
        <w:tc>
          <w:tcPr>
            <w:tcW w:w="1095" w:type="dxa"/>
            <w:tcBorders>
              <w:top w:val="single" w:color="auto" w:sz="18" w:space="0"/>
            </w:tcBorders>
            <w:vAlign w:val="center"/>
          </w:tcPr>
          <w:p>
            <w:pPr>
              <w:jc w:val="center"/>
              <w:rPr>
                <w:rFonts w:hint="eastAsia" w:ascii="宋体" w:hAnsi="宋体"/>
                <w:sz w:val="24"/>
                <w:szCs w:val="24"/>
              </w:rPr>
            </w:pPr>
            <w:r>
              <w:rPr>
                <w:rFonts w:hint="eastAsia" w:ascii="宋体" w:hAnsi="宋体"/>
                <w:sz w:val="24"/>
                <w:szCs w:val="24"/>
              </w:rPr>
              <w:t>华为</w:t>
            </w:r>
          </w:p>
        </w:tc>
        <w:tc>
          <w:tcPr>
            <w:tcW w:w="1261" w:type="dxa"/>
            <w:tcBorders>
              <w:top w:val="single" w:color="auto" w:sz="18" w:space="0"/>
            </w:tcBorders>
            <w:vAlign w:val="center"/>
          </w:tcPr>
          <w:p>
            <w:pPr>
              <w:jc w:val="center"/>
              <w:rPr>
                <w:rFonts w:hint="eastAsia" w:ascii="宋体" w:hAnsi="宋体"/>
                <w:sz w:val="24"/>
                <w:szCs w:val="24"/>
              </w:rPr>
            </w:pPr>
            <w:r>
              <w:rPr>
                <w:rFonts w:hint="eastAsia" w:ascii="宋体" w:hAnsi="宋体"/>
                <w:sz w:val="24"/>
                <w:szCs w:val="24"/>
              </w:rPr>
              <w:t>中兴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569" w:type="dxa"/>
            <w:vAlign w:val="center"/>
          </w:tcPr>
          <w:p>
            <w:pPr>
              <w:jc w:val="center"/>
              <w:rPr>
                <w:rFonts w:hint="eastAsia" w:ascii="宋体" w:hAnsi="宋体"/>
                <w:sz w:val="24"/>
                <w:szCs w:val="24"/>
              </w:rPr>
            </w:pPr>
            <w:r>
              <w:rPr>
                <w:rFonts w:hint="eastAsia" w:ascii="宋体" w:hAnsi="宋体"/>
                <w:sz w:val="24"/>
                <w:szCs w:val="24"/>
              </w:rPr>
              <w:t>增加值率（%）</w:t>
            </w:r>
          </w:p>
        </w:tc>
        <w:tc>
          <w:tcPr>
            <w:tcW w:w="1288" w:type="dxa"/>
            <w:vAlign w:val="center"/>
          </w:tcPr>
          <w:p>
            <w:pPr>
              <w:jc w:val="center"/>
              <w:rPr>
                <w:rFonts w:hint="eastAsia" w:ascii="宋体" w:hAnsi="宋体"/>
                <w:sz w:val="24"/>
                <w:szCs w:val="24"/>
              </w:rPr>
            </w:pPr>
            <w:r>
              <w:rPr>
                <w:rFonts w:hint="eastAsia" w:ascii="宋体" w:hAnsi="宋体"/>
                <w:sz w:val="24"/>
                <w:szCs w:val="24"/>
              </w:rPr>
              <w:t>3</w:t>
            </w:r>
          </w:p>
        </w:tc>
        <w:tc>
          <w:tcPr>
            <w:tcW w:w="1290" w:type="dxa"/>
            <w:vAlign w:val="center"/>
          </w:tcPr>
          <w:p>
            <w:pPr>
              <w:jc w:val="center"/>
              <w:rPr>
                <w:rFonts w:hint="eastAsia" w:ascii="宋体" w:hAnsi="宋体"/>
                <w:sz w:val="24"/>
                <w:szCs w:val="24"/>
              </w:rPr>
            </w:pPr>
            <w:r>
              <w:rPr>
                <w:rFonts w:hint="eastAsia" w:ascii="宋体" w:hAnsi="宋体"/>
                <w:sz w:val="24"/>
                <w:szCs w:val="24"/>
              </w:rPr>
              <w:t>11.7</w:t>
            </w:r>
          </w:p>
        </w:tc>
        <w:tc>
          <w:tcPr>
            <w:tcW w:w="1155" w:type="dxa"/>
            <w:vAlign w:val="center"/>
          </w:tcPr>
          <w:p>
            <w:pPr>
              <w:jc w:val="center"/>
              <w:rPr>
                <w:rFonts w:hint="eastAsia" w:ascii="宋体" w:hAnsi="宋体"/>
                <w:sz w:val="24"/>
                <w:szCs w:val="24"/>
              </w:rPr>
            </w:pPr>
            <w:r>
              <w:rPr>
                <w:rFonts w:hint="eastAsia" w:ascii="宋体" w:hAnsi="宋体"/>
                <w:sz w:val="24"/>
                <w:szCs w:val="24"/>
              </w:rPr>
              <w:t>0.9</w:t>
            </w:r>
          </w:p>
        </w:tc>
        <w:tc>
          <w:tcPr>
            <w:tcW w:w="1095" w:type="dxa"/>
            <w:vAlign w:val="center"/>
          </w:tcPr>
          <w:p>
            <w:pPr>
              <w:jc w:val="center"/>
              <w:rPr>
                <w:rFonts w:hint="eastAsia" w:ascii="宋体" w:hAnsi="宋体" w:eastAsia="宋体"/>
                <w:sz w:val="24"/>
                <w:szCs w:val="24"/>
                <w:lang w:eastAsia="zh-CN"/>
              </w:rPr>
            </w:pPr>
            <w:r>
              <w:rPr>
                <w:rFonts w:hint="eastAsia" w:ascii="宋体" w:hAnsi="宋体"/>
                <w:sz w:val="24"/>
                <w:szCs w:val="24"/>
                <w:lang w:val="en-US" w:eastAsia="zh-CN"/>
              </w:rPr>
              <w:t>41.1</w:t>
            </w:r>
          </w:p>
        </w:tc>
        <w:tc>
          <w:tcPr>
            <w:tcW w:w="1261" w:type="dxa"/>
            <w:vAlign w:val="center"/>
          </w:tcPr>
          <w:p>
            <w:pPr>
              <w:jc w:val="center"/>
              <w:rPr>
                <w:rFonts w:hint="eastAsia" w:ascii="宋体" w:hAnsi="宋体" w:eastAsia="宋体"/>
                <w:sz w:val="24"/>
                <w:szCs w:val="24"/>
                <w:lang w:eastAsia="zh-CN"/>
              </w:rPr>
            </w:pPr>
            <w:r>
              <w:rPr>
                <w:rFonts w:hint="eastAsia" w:ascii="宋体" w:hAnsi="宋体"/>
                <w:sz w:val="24"/>
                <w:szCs w:val="24"/>
                <w:lang w:val="en-US" w:eastAsia="zh-CN"/>
              </w:rPr>
              <w:t>47.1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569" w:type="dxa"/>
            <w:tcBorders>
              <w:bottom w:val="single" w:color="auto" w:sz="18" w:space="0"/>
            </w:tcBorders>
            <w:vAlign w:val="center"/>
          </w:tcPr>
          <w:p>
            <w:pPr>
              <w:jc w:val="center"/>
              <w:rPr>
                <w:rFonts w:hint="eastAsia" w:ascii="宋体" w:hAnsi="宋体"/>
                <w:sz w:val="24"/>
                <w:szCs w:val="24"/>
              </w:rPr>
            </w:pPr>
            <w:r>
              <w:rPr>
                <w:rFonts w:hint="eastAsia" w:ascii="宋体" w:hAnsi="宋体"/>
                <w:sz w:val="24"/>
                <w:szCs w:val="24"/>
                <w:lang w:eastAsia="zh-CN"/>
              </w:rPr>
              <w:t>产值利润率</w:t>
            </w:r>
            <w:r>
              <w:rPr>
                <w:rFonts w:hint="eastAsia" w:ascii="宋体" w:hAnsi="宋体"/>
                <w:sz w:val="24"/>
                <w:szCs w:val="24"/>
              </w:rPr>
              <w:t>（%</w:t>
            </w:r>
            <w:r>
              <w:rPr>
                <w:rFonts w:ascii="宋体" w:hAnsi="宋体"/>
                <w:sz w:val="24"/>
                <w:szCs w:val="24"/>
              </w:rPr>
              <w:t>）</w:t>
            </w:r>
          </w:p>
        </w:tc>
        <w:tc>
          <w:tcPr>
            <w:tcW w:w="1288" w:type="dxa"/>
            <w:tcBorders>
              <w:bottom w:val="single" w:color="auto" w:sz="18" w:space="0"/>
            </w:tcBorders>
            <w:vAlign w:val="center"/>
          </w:tcPr>
          <w:p>
            <w:pPr>
              <w:jc w:val="center"/>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7</w:t>
            </w:r>
          </w:p>
        </w:tc>
        <w:tc>
          <w:tcPr>
            <w:tcW w:w="1290" w:type="dxa"/>
            <w:tcBorders>
              <w:bottom w:val="single" w:color="auto" w:sz="18" w:space="0"/>
            </w:tcBorders>
            <w:vAlign w:val="center"/>
          </w:tcPr>
          <w:p>
            <w:pPr>
              <w:jc w:val="center"/>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6</w:t>
            </w:r>
          </w:p>
        </w:tc>
        <w:tc>
          <w:tcPr>
            <w:tcW w:w="1155" w:type="dxa"/>
            <w:tcBorders>
              <w:bottom w:val="single" w:color="auto" w:sz="18" w:space="0"/>
            </w:tcBorders>
            <w:vAlign w:val="center"/>
          </w:tcPr>
          <w:p>
            <w:pPr>
              <w:jc w:val="center"/>
              <w:rPr>
                <w:rFonts w:hint="eastAsia" w:ascii="宋体" w:hAnsi="宋体"/>
                <w:sz w:val="24"/>
                <w:szCs w:val="24"/>
              </w:rPr>
            </w:pPr>
            <w:r>
              <w:rPr>
                <w:rFonts w:hint="eastAsia" w:ascii="宋体" w:hAnsi="宋体"/>
                <w:sz w:val="24"/>
                <w:szCs w:val="24"/>
              </w:rPr>
              <w:t>0.4</w:t>
            </w:r>
          </w:p>
        </w:tc>
        <w:tc>
          <w:tcPr>
            <w:tcW w:w="1095" w:type="dxa"/>
            <w:tcBorders>
              <w:bottom w:val="single" w:color="auto" w:sz="18" w:space="0"/>
            </w:tcBorders>
            <w:vAlign w:val="center"/>
          </w:tcPr>
          <w:p>
            <w:pPr>
              <w:jc w:val="center"/>
              <w:rPr>
                <w:rFonts w:hint="eastAsia" w:ascii="宋体" w:hAnsi="宋体"/>
                <w:sz w:val="24"/>
                <w:szCs w:val="24"/>
              </w:rPr>
            </w:pPr>
            <w:r>
              <w:rPr>
                <w:rFonts w:hint="eastAsia" w:ascii="宋体" w:hAnsi="宋体"/>
                <w:sz w:val="24"/>
                <w:szCs w:val="24"/>
              </w:rPr>
              <w:t>—</w:t>
            </w:r>
          </w:p>
        </w:tc>
        <w:tc>
          <w:tcPr>
            <w:tcW w:w="1261" w:type="dxa"/>
            <w:tcBorders>
              <w:bottom w:val="single" w:color="auto" w:sz="18" w:space="0"/>
            </w:tcBorders>
            <w:vAlign w:val="center"/>
          </w:tcPr>
          <w:p>
            <w:pPr>
              <w:jc w:val="center"/>
              <w:rPr>
                <w:rFonts w:ascii="宋体" w:hAnsi="宋体"/>
                <w:sz w:val="24"/>
                <w:szCs w:val="24"/>
              </w:rPr>
            </w:pPr>
            <w:r>
              <w:rPr>
                <w:rFonts w:hint="eastAsia" w:ascii="宋体" w:hAnsi="宋体"/>
                <w:sz w:val="24"/>
                <w:szCs w:val="24"/>
              </w:rPr>
              <w:t>—</w:t>
            </w:r>
          </w:p>
        </w:tc>
      </w:tr>
    </w:tbl>
    <w:p>
      <w:pPr>
        <w:spacing w:line="560" w:lineRule="exact"/>
        <w:ind w:left="648"/>
        <w:rPr>
          <w:rFonts w:hint="eastAsia" w:ascii="楷体_GB2312" w:hAnsi="楷体" w:eastAsia="楷体_GB2312" w:cs="楷体"/>
          <w:b/>
          <w:sz w:val="32"/>
          <w:szCs w:val="32"/>
        </w:rPr>
      </w:pPr>
    </w:p>
    <w:p>
      <w:pPr>
        <w:spacing w:line="560" w:lineRule="exact"/>
        <w:ind w:firstLine="643" w:firstLineChars="200"/>
        <w:rPr>
          <w:rFonts w:hint="eastAsia" w:ascii="楷体_GB2312" w:hAnsi="楷体" w:eastAsia="楷体_GB2312" w:cs="楷体"/>
          <w:b/>
          <w:sz w:val="32"/>
          <w:szCs w:val="32"/>
        </w:rPr>
      </w:pPr>
      <w:r>
        <w:rPr>
          <w:rFonts w:hint="eastAsia" w:ascii="楷体_GB2312" w:hAnsi="楷体" w:eastAsia="楷体_GB2312" w:cs="楷体"/>
          <w:b/>
          <w:sz w:val="32"/>
          <w:szCs w:val="32"/>
        </w:rPr>
        <w:t>（二</w:t>
      </w:r>
      <w:r>
        <w:rPr>
          <w:rFonts w:ascii="楷体_GB2312" w:hAnsi="楷体" w:eastAsia="楷体_GB2312" w:cs="楷体"/>
          <w:b/>
          <w:sz w:val="32"/>
          <w:szCs w:val="32"/>
        </w:rPr>
        <w:t>）</w:t>
      </w:r>
      <w:r>
        <w:rPr>
          <w:rFonts w:hint="eastAsia" w:ascii="楷体_GB2312" w:hAnsi="楷体" w:eastAsia="楷体_GB2312" w:cs="楷体"/>
          <w:b/>
          <w:sz w:val="32"/>
          <w:szCs w:val="32"/>
          <w:lang w:eastAsia="zh-CN"/>
        </w:rPr>
        <w:t>工业</w:t>
      </w:r>
      <w:r>
        <w:rPr>
          <w:rFonts w:ascii="楷体_GB2312" w:hAnsi="楷体" w:eastAsia="楷体_GB2312" w:cs="楷体"/>
          <w:b/>
          <w:sz w:val="32"/>
          <w:szCs w:val="32"/>
        </w:rPr>
        <w:t>企业</w:t>
      </w:r>
      <w:r>
        <w:rPr>
          <w:rFonts w:hint="eastAsia" w:ascii="楷体_GB2312" w:hAnsi="楷体" w:eastAsia="楷体_GB2312" w:cs="楷体"/>
          <w:b/>
          <w:sz w:val="32"/>
          <w:szCs w:val="32"/>
        </w:rPr>
        <w:t>科技创新核心指标较弱</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目前</w:t>
      </w:r>
      <w:r>
        <w:rPr>
          <w:rFonts w:ascii="仿宋_GB2312" w:hAnsi="仿宋" w:eastAsia="仿宋_GB2312" w:cs="仿宋"/>
          <w:sz w:val="32"/>
          <w:szCs w:val="32"/>
        </w:rPr>
        <w:t>，</w:t>
      </w:r>
      <w:r>
        <w:rPr>
          <w:rFonts w:hint="eastAsia" w:ascii="仿宋_GB2312" w:hAnsi="仿宋" w:eastAsia="仿宋_GB2312" w:cs="仿宋"/>
          <w:sz w:val="32"/>
          <w:szCs w:val="32"/>
        </w:rPr>
        <w:t>我区在科技投入强度（全社会研发投入占地区生产总值比重）、人均发明专利拥有量这两项衡量创新能力的核心指标上总体偏弱，</w:t>
      </w:r>
      <w:r>
        <w:rPr>
          <w:rFonts w:ascii="仿宋_GB2312" w:hAnsi="仿宋" w:eastAsia="仿宋_GB2312" w:cs="仿宋"/>
          <w:sz w:val="32"/>
          <w:szCs w:val="32"/>
        </w:rPr>
        <w:t>工业企业作为科技</w:t>
      </w:r>
      <w:r>
        <w:rPr>
          <w:rFonts w:hint="eastAsia" w:ascii="仿宋_GB2312" w:hAnsi="仿宋" w:eastAsia="仿宋_GB2312" w:cs="仿宋"/>
          <w:sz w:val="32"/>
          <w:szCs w:val="32"/>
        </w:rPr>
        <w:t>研发与</w:t>
      </w:r>
      <w:r>
        <w:rPr>
          <w:rFonts w:ascii="仿宋_GB2312" w:hAnsi="仿宋" w:eastAsia="仿宋_GB2312" w:cs="仿宋"/>
          <w:sz w:val="32"/>
          <w:szCs w:val="32"/>
        </w:rPr>
        <w:t>创新</w:t>
      </w:r>
      <w:r>
        <w:rPr>
          <w:rFonts w:hint="eastAsia" w:ascii="仿宋_GB2312" w:hAnsi="仿宋" w:eastAsia="仿宋_GB2312" w:cs="仿宋"/>
          <w:sz w:val="32"/>
          <w:szCs w:val="32"/>
        </w:rPr>
        <w:t>的</w:t>
      </w:r>
      <w:r>
        <w:rPr>
          <w:rFonts w:ascii="仿宋_GB2312" w:hAnsi="仿宋" w:eastAsia="仿宋_GB2312" w:cs="仿宋"/>
          <w:sz w:val="32"/>
          <w:szCs w:val="32"/>
        </w:rPr>
        <w:t>主体</w:t>
      </w:r>
      <w:r>
        <w:rPr>
          <w:rFonts w:hint="eastAsia" w:ascii="仿宋_GB2312" w:hAnsi="仿宋" w:eastAsia="仿宋_GB2312" w:cs="仿宋"/>
          <w:sz w:val="32"/>
          <w:szCs w:val="32"/>
          <w:lang w:eastAsia="zh-CN"/>
        </w:rPr>
        <w:t>劣势突显</w:t>
      </w:r>
      <w:r>
        <w:rPr>
          <w:rFonts w:hint="eastAsia" w:ascii="仿宋_GB2312" w:hAnsi="仿宋" w:eastAsia="仿宋_GB2312" w:cs="仿宋"/>
          <w:sz w:val="32"/>
          <w:szCs w:val="32"/>
        </w:rPr>
        <w:t>。</w:t>
      </w:r>
      <w:r>
        <w:rPr>
          <w:rFonts w:hint="eastAsia" w:ascii="仿宋" w:hAnsi="仿宋" w:eastAsia="仿宋" w:cs="仿宋"/>
          <w:b/>
          <w:sz w:val="32"/>
          <w:szCs w:val="32"/>
        </w:rPr>
        <w:t>一是科技投入强度不足。</w:t>
      </w:r>
      <w:r>
        <w:rPr>
          <w:rFonts w:hint="eastAsia" w:ascii="仿宋_GB2312" w:hAnsi="仿宋" w:eastAsia="仿宋_GB2312" w:cs="仿宋"/>
          <w:sz w:val="32"/>
          <w:szCs w:val="32"/>
        </w:rPr>
        <w:t>2014年我区科技投入强度仅为0.6%，与全市科技</w:t>
      </w:r>
      <w:r>
        <w:rPr>
          <w:rFonts w:ascii="仿宋_GB2312" w:hAnsi="仿宋" w:eastAsia="仿宋_GB2312" w:cs="仿宋"/>
          <w:sz w:val="32"/>
          <w:szCs w:val="32"/>
        </w:rPr>
        <w:t>研发</w:t>
      </w:r>
      <w:r>
        <w:rPr>
          <w:rFonts w:hint="eastAsia" w:ascii="仿宋_GB2312" w:hAnsi="仿宋" w:eastAsia="仿宋_GB2312" w:cs="仿宋"/>
          <w:sz w:val="32"/>
          <w:szCs w:val="32"/>
        </w:rPr>
        <w:t>平均</w:t>
      </w:r>
      <w:r>
        <w:rPr>
          <w:rFonts w:ascii="仿宋_GB2312" w:hAnsi="仿宋" w:eastAsia="仿宋_GB2312" w:cs="仿宋"/>
          <w:sz w:val="32"/>
          <w:szCs w:val="32"/>
        </w:rPr>
        <w:t>水平</w:t>
      </w:r>
      <w:r>
        <w:rPr>
          <w:rFonts w:hint="eastAsia" w:ascii="仿宋_GB2312" w:hAnsi="仿宋" w:eastAsia="仿宋_GB2312" w:cs="仿宋"/>
          <w:sz w:val="32"/>
          <w:szCs w:val="32"/>
        </w:rPr>
        <w:t>（4.0%）相差3.4个</w:t>
      </w:r>
      <w:r>
        <w:rPr>
          <w:rFonts w:ascii="仿宋_GB2312" w:hAnsi="仿宋" w:eastAsia="仿宋_GB2312" w:cs="仿宋"/>
          <w:sz w:val="32"/>
          <w:szCs w:val="32"/>
        </w:rPr>
        <w:t>百分点，与全市科技研发龙头</w:t>
      </w:r>
      <w:r>
        <w:rPr>
          <w:rFonts w:hint="eastAsia" w:ascii="仿宋_GB2312" w:hAnsi="仿宋" w:eastAsia="仿宋_GB2312" w:cs="仿宋"/>
          <w:sz w:val="32"/>
          <w:szCs w:val="32"/>
        </w:rPr>
        <w:t>南山区（5.</w:t>
      </w:r>
      <w:r>
        <w:rPr>
          <w:rFonts w:hint="eastAsia" w:ascii="仿宋_GB2312" w:hAnsi="仿宋" w:eastAsia="仿宋_GB2312" w:cs="仿宋"/>
          <w:sz w:val="32"/>
          <w:szCs w:val="32"/>
          <w:lang w:val="en-US" w:eastAsia="zh-CN"/>
        </w:rPr>
        <w:t>0</w:t>
      </w:r>
      <w:r>
        <w:rPr>
          <w:rFonts w:hint="eastAsia" w:ascii="仿宋_GB2312" w:hAnsi="仿宋" w:eastAsia="仿宋_GB2312" w:cs="仿宋"/>
          <w:sz w:val="32"/>
          <w:szCs w:val="32"/>
        </w:rPr>
        <w:t>%）相比，相差</w:t>
      </w:r>
      <w:r>
        <w:rPr>
          <w:rFonts w:hint="eastAsia" w:ascii="仿宋_GB2312" w:hAnsi="仿宋" w:eastAsia="仿宋_GB2312" w:cs="仿宋"/>
          <w:sz w:val="32"/>
          <w:szCs w:val="32"/>
          <w:lang w:val="en-US" w:eastAsia="zh-CN"/>
        </w:rPr>
        <w:t>4.4</w:t>
      </w:r>
      <w:r>
        <w:rPr>
          <w:rFonts w:hint="eastAsia" w:ascii="仿宋_GB2312" w:hAnsi="仿宋" w:eastAsia="仿宋_GB2312" w:cs="仿宋"/>
          <w:sz w:val="32"/>
          <w:szCs w:val="32"/>
        </w:rPr>
        <w:t>个百分点。而从科技</w:t>
      </w:r>
      <w:r>
        <w:rPr>
          <w:rFonts w:ascii="仿宋_GB2312" w:hAnsi="仿宋" w:eastAsia="仿宋_GB2312" w:cs="仿宋"/>
          <w:sz w:val="32"/>
          <w:szCs w:val="32"/>
        </w:rPr>
        <w:t>研发投入资金</w:t>
      </w:r>
      <w:r>
        <w:rPr>
          <w:rFonts w:hint="eastAsia" w:ascii="仿宋_GB2312" w:hAnsi="仿宋" w:eastAsia="仿宋_GB2312" w:cs="仿宋"/>
          <w:sz w:val="32"/>
          <w:szCs w:val="32"/>
        </w:rPr>
        <w:t>总量上看，我区研发经费投入仅为南山区的10.9%，差距十分明显。</w:t>
      </w:r>
      <w:r>
        <w:rPr>
          <w:rFonts w:hint="eastAsia" w:ascii="仿宋" w:hAnsi="仿宋" w:eastAsia="仿宋" w:cs="仿宋"/>
          <w:b/>
          <w:sz w:val="32"/>
          <w:szCs w:val="32"/>
        </w:rPr>
        <w:t>二是人均发明专利拥有量较低。</w:t>
      </w:r>
      <w:r>
        <w:rPr>
          <w:rFonts w:hint="eastAsia" w:ascii="仿宋_GB2312" w:hAnsi="仿宋" w:eastAsia="仿宋_GB2312" w:cs="仿宋"/>
          <w:sz w:val="32"/>
          <w:szCs w:val="32"/>
        </w:rPr>
        <w:t>2014年我区人均拥有发明专利136件/万人，尽管领先于</w:t>
      </w:r>
      <w:r>
        <w:rPr>
          <w:rFonts w:ascii="仿宋_GB2312" w:hAnsi="仿宋" w:eastAsia="仿宋_GB2312" w:cs="仿宋"/>
          <w:sz w:val="32"/>
          <w:szCs w:val="32"/>
        </w:rPr>
        <w:t>深圳其他</w:t>
      </w:r>
      <w:r>
        <w:rPr>
          <w:rFonts w:hint="eastAsia" w:ascii="仿宋_GB2312" w:hAnsi="仿宋" w:eastAsia="仿宋_GB2312" w:cs="仿宋"/>
          <w:sz w:val="32"/>
          <w:szCs w:val="32"/>
        </w:rPr>
        <w:t>兄弟</w:t>
      </w:r>
      <w:r>
        <w:rPr>
          <w:rFonts w:ascii="仿宋_GB2312" w:hAnsi="仿宋" w:eastAsia="仿宋_GB2312" w:cs="仿宋"/>
          <w:sz w:val="32"/>
          <w:szCs w:val="32"/>
        </w:rPr>
        <w:t>区</w:t>
      </w:r>
      <w:r>
        <w:rPr>
          <w:rFonts w:hint="eastAsia" w:ascii="仿宋_GB2312" w:hAnsi="仿宋" w:eastAsia="仿宋_GB2312" w:cs="仿宋"/>
          <w:sz w:val="32"/>
          <w:szCs w:val="32"/>
        </w:rPr>
        <w:t>名列</w:t>
      </w:r>
      <w:r>
        <w:rPr>
          <w:rFonts w:ascii="仿宋_GB2312" w:hAnsi="仿宋" w:eastAsia="仿宋_GB2312" w:cs="仿宋"/>
          <w:sz w:val="32"/>
          <w:szCs w:val="32"/>
        </w:rPr>
        <w:t>第二</w:t>
      </w:r>
      <w:r>
        <w:rPr>
          <w:rFonts w:hint="eastAsia" w:ascii="仿宋_GB2312" w:hAnsi="仿宋" w:eastAsia="仿宋_GB2312" w:cs="仿宋"/>
          <w:sz w:val="32"/>
          <w:szCs w:val="32"/>
        </w:rPr>
        <w:t>，但仅占排名</w:t>
      </w:r>
      <w:r>
        <w:rPr>
          <w:rFonts w:ascii="仿宋_GB2312" w:hAnsi="仿宋" w:eastAsia="仿宋_GB2312" w:cs="仿宋"/>
          <w:sz w:val="32"/>
          <w:szCs w:val="32"/>
        </w:rPr>
        <w:t>第一的</w:t>
      </w:r>
      <w:r>
        <w:rPr>
          <w:rFonts w:hint="eastAsia" w:ascii="仿宋_GB2312" w:hAnsi="仿宋" w:eastAsia="仿宋_GB2312" w:cs="仿宋"/>
          <w:sz w:val="32"/>
          <w:szCs w:val="32"/>
        </w:rPr>
        <w:t>南山区人均拥有发明专利量（202件/万人）的67%。以高技术</w:t>
      </w:r>
      <w:r>
        <w:rPr>
          <w:rFonts w:ascii="仿宋_GB2312" w:hAnsi="仿宋" w:eastAsia="仿宋_GB2312" w:cs="仿宋"/>
          <w:sz w:val="32"/>
          <w:szCs w:val="32"/>
        </w:rPr>
        <w:t>工业为</w:t>
      </w:r>
      <w:r>
        <w:rPr>
          <w:rFonts w:hint="eastAsia" w:ascii="仿宋_GB2312" w:hAnsi="仿宋" w:eastAsia="仿宋_GB2312" w:cs="仿宋"/>
          <w:sz w:val="32"/>
          <w:szCs w:val="32"/>
        </w:rPr>
        <w:t>主导的研发创新能力</w:t>
      </w:r>
      <w:r>
        <w:rPr>
          <w:rFonts w:ascii="仿宋_GB2312" w:hAnsi="仿宋" w:eastAsia="仿宋_GB2312" w:cs="仿宋"/>
          <w:sz w:val="32"/>
          <w:szCs w:val="32"/>
        </w:rPr>
        <w:t>的不足</w:t>
      </w:r>
      <w:r>
        <w:rPr>
          <w:rFonts w:hint="eastAsia" w:ascii="仿宋_GB2312" w:hAnsi="仿宋" w:eastAsia="仿宋_GB2312" w:cs="仿宋"/>
          <w:sz w:val="32"/>
          <w:szCs w:val="32"/>
        </w:rPr>
        <w:t>，极大</w:t>
      </w:r>
      <w:r>
        <w:rPr>
          <w:rFonts w:ascii="仿宋_GB2312" w:hAnsi="仿宋" w:eastAsia="仿宋_GB2312" w:cs="仿宋"/>
          <w:sz w:val="32"/>
          <w:szCs w:val="32"/>
        </w:rPr>
        <w:t>制约了我</w:t>
      </w:r>
      <w:r>
        <w:rPr>
          <w:rFonts w:hint="eastAsia" w:ascii="仿宋_GB2312" w:hAnsi="仿宋" w:eastAsia="仿宋_GB2312" w:cs="仿宋"/>
          <w:sz w:val="32"/>
          <w:szCs w:val="32"/>
        </w:rPr>
        <w:t>区</w:t>
      </w:r>
      <w:r>
        <w:rPr>
          <w:rFonts w:hint="eastAsia" w:ascii="仿宋_GB2312" w:hAnsi="仿宋" w:eastAsia="仿宋_GB2312" w:cs="仿宋"/>
          <w:sz w:val="32"/>
          <w:szCs w:val="32"/>
          <w:lang w:eastAsia="zh-CN"/>
        </w:rPr>
        <w:t>工业</w:t>
      </w:r>
      <w:r>
        <w:rPr>
          <w:rFonts w:hint="eastAsia" w:ascii="仿宋_GB2312" w:hAnsi="仿宋" w:eastAsia="仿宋_GB2312" w:cs="仿宋"/>
          <w:sz w:val="32"/>
          <w:szCs w:val="32"/>
        </w:rPr>
        <w:t>高端发展</w:t>
      </w:r>
      <w:r>
        <w:rPr>
          <w:rFonts w:ascii="仿宋_GB2312" w:hAnsi="仿宋" w:eastAsia="仿宋_GB2312" w:cs="仿宋"/>
          <w:sz w:val="32"/>
          <w:szCs w:val="32"/>
        </w:rPr>
        <w:t>的综合竞争力</w:t>
      </w:r>
      <w:r>
        <w:rPr>
          <w:rFonts w:hint="eastAsia" w:ascii="仿宋_GB2312" w:hAnsi="仿宋" w:eastAsia="仿宋_GB2312" w:cs="仿宋"/>
          <w:sz w:val="32"/>
          <w:szCs w:val="32"/>
        </w:rPr>
        <w:t>。</w:t>
      </w:r>
    </w:p>
    <w:p>
      <w:pPr>
        <w:spacing w:line="56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楷体_GB2312" w:hAnsi="楷体" w:eastAsia="楷体_GB2312" w:cs="楷体"/>
          <w:b/>
          <w:sz w:val="32"/>
          <w:szCs w:val="32"/>
        </w:rPr>
        <w:t xml:space="preserve"> （三）</w:t>
      </w:r>
      <w:r>
        <w:rPr>
          <w:rFonts w:hint="eastAsia" w:ascii="楷体_GB2312" w:hAnsi="楷体" w:eastAsia="楷体_GB2312" w:cs="楷体"/>
          <w:b/>
          <w:sz w:val="32"/>
          <w:szCs w:val="32"/>
          <w:lang w:eastAsia="zh-CN"/>
        </w:rPr>
        <w:t>工业</w:t>
      </w:r>
      <w:r>
        <w:rPr>
          <w:rFonts w:hint="eastAsia" w:ascii="楷体_GB2312" w:hAnsi="楷体" w:eastAsia="楷体_GB2312" w:cs="楷体"/>
          <w:b/>
          <w:sz w:val="32"/>
          <w:szCs w:val="32"/>
        </w:rPr>
        <w:t>企业</w:t>
      </w:r>
      <w:r>
        <w:rPr>
          <w:rFonts w:ascii="楷体_GB2312" w:hAnsi="楷体" w:eastAsia="楷体_GB2312" w:cs="楷体"/>
          <w:b/>
          <w:sz w:val="32"/>
          <w:szCs w:val="32"/>
        </w:rPr>
        <w:t>技术</w:t>
      </w:r>
      <w:r>
        <w:rPr>
          <w:rFonts w:hint="eastAsia" w:ascii="楷体_GB2312" w:hAnsi="楷体" w:eastAsia="楷体_GB2312" w:cs="楷体"/>
          <w:b/>
          <w:sz w:val="32"/>
          <w:szCs w:val="32"/>
        </w:rPr>
        <w:t>投资改造力度不足</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目前</w:t>
      </w:r>
      <w:r>
        <w:rPr>
          <w:rFonts w:ascii="仿宋_GB2312" w:hAnsi="仿宋" w:eastAsia="仿宋_GB2312" w:cs="仿宋"/>
          <w:sz w:val="32"/>
          <w:szCs w:val="32"/>
        </w:rPr>
        <w:t>我区工业整体缺乏</w:t>
      </w:r>
      <w:r>
        <w:rPr>
          <w:rFonts w:hint="eastAsia" w:ascii="仿宋_GB2312" w:hAnsi="仿宋" w:eastAsia="仿宋_GB2312" w:cs="仿宋"/>
          <w:sz w:val="32"/>
          <w:szCs w:val="32"/>
        </w:rPr>
        <w:t>高技术、高附加值、高市场占有率的产品和龙头企业，对行业话语权、产品定价权以及市场主导权缺乏</w:t>
      </w:r>
      <w:r>
        <w:rPr>
          <w:rFonts w:ascii="仿宋_GB2312" w:hAnsi="仿宋" w:eastAsia="仿宋_GB2312" w:cs="仿宋"/>
          <w:sz w:val="32"/>
          <w:szCs w:val="32"/>
        </w:rPr>
        <w:t>主动空间。</w:t>
      </w:r>
      <w:r>
        <w:rPr>
          <w:rFonts w:hint="eastAsia" w:ascii="仿宋_GB2312" w:hAnsi="仿宋" w:eastAsia="仿宋_GB2312" w:cs="仿宋"/>
          <w:sz w:val="32"/>
          <w:szCs w:val="32"/>
        </w:rPr>
        <w:t>2015年前三季度我区工业企业固定资产</w:t>
      </w:r>
      <w:r>
        <w:rPr>
          <w:rFonts w:ascii="仿宋_GB2312" w:hAnsi="仿宋" w:eastAsia="仿宋_GB2312" w:cs="仿宋"/>
          <w:sz w:val="32"/>
          <w:szCs w:val="32"/>
        </w:rPr>
        <w:t>投资</w:t>
      </w:r>
      <w:r>
        <w:rPr>
          <w:rFonts w:hint="eastAsia" w:ascii="仿宋_GB2312" w:hAnsi="仿宋" w:eastAsia="仿宋_GB2312" w:cs="仿宋"/>
          <w:sz w:val="32"/>
          <w:szCs w:val="32"/>
        </w:rPr>
        <w:t>仅1.84亿元，其中技术</w:t>
      </w:r>
      <w:r>
        <w:rPr>
          <w:rFonts w:ascii="仿宋_GB2312" w:hAnsi="仿宋" w:eastAsia="仿宋_GB2312" w:cs="仿宋"/>
          <w:sz w:val="32"/>
          <w:szCs w:val="32"/>
        </w:rPr>
        <w:t>改造</w:t>
      </w:r>
      <w:r>
        <w:rPr>
          <w:rFonts w:hint="eastAsia" w:ascii="仿宋_GB2312" w:hAnsi="仿宋" w:eastAsia="仿宋_GB2312" w:cs="仿宋"/>
          <w:sz w:val="32"/>
          <w:szCs w:val="32"/>
        </w:rPr>
        <w:t>投资</w:t>
      </w:r>
      <w:r>
        <w:rPr>
          <w:rFonts w:ascii="仿宋_GB2312" w:hAnsi="仿宋" w:eastAsia="仿宋_GB2312" w:cs="仿宋"/>
          <w:sz w:val="32"/>
          <w:szCs w:val="32"/>
        </w:rPr>
        <w:t>仅</w:t>
      </w:r>
      <w:r>
        <w:rPr>
          <w:rFonts w:hint="eastAsia" w:ascii="仿宋_GB2312" w:hAnsi="仿宋" w:eastAsia="仿宋_GB2312" w:cs="仿宋"/>
          <w:sz w:val="32"/>
          <w:szCs w:val="32"/>
        </w:rPr>
        <w:t>为0.13亿元，工业</w:t>
      </w:r>
      <w:r>
        <w:rPr>
          <w:rFonts w:ascii="仿宋_GB2312" w:hAnsi="仿宋" w:eastAsia="仿宋_GB2312" w:cs="仿宋"/>
          <w:sz w:val="32"/>
          <w:szCs w:val="32"/>
        </w:rPr>
        <w:t>企业</w:t>
      </w:r>
      <w:r>
        <w:rPr>
          <w:rFonts w:hint="eastAsia" w:ascii="仿宋_GB2312" w:hAnsi="仿宋" w:eastAsia="仿宋_GB2312" w:cs="仿宋"/>
          <w:sz w:val="32"/>
          <w:szCs w:val="32"/>
        </w:rPr>
        <w:t>转型升级内生动力不足，现有</w:t>
      </w:r>
      <w:r>
        <w:rPr>
          <w:rFonts w:ascii="仿宋_GB2312" w:hAnsi="仿宋" w:eastAsia="仿宋_GB2312" w:cs="仿宋"/>
          <w:sz w:val="32"/>
          <w:szCs w:val="32"/>
        </w:rPr>
        <w:t>的生产</w:t>
      </w:r>
      <w:r>
        <w:rPr>
          <w:rFonts w:hint="eastAsia" w:ascii="仿宋_GB2312" w:hAnsi="仿宋" w:eastAsia="仿宋_GB2312" w:cs="仿宋"/>
          <w:sz w:val="32"/>
          <w:szCs w:val="32"/>
        </w:rPr>
        <w:t>制造落后于国际先进技术标准，产品</w:t>
      </w:r>
      <w:r>
        <w:rPr>
          <w:rFonts w:hint="eastAsia" w:ascii="仿宋_GB2312" w:hAnsi="仿宋" w:eastAsia="仿宋_GB2312" w:cs="仿宋"/>
          <w:sz w:val="32"/>
          <w:szCs w:val="32"/>
          <w:lang w:eastAsia="zh-CN"/>
        </w:rPr>
        <w:t>质量</w:t>
      </w:r>
      <w:r>
        <w:rPr>
          <w:rFonts w:ascii="仿宋_GB2312" w:hAnsi="仿宋" w:eastAsia="仿宋_GB2312" w:cs="仿宋"/>
          <w:sz w:val="32"/>
          <w:szCs w:val="32"/>
        </w:rPr>
        <w:t>缺乏国际</w:t>
      </w:r>
      <w:r>
        <w:rPr>
          <w:rFonts w:hint="eastAsia" w:ascii="仿宋_GB2312" w:hAnsi="仿宋" w:eastAsia="仿宋_GB2312" w:cs="仿宋"/>
          <w:sz w:val="32"/>
          <w:szCs w:val="32"/>
        </w:rPr>
        <w:t>竞争力，</w:t>
      </w:r>
      <w:r>
        <w:rPr>
          <w:rFonts w:ascii="仿宋_GB2312" w:hAnsi="仿宋" w:eastAsia="仿宋_GB2312" w:cs="仿宋"/>
          <w:sz w:val="32"/>
          <w:szCs w:val="32"/>
        </w:rPr>
        <w:t>与“</w:t>
      </w:r>
      <w:r>
        <w:rPr>
          <w:rFonts w:hint="eastAsia" w:ascii="仿宋_GB2312" w:hAnsi="仿宋" w:eastAsia="仿宋_GB2312" w:cs="仿宋"/>
          <w:sz w:val="32"/>
          <w:szCs w:val="32"/>
        </w:rPr>
        <w:t>福田</w:t>
      </w:r>
      <w:r>
        <w:rPr>
          <w:rFonts w:ascii="仿宋_GB2312" w:hAnsi="仿宋" w:eastAsia="仿宋_GB2312" w:cs="仿宋"/>
          <w:sz w:val="32"/>
          <w:szCs w:val="32"/>
        </w:rPr>
        <w:t>智造”</w:t>
      </w:r>
      <w:r>
        <w:rPr>
          <w:rFonts w:hint="eastAsia" w:ascii="仿宋_GB2312" w:hAnsi="仿宋" w:eastAsia="仿宋_GB2312" w:cs="仿宋"/>
          <w:sz w:val="32"/>
          <w:szCs w:val="32"/>
        </w:rPr>
        <w:t>引领</w:t>
      </w:r>
      <w:r>
        <w:rPr>
          <w:rFonts w:ascii="仿宋_GB2312" w:hAnsi="仿宋" w:eastAsia="仿宋_GB2312" w:cs="仿宋"/>
          <w:sz w:val="32"/>
          <w:szCs w:val="32"/>
        </w:rPr>
        <w:t>行业发展的要求存在差距。</w:t>
      </w:r>
    </w:p>
    <w:p>
      <w:pPr>
        <w:spacing w:line="560" w:lineRule="exact"/>
        <w:ind w:firstLine="643" w:firstLineChars="200"/>
        <w:rPr>
          <w:rFonts w:ascii="楷体_GB2312" w:hAnsi="仿宋" w:eastAsia="楷体_GB2312" w:cs="仿宋"/>
          <w:b/>
          <w:sz w:val="32"/>
          <w:szCs w:val="32"/>
        </w:rPr>
      </w:pPr>
      <w:r>
        <w:rPr>
          <w:rFonts w:hint="eastAsia" w:ascii="楷体_GB2312" w:hAnsi="仿宋" w:eastAsia="楷体_GB2312" w:cs="仿宋"/>
          <w:b/>
          <w:sz w:val="32"/>
          <w:szCs w:val="32"/>
        </w:rPr>
        <w:t>（四）</w:t>
      </w:r>
      <w:r>
        <w:rPr>
          <w:rFonts w:hint="eastAsia" w:ascii="楷体_GB2312" w:hAnsi="仿宋" w:eastAsia="楷体_GB2312" w:cs="仿宋"/>
          <w:b/>
          <w:sz w:val="32"/>
          <w:szCs w:val="32"/>
          <w:lang w:eastAsia="zh-CN"/>
        </w:rPr>
        <w:t>工业</w:t>
      </w:r>
      <w:r>
        <w:rPr>
          <w:rFonts w:hint="eastAsia" w:ascii="楷体_GB2312" w:hAnsi="仿宋" w:eastAsia="楷体_GB2312" w:cs="仿宋"/>
          <w:b/>
          <w:sz w:val="32"/>
          <w:szCs w:val="32"/>
        </w:rPr>
        <w:t>对外依存度高且</w:t>
      </w:r>
      <w:r>
        <w:rPr>
          <w:rFonts w:ascii="楷体_GB2312" w:hAnsi="仿宋" w:eastAsia="楷体_GB2312" w:cs="仿宋"/>
          <w:b/>
          <w:sz w:val="32"/>
          <w:szCs w:val="32"/>
        </w:rPr>
        <w:t>外迁趋势明显</w:t>
      </w:r>
    </w:p>
    <w:p>
      <w:pPr>
        <w:spacing w:line="56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bCs/>
          <w:sz w:val="32"/>
          <w:szCs w:val="32"/>
        </w:rPr>
        <w:t>一是对外资</w:t>
      </w:r>
      <w:r>
        <w:rPr>
          <w:rFonts w:ascii="仿宋_GB2312" w:hAnsi="仿宋" w:eastAsia="仿宋_GB2312" w:cs="仿宋"/>
          <w:b/>
          <w:bCs/>
          <w:sz w:val="32"/>
          <w:szCs w:val="32"/>
        </w:rPr>
        <w:t>依存度高。</w:t>
      </w:r>
      <w:r>
        <w:rPr>
          <w:rFonts w:hint="eastAsia" w:ascii="仿宋_GB2312" w:hAnsi="仿宋" w:eastAsia="仿宋_GB2312" w:cs="仿宋"/>
          <w:sz w:val="32"/>
          <w:szCs w:val="32"/>
        </w:rPr>
        <w:t>当前我区</w:t>
      </w:r>
      <w:r>
        <w:rPr>
          <w:rFonts w:hint="eastAsia" w:ascii="仿宋_GB2312" w:hAnsi="仿宋" w:eastAsia="仿宋_GB2312" w:cs="仿宋"/>
          <w:sz w:val="32"/>
          <w:szCs w:val="32"/>
          <w:lang w:eastAsia="zh-CN"/>
        </w:rPr>
        <w:t>工业</w:t>
      </w:r>
      <w:r>
        <w:rPr>
          <w:rFonts w:hint="eastAsia" w:ascii="仿宋_GB2312" w:hAnsi="仿宋" w:eastAsia="仿宋_GB2312" w:cs="仿宋"/>
          <w:sz w:val="32"/>
          <w:szCs w:val="32"/>
        </w:rPr>
        <w:t>以外资企业为主，占比接近六成。尽管外资</w:t>
      </w:r>
      <w:r>
        <w:rPr>
          <w:rFonts w:ascii="仿宋_GB2312" w:hAnsi="仿宋" w:eastAsia="仿宋_GB2312" w:cs="仿宋"/>
          <w:sz w:val="32"/>
          <w:szCs w:val="32"/>
        </w:rPr>
        <w:t>在资金层面</w:t>
      </w:r>
      <w:r>
        <w:rPr>
          <w:rFonts w:hint="eastAsia" w:ascii="仿宋_GB2312" w:hAnsi="仿宋" w:eastAsia="仿宋_GB2312" w:cs="仿宋"/>
          <w:sz w:val="32"/>
          <w:szCs w:val="32"/>
        </w:rPr>
        <w:t>缓解了</w:t>
      </w:r>
      <w:r>
        <w:rPr>
          <w:rFonts w:ascii="仿宋_GB2312" w:hAnsi="仿宋" w:eastAsia="仿宋_GB2312" w:cs="仿宋"/>
          <w:sz w:val="32"/>
          <w:szCs w:val="32"/>
        </w:rPr>
        <w:t>企业的经营压力，</w:t>
      </w:r>
      <w:r>
        <w:rPr>
          <w:rFonts w:hint="eastAsia" w:ascii="仿宋_GB2312" w:hAnsi="仿宋" w:eastAsia="仿宋_GB2312" w:cs="仿宋"/>
          <w:sz w:val="32"/>
          <w:szCs w:val="32"/>
        </w:rPr>
        <w:t>但</w:t>
      </w:r>
      <w:r>
        <w:rPr>
          <w:rFonts w:ascii="仿宋_GB2312" w:hAnsi="仿宋" w:eastAsia="仿宋_GB2312" w:cs="仿宋"/>
          <w:sz w:val="32"/>
          <w:szCs w:val="32"/>
        </w:rPr>
        <w:t>企业</w:t>
      </w:r>
      <w:r>
        <w:rPr>
          <w:rFonts w:hint="eastAsia" w:ascii="仿宋_GB2312" w:hAnsi="仿宋" w:eastAsia="仿宋_GB2312" w:cs="仿宋"/>
          <w:sz w:val="32"/>
          <w:szCs w:val="32"/>
        </w:rPr>
        <w:t>却</w:t>
      </w:r>
      <w:r>
        <w:rPr>
          <w:rFonts w:ascii="仿宋_GB2312" w:hAnsi="仿宋" w:eastAsia="仿宋_GB2312" w:cs="仿宋"/>
          <w:sz w:val="32"/>
          <w:szCs w:val="32"/>
        </w:rPr>
        <w:t>始终被</w:t>
      </w:r>
      <w:r>
        <w:rPr>
          <w:rFonts w:hint="eastAsia" w:ascii="仿宋_GB2312" w:hAnsi="仿宋" w:eastAsia="仿宋_GB2312" w:cs="仿宋"/>
          <w:sz w:val="32"/>
          <w:szCs w:val="32"/>
        </w:rPr>
        <w:t>锁定在价值链的低端，导致我区</w:t>
      </w:r>
      <w:r>
        <w:rPr>
          <w:rFonts w:hint="eastAsia" w:ascii="仿宋_GB2312" w:hAnsi="仿宋" w:eastAsia="仿宋_GB2312" w:cs="仿宋"/>
          <w:sz w:val="32"/>
          <w:szCs w:val="32"/>
          <w:lang w:eastAsia="zh-CN"/>
        </w:rPr>
        <w:t>工业</w:t>
      </w:r>
      <w:r>
        <w:rPr>
          <w:rFonts w:hint="eastAsia" w:ascii="仿宋_GB2312" w:hAnsi="仿宋" w:eastAsia="仿宋_GB2312" w:cs="仿宋"/>
          <w:sz w:val="32"/>
          <w:szCs w:val="32"/>
        </w:rPr>
        <w:t>对外依赖性过强，缺乏核心技术和关键环节</w:t>
      </w:r>
      <w:r>
        <w:rPr>
          <w:rFonts w:ascii="仿宋_GB2312" w:hAnsi="仿宋" w:eastAsia="仿宋_GB2312" w:cs="仿宋"/>
          <w:sz w:val="32"/>
          <w:szCs w:val="32"/>
        </w:rPr>
        <w:t>。</w:t>
      </w:r>
      <w:r>
        <w:rPr>
          <w:rFonts w:hint="eastAsia" w:ascii="仿宋_GB2312" w:hAnsi="仿宋" w:eastAsia="仿宋_GB2312" w:cs="仿宋"/>
          <w:b/>
          <w:sz w:val="32"/>
          <w:szCs w:val="32"/>
        </w:rPr>
        <w:t>二是外迁趋势明显</w:t>
      </w:r>
      <w:r>
        <w:rPr>
          <w:rFonts w:ascii="仿宋_GB2312" w:hAnsi="仿宋" w:eastAsia="仿宋_GB2312" w:cs="仿宋"/>
          <w:b/>
          <w:sz w:val="32"/>
          <w:szCs w:val="32"/>
        </w:rPr>
        <w:t>。</w:t>
      </w:r>
      <w:r>
        <w:rPr>
          <w:rFonts w:hint="eastAsia" w:ascii="仿宋_GB2312" w:hAnsi="仿宋" w:eastAsia="仿宋_GB2312" w:cs="仿宋"/>
          <w:sz w:val="32"/>
          <w:szCs w:val="32"/>
        </w:rPr>
        <w:t>以2014年为例，我区规上工业企业共迁出23家，流失</w:t>
      </w:r>
      <w:r>
        <w:rPr>
          <w:rFonts w:ascii="仿宋_GB2312" w:hAnsi="仿宋" w:eastAsia="仿宋_GB2312" w:cs="仿宋"/>
          <w:sz w:val="32"/>
          <w:szCs w:val="32"/>
        </w:rPr>
        <w:t>工业总</w:t>
      </w:r>
      <w:r>
        <w:rPr>
          <w:rFonts w:hint="eastAsia" w:ascii="仿宋_GB2312" w:hAnsi="仿宋" w:eastAsia="仿宋_GB2312" w:cs="仿宋"/>
          <w:sz w:val="32"/>
          <w:szCs w:val="32"/>
        </w:rPr>
        <w:t>产值为27.34亿元；而同期迁入我区</w:t>
      </w:r>
      <w:r>
        <w:rPr>
          <w:rFonts w:ascii="仿宋_GB2312" w:hAnsi="仿宋" w:eastAsia="仿宋_GB2312" w:cs="仿宋"/>
          <w:sz w:val="32"/>
          <w:szCs w:val="32"/>
        </w:rPr>
        <w:t>的工业企业仅有</w:t>
      </w:r>
      <w:r>
        <w:rPr>
          <w:rFonts w:hint="eastAsia" w:ascii="仿宋_GB2312" w:hAnsi="仿宋" w:eastAsia="仿宋_GB2312" w:cs="仿宋"/>
          <w:sz w:val="32"/>
          <w:szCs w:val="32"/>
        </w:rPr>
        <w:t>3家，增加</w:t>
      </w:r>
      <w:r>
        <w:rPr>
          <w:rFonts w:ascii="仿宋_GB2312" w:hAnsi="仿宋" w:eastAsia="仿宋_GB2312" w:cs="仿宋"/>
          <w:sz w:val="32"/>
          <w:szCs w:val="32"/>
        </w:rPr>
        <w:t>工业总</w:t>
      </w:r>
      <w:r>
        <w:rPr>
          <w:rFonts w:hint="eastAsia" w:ascii="仿宋_GB2312" w:hAnsi="仿宋" w:eastAsia="仿宋_GB2312" w:cs="仿宋"/>
          <w:sz w:val="32"/>
          <w:szCs w:val="32"/>
        </w:rPr>
        <w:t>产值仅为8.83亿元。</w:t>
      </w:r>
      <w:r>
        <w:rPr>
          <w:rFonts w:ascii="仿宋_GB2312" w:hAnsi="仿宋" w:eastAsia="仿宋_GB2312" w:cs="仿宋"/>
          <w:sz w:val="32"/>
          <w:szCs w:val="32"/>
        </w:rPr>
        <w:t>由于</w:t>
      </w:r>
      <w:r>
        <w:rPr>
          <w:rFonts w:hint="eastAsia" w:ascii="仿宋_GB2312" w:hAnsi="仿宋" w:eastAsia="仿宋_GB2312" w:cs="仿宋"/>
          <w:sz w:val="32"/>
          <w:szCs w:val="32"/>
        </w:rPr>
        <w:t>我区</w:t>
      </w:r>
      <w:r>
        <w:rPr>
          <w:rFonts w:ascii="仿宋_GB2312" w:hAnsi="仿宋" w:eastAsia="仿宋_GB2312" w:cs="仿宋"/>
          <w:sz w:val="32"/>
          <w:szCs w:val="32"/>
        </w:rPr>
        <w:t>约束性要素资源的限制，这种</w:t>
      </w:r>
      <w:r>
        <w:rPr>
          <w:rFonts w:hint="eastAsia" w:ascii="仿宋_GB2312" w:hAnsi="仿宋" w:eastAsia="仿宋_GB2312" w:cs="仿宋"/>
          <w:sz w:val="32"/>
          <w:szCs w:val="32"/>
        </w:rPr>
        <w:t>工业</w:t>
      </w:r>
      <w:r>
        <w:rPr>
          <w:rFonts w:ascii="仿宋_GB2312" w:hAnsi="仿宋" w:eastAsia="仿宋_GB2312" w:cs="仿宋"/>
          <w:sz w:val="32"/>
          <w:szCs w:val="32"/>
        </w:rPr>
        <w:t>企业外迁的</w:t>
      </w:r>
      <w:r>
        <w:rPr>
          <w:rFonts w:hint="eastAsia" w:ascii="仿宋_GB2312" w:hAnsi="仿宋" w:eastAsia="仿宋_GB2312" w:cs="仿宋"/>
          <w:sz w:val="32"/>
          <w:szCs w:val="32"/>
        </w:rPr>
        <w:t>势头</w:t>
      </w:r>
      <w:r>
        <w:rPr>
          <w:rFonts w:ascii="仿宋_GB2312" w:hAnsi="仿宋" w:eastAsia="仿宋_GB2312" w:cs="仿宋"/>
          <w:sz w:val="32"/>
          <w:szCs w:val="32"/>
        </w:rPr>
        <w:t>呈增长的态势。</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五、对</w:t>
      </w:r>
      <w:r>
        <w:rPr>
          <w:rFonts w:hint="eastAsia" w:ascii="黑体" w:hAnsi="黑体" w:eastAsia="黑体" w:cs="黑体"/>
          <w:sz w:val="32"/>
          <w:szCs w:val="32"/>
          <w:lang w:eastAsia="zh-CN"/>
        </w:rPr>
        <w:t>福田工业</w:t>
      </w:r>
      <w:r>
        <w:rPr>
          <w:rFonts w:hint="eastAsia" w:ascii="黑体" w:hAnsi="黑体" w:eastAsia="黑体" w:cs="黑体"/>
          <w:sz w:val="32"/>
          <w:szCs w:val="32"/>
        </w:rPr>
        <w:t>发展的几点建议</w:t>
      </w:r>
    </w:p>
    <w:p>
      <w:pPr>
        <w:spacing w:line="560" w:lineRule="exact"/>
        <w:rPr>
          <w:rFonts w:ascii="楷体_GB2312" w:hAnsi="楷体" w:eastAsia="楷体_GB2312" w:cs="楷体"/>
          <w:b/>
          <w:sz w:val="32"/>
          <w:szCs w:val="32"/>
        </w:rPr>
      </w:pPr>
      <w:r>
        <w:rPr>
          <w:rFonts w:hint="eastAsia" w:ascii="楷体_GB2312" w:hAnsi="楷体" w:eastAsia="楷体_GB2312" w:cs="楷体"/>
          <w:b/>
          <w:sz w:val="32"/>
          <w:szCs w:val="32"/>
        </w:rPr>
        <w:t xml:space="preserve">   （一）</w:t>
      </w:r>
      <w:r>
        <w:rPr>
          <w:rFonts w:hint="eastAsia" w:ascii="楷体_GB2312" w:hAnsi="楷体" w:eastAsia="楷体_GB2312" w:cs="楷体"/>
          <w:b/>
          <w:sz w:val="32"/>
          <w:szCs w:val="32"/>
          <w:lang w:eastAsia="zh-CN"/>
        </w:rPr>
        <w:t>优存量促增量</w:t>
      </w:r>
      <w:r>
        <w:rPr>
          <w:rFonts w:hint="eastAsia" w:ascii="楷体_GB2312" w:hAnsi="楷体" w:eastAsia="楷体_GB2312" w:cs="楷体"/>
          <w:b/>
          <w:sz w:val="32"/>
          <w:szCs w:val="32"/>
        </w:rPr>
        <w:t>，以高附加值提升盈利能力</w:t>
      </w:r>
    </w:p>
    <w:p>
      <w:pPr>
        <w:spacing w:line="560" w:lineRule="exact"/>
        <w:ind w:firstLine="640" w:firstLineChars="200"/>
        <w:rPr>
          <w:rFonts w:hint="eastAsia" w:ascii="仿宋_GB2312" w:hAnsi="仿宋" w:eastAsia="仿宋_GB2312" w:cs="仿宋"/>
          <w:b w:val="0"/>
          <w:bCs w:val="0"/>
          <w:sz w:val="32"/>
          <w:szCs w:val="32"/>
          <w:lang w:eastAsia="zh-CN"/>
        </w:rPr>
      </w:pPr>
      <w:r>
        <w:rPr>
          <w:rFonts w:hint="eastAsia" w:ascii="仿宋_GB2312" w:hAnsi="仿宋" w:eastAsia="仿宋_GB2312" w:cs="仿宋"/>
          <w:b/>
          <w:bCs/>
          <w:sz w:val="32"/>
          <w:szCs w:val="32"/>
          <w:lang w:eastAsia="zh-CN"/>
        </w:rPr>
        <w:t>一是优化存量。</w:t>
      </w:r>
      <w:r>
        <w:rPr>
          <w:rFonts w:hint="eastAsia" w:ascii="仿宋_GB2312" w:hAnsi="仿宋" w:eastAsia="仿宋_GB2312" w:cs="仿宋"/>
          <w:b w:val="0"/>
          <w:bCs w:val="0"/>
          <w:sz w:val="32"/>
          <w:szCs w:val="32"/>
          <w:lang w:eastAsia="zh-CN"/>
        </w:rPr>
        <w:t>对已在福田扎根的工业企业，一方面要集中优势力量和各类资源，瞄准行业制高点，通过深化自主创新，推动技术、品牌、服务的全面升级；另一方面通过产业扶持资金、优惠政策等手段，鼓励企业将研发、设计或营销等高附加值环节重新归入在福田的法人企业，纳入其统计范围，促使高增值部分从区外回流福田。</w:t>
      </w:r>
      <w:r>
        <w:rPr>
          <w:rFonts w:hint="eastAsia" w:ascii="仿宋_GB2312" w:hAnsi="仿宋" w:eastAsia="仿宋_GB2312" w:cs="仿宋"/>
          <w:b/>
          <w:bCs/>
          <w:sz w:val="32"/>
          <w:szCs w:val="32"/>
          <w:lang w:eastAsia="zh-CN"/>
        </w:rPr>
        <w:t>二是做大增量。</w:t>
      </w:r>
      <w:r>
        <w:rPr>
          <w:rFonts w:hint="eastAsia" w:ascii="仿宋_GB2312" w:hAnsi="仿宋" w:eastAsia="仿宋_GB2312" w:cs="仿宋"/>
          <w:b w:val="0"/>
          <w:bCs w:val="0"/>
          <w:sz w:val="32"/>
          <w:szCs w:val="32"/>
          <w:lang w:eastAsia="zh-CN"/>
        </w:rPr>
        <w:t>紧扣“微笑曲线”两端，充分发挥我区总部经济和</w:t>
      </w:r>
      <w:r>
        <w:rPr>
          <w:rFonts w:hint="eastAsia" w:ascii="仿宋_GB2312" w:hAnsi="仿宋" w:eastAsia="仿宋_GB2312" w:cs="仿宋"/>
          <w:b w:val="0"/>
          <w:bCs w:val="0"/>
          <w:sz w:val="32"/>
          <w:szCs w:val="32"/>
          <w:lang w:val="en-US" w:eastAsia="zh-CN"/>
        </w:rPr>
        <w:t>CBD中心区的集聚效应，重点引进企业研发中心、营销中心、设计中心落户福田。同时</w:t>
      </w:r>
      <w:r>
        <w:rPr>
          <w:rFonts w:hint="eastAsia" w:ascii="仿宋_GB2312" w:hAnsi="仿宋" w:eastAsia="仿宋_GB2312" w:cs="仿宋"/>
          <w:b w:val="0"/>
          <w:bCs w:val="0"/>
          <w:sz w:val="32"/>
          <w:szCs w:val="32"/>
          <w:lang w:eastAsia="zh-CN"/>
        </w:rPr>
        <w:t>要着重引入行业发展领先、集聚效应明显、梯次层次完善、产业链条高端的工业体系。如引入工业机器人、高端飞行器、可穿戴设备、生命健康、人工智能、生物医药、智能物流等行业，不断做大做强高端工业及未来产业，提升企业增加值率及盈利能力。</w:t>
      </w:r>
    </w:p>
    <w:p>
      <w:pPr>
        <w:spacing w:line="560" w:lineRule="exact"/>
        <w:rPr>
          <w:rFonts w:hint="eastAsia" w:ascii="楷体_GB2312" w:hAnsi="楷体" w:eastAsia="楷体_GB2312" w:cs="楷体"/>
          <w:b/>
          <w:sz w:val="32"/>
          <w:szCs w:val="32"/>
        </w:rPr>
      </w:pPr>
      <w:r>
        <w:rPr>
          <w:rFonts w:hint="eastAsia" w:ascii="楷体_GB2312" w:hAnsi="楷体" w:eastAsia="楷体_GB2312" w:cs="楷体"/>
          <w:b/>
          <w:sz w:val="32"/>
          <w:szCs w:val="32"/>
        </w:rPr>
        <w:t xml:space="preserve">   （二）强化创新驱动，以高技术产品抢占市场</w:t>
      </w:r>
    </w:p>
    <w:p>
      <w:pPr>
        <w:spacing w:line="560" w:lineRule="exact"/>
        <w:ind w:firstLine="640" w:firstLineChars="200"/>
        <w:rPr>
          <w:rFonts w:hint="eastAsia" w:ascii="仿宋_GB2312" w:hAnsi="仿宋" w:eastAsia="仿宋_GB2312" w:cs="仿宋"/>
          <w:b/>
          <w:bCs/>
          <w:sz w:val="32"/>
          <w:szCs w:val="32"/>
        </w:rPr>
      </w:pPr>
      <w:r>
        <w:rPr>
          <w:rFonts w:hint="eastAsia" w:ascii="仿宋_GB2312" w:hAnsi="仿宋" w:eastAsia="仿宋_GB2312" w:cs="仿宋"/>
          <w:b/>
          <w:bCs/>
          <w:sz w:val="32"/>
          <w:szCs w:val="32"/>
          <w:lang w:eastAsia="zh-CN"/>
        </w:rPr>
        <w:t>一是加大科技投入和成果转化</w:t>
      </w:r>
      <w:r>
        <w:rPr>
          <w:rFonts w:hint="eastAsia" w:ascii="仿宋_GB2312" w:hAnsi="仿宋" w:eastAsia="仿宋_GB2312" w:cs="仿宋"/>
          <w:sz w:val="32"/>
          <w:szCs w:val="32"/>
        </w:rPr>
        <w:t>，实施创新驱动发展战略。加强对企业的科研资金资助扶持，</w:t>
      </w:r>
      <w:r>
        <w:rPr>
          <w:rFonts w:hint="eastAsia" w:ascii="仿宋_GB2312" w:hAnsi="宋体" w:eastAsia="仿宋_GB2312"/>
          <w:sz w:val="32"/>
        </w:rPr>
        <w:t>创新财政支持经济发展方式，</w:t>
      </w:r>
      <w:r>
        <w:rPr>
          <w:rFonts w:hint="eastAsia" w:ascii="仿宋_GB2312" w:hAnsi="宋体" w:eastAsia="仿宋_GB2312"/>
          <w:sz w:val="32"/>
          <w:lang w:eastAsia="zh-CN"/>
        </w:rPr>
        <w:t>充分用好我区</w:t>
      </w:r>
      <w:r>
        <w:rPr>
          <w:rFonts w:hint="eastAsia" w:ascii="仿宋_GB2312" w:eastAsia="仿宋_GB2312"/>
          <w:sz w:val="32"/>
        </w:rPr>
        <w:t>政府投资引导基金</w:t>
      </w:r>
      <w:r>
        <w:rPr>
          <w:rFonts w:hint="eastAsia" w:ascii="仿宋_GB2312" w:eastAsia="仿宋_GB2312"/>
          <w:sz w:val="32"/>
          <w:lang w:eastAsia="zh-CN"/>
        </w:rPr>
        <w:t>，</w:t>
      </w:r>
      <w:r>
        <w:rPr>
          <w:rFonts w:hint="eastAsia" w:ascii="仿宋_GB2312" w:hAnsi="仿宋" w:eastAsia="仿宋_GB2312" w:cs="仿宋"/>
          <w:sz w:val="32"/>
          <w:szCs w:val="32"/>
        </w:rPr>
        <w:t>通过税收优惠、贷款贴息、租金减免等方式</w:t>
      </w:r>
      <w:r>
        <w:rPr>
          <w:rFonts w:hint="eastAsia" w:ascii="仿宋_GB2312" w:hAnsi="仿宋" w:eastAsia="仿宋_GB2312" w:cs="仿宋"/>
          <w:sz w:val="32"/>
          <w:szCs w:val="32"/>
          <w:lang w:eastAsia="zh-CN"/>
        </w:rPr>
        <w:t>，</w:t>
      </w:r>
      <w:r>
        <w:rPr>
          <w:rFonts w:hint="eastAsia" w:ascii="仿宋_GB2312" w:hAnsi="宋体" w:eastAsia="仿宋_GB2312"/>
          <w:sz w:val="32"/>
        </w:rPr>
        <w:t>发挥</w:t>
      </w:r>
      <w:r>
        <w:rPr>
          <w:rFonts w:hint="eastAsia" w:ascii="仿宋_GB2312" w:hAnsi="宋体" w:eastAsia="仿宋_GB2312"/>
          <w:sz w:val="32"/>
          <w:lang w:eastAsia="zh-CN"/>
        </w:rPr>
        <w:t>好</w:t>
      </w:r>
      <w:r>
        <w:rPr>
          <w:rFonts w:hint="eastAsia" w:ascii="仿宋_GB2312" w:hAnsi="宋体" w:eastAsia="仿宋_GB2312"/>
          <w:sz w:val="32"/>
        </w:rPr>
        <w:t>市场资源配置和财政资金引导放大作用，</w:t>
      </w:r>
      <w:r>
        <w:rPr>
          <w:rFonts w:hint="eastAsia" w:ascii="仿宋_GB2312" w:hAnsi="仿宋" w:eastAsia="仿宋_GB2312" w:cs="仿宋"/>
          <w:sz w:val="32"/>
          <w:szCs w:val="32"/>
        </w:rPr>
        <w:t>激发企业自主研发</w:t>
      </w:r>
      <w:r>
        <w:rPr>
          <w:rFonts w:hint="eastAsia" w:ascii="仿宋_GB2312" w:hAnsi="仿宋" w:eastAsia="仿宋_GB2312" w:cs="仿宋"/>
          <w:sz w:val="32"/>
          <w:szCs w:val="32"/>
          <w:lang w:eastAsia="zh-CN"/>
        </w:rPr>
        <w:t>、转型升级的</w:t>
      </w:r>
      <w:r>
        <w:rPr>
          <w:rFonts w:hint="eastAsia" w:ascii="仿宋_GB2312" w:hAnsi="仿宋" w:eastAsia="仿宋_GB2312" w:cs="仿宋"/>
          <w:sz w:val="32"/>
          <w:szCs w:val="32"/>
        </w:rPr>
        <w:t>积极性，同时做好软、硬件配套服务，帮助企业吸引人才、留住人才、用好人才。</w:t>
      </w:r>
      <w:r>
        <w:rPr>
          <w:rFonts w:hint="eastAsia" w:ascii="仿宋_GB2312" w:hAnsi="仿宋" w:eastAsia="仿宋_GB2312" w:cs="仿宋"/>
          <w:b/>
          <w:bCs/>
          <w:sz w:val="32"/>
          <w:szCs w:val="32"/>
          <w:lang w:eastAsia="zh-CN"/>
        </w:rPr>
        <w:t>二是加大新一代信息技术与工业的深度融合</w:t>
      </w:r>
      <w:r>
        <w:rPr>
          <w:rFonts w:hint="eastAsia" w:ascii="仿宋_GB2312" w:hAnsi="仿宋" w:eastAsia="仿宋_GB2312" w:cs="仿宋"/>
          <w:b w:val="0"/>
          <w:bCs w:val="0"/>
          <w:sz w:val="32"/>
          <w:szCs w:val="32"/>
          <w:lang w:eastAsia="zh-CN"/>
        </w:rPr>
        <w:t>，加快人机智能交互等关键技术在工业生产过程中的应用，促进制造工艺的数字仿真优化控制及状态信息自适应监控，以适销对路的高技术产品抢占国内、国外两个市场。</w:t>
      </w:r>
    </w:p>
    <w:p>
      <w:pPr>
        <w:spacing w:line="560" w:lineRule="exact"/>
        <w:rPr>
          <w:rFonts w:hint="eastAsia" w:ascii="楷体_GB2312" w:hAnsi="楷体" w:eastAsia="楷体_GB2312" w:cs="楷体"/>
          <w:b/>
          <w:color w:val="auto"/>
          <w:sz w:val="32"/>
          <w:szCs w:val="32"/>
          <w:highlight w:val="none"/>
        </w:rPr>
      </w:pPr>
      <w:r>
        <w:rPr>
          <w:rFonts w:hint="eastAsia" w:ascii="楷体_GB2312" w:hAnsi="楷体" w:eastAsia="楷体_GB2312" w:cs="楷体"/>
          <w:b/>
          <w:sz w:val="32"/>
          <w:szCs w:val="32"/>
        </w:rPr>
        <w:t xml:space="preserve">  </w:t>
      </w:r>
      <w:r>
        <w:rPr>
          <w:rFonts w:hint="eastAsia" w:ascii="楷体_GB2312" w:hAnsi="楷体" w:eastAsia="楷体_GB2312" w:cs="楷体"/>
          <w:b/>
          <w:sz w:val="32"/>
          <w:szCs w:val="32"/>
          <w:highlight w:val="none"/>
        </w:rPr>
        <w:t xml:space="preserve"> </w:t>
      </w:r>
      <w:r>
        <w:rPr>
          <w:rFonts w:hint="eastAsia" w:ascii="楷体_GB2312" w:hAnsi="楷体" w:eastAsia="楷体_GB2312" w:cs="楷体"/>
          <w:b/>
          <w:color w:val="auto"/>
          <w:sz w:val="32"/>
          <w:szCs w:val="32"/>
          <w:highlight w:val="none"/>
        </w:rPr>
        <w:t>（三）聚焦转型升级，以高端定位引领行业发展</w:t>
      </w:r>
    </w:p>
    <w:p>
      <w:pPr>
        <w:widowControl w:val="0"/>
        <w:wordWrap/>
        <w:adjustRightInd/>
        <w:snapToGrid/>
        <w:spacing w:before="0" w:beforeLines="0" w:after="0" w:afterLines="0" w:line="600" w:lineRule="exact"/>
        <w:ind w:left="0" w:leftChars="0" w:right="0" w:firstLine="644" w:firstLineChars="200"/>
        <w:jc w:val="both"/>
        <w:textAlignment w:val="auto"/>
        <w:outlineLvl w:val="9"/>
        <w:rPr>
          <w:rFonts w:hint="eastAsia" w:ascii="仿宋_GB2312" w:hAnsi="仿宋" w:eastAsia="仿宋_GB2312" w:cs="仿宋"/>
          <w:sz w:val="32"/>
          <w:szCs w:val="32"/>
          <w:lang w:val="en-US" w:eastAsia="zh-CN"/>
        </w:rPr>
      </w:pPr>
      <w:r>
        <w:rPr>
          <w:rFonts w:hint="eastAsia" w:ascii="仿宋_GB2312" w:hAnsi="仿宋" w:eastAsia="仿宋_GB2312" w:cs="仿宋"/>
          <w:b/>
          <w:bCs/>
          <w:color w:val="auto"/>
          <w:sz w:val="32"/>
          <w:szCs w:val="32"/>
          <w:highlight w:val="none"/>
          <w:lang w:eastAsia="zh-CN"/>
        </w:rPr>
        <w:t>一是</w:t>
      </w:r>
      <w:r>
        <w:rPr>
          <w:rFonts w:hint="eastAsia" w:ascii="仿宋_GB2312" w:hAnsi="仿宋" w:eastAsia="仿宋_GB2312" w:cs="仿宋"/>
          <w:b/>
          <w:bCs/>
          <w:sz w:val="32"/>
          <w:szCs w:val="32"/>
          <w:lang w:eastAsia="zh-CN"/>
        </w:rPr>
        <w:t>加快产业转型升级，推动工业经济增长方式转变。</w:t>
      </w:r>
      <w:r>
        <w:rPr>
          <w:rFonts w:hint="eastAsia" w:ascii="仿宋_GB2312" w:hAnsi="仿宋" w:eastAsia="仿宋_GB2312" w:cs="仿宋"/>
          <w:color w:val="auto"/>
          <w:sz w:val="32"/>
          <w:szCs w:val="32"/>
          <w:highlight w:val="none"/>
        </w:rPr>
        <w:t>通过</w:t>
      </w:r>
      <w:r>
        <w:rPr>
          <w:rFonts w:hint="eastAsia" w:ascii="仿宋_GB2312" w:hAnsi="仿宋" w:eastAsia="仿宋_GB2312" w:cs="仿宋"/>
          <w:color w:val="auto"/>
          <w:sz w:val="32"/>
          <w:szCs w:val="32"/>
          <w:highlight w:val="none"/>
          <w:lang w:eastAsia="zh-CN"/>
        </w:rPr>
        <w:t>提高先进产能比重、优化工业内部行业结构、加大</w:t>
      </w:r>
      <w:r>
        <w:rPr>
          <w:rFonts w:hint="eastAsia" w:ascii="仿宋_GB2312" w:hAnsi="仿宋" w:eastAsia="仿宋_GB2312" w:cs="仿宋"/>
          <w:color w:val="auto"/>
          <w:sz w:val="32"/>
          <w:szCs w:val="32"/>
          <w:highlight w:val="none"/>
        </w:rPr>
        <w:t>发展战略性新兴产业</w:t>
      </w:r>
      <w:r>
        <w:rPr>
          <w:rFonts w:hint="eastAsia" w:ascii="仿宋_GB2312" w:hAnsi="仿宋" w:eastAsia="仿宋_GB2312" w:cs="仿宋"/>
          <w:color w:val="auto"/>
          <w:sz w:val="32"/>
          <w:szCs w:val="32"/>
          <w:highlight w:val="none"/>
          <w:lang w:eastAsia="zh-CN"/>
        </w:rPr>
        <w:t>力度、加快</w:t>
      </w:r>
      <w:r>
        <w:rPr>
          <w:rFonts w:hint="eastAsia" w:ascii="仿宋_GB2312" w:hAnsi="仿宋" w:eastAsia="仿宋_GB2312" w:cs="仿宋"/>
          <w:color w:val="auto"/>
          <w:sz w:val="32"/>
          <w:szCs w:val="32"/>
          <w:highlight w:val="none"/>
        </w:rPr>
        <w:t>培育工业龙头企业品牌</w:t>
      </w:r>
      <w:r>
        <w:rPr>
          <w:rFonts w:hint="eastAsia" w:ascii="仿宋_GB2312" w:hAnsi="仿宋" w:eastAsia="仿宋_GB2312" w:cs="仿宋"/>
          <w:color w:val="auto"/>
          <w:sz w:val="32"/>
          <w:szCs w:val="32"/>
          <w:highlight w:val="none"/>
          <w:lang w:eastAsia="zh-CN"/>
        </w:rPr>
        <w:t>、</w:t>
      </w:r>
      <w:r>
        <w:rPr>
          <w:rFonts w:hint="eastAsia" w:ascii="仿宋_GB2312" w:hAnsi="仿宋" w:eastAsia="仿宋_GB2312" w:cs="仿宋"/>
          <w:color w:val="auto"/>
          <w:sz w:val="32"/>
          <w:szCs w:val="32"/>
          <w:highlight w:val="none"/>
        </w:rPr>
        <w:t>有序</w:t>
      </w:r>
      <w:r>
        <w:rPr>
          <w:rFonts w:hint="eastAsia" w:ascii="仿宋_GB2312" w:hAnsi="仿宋" w:eastAsia="仿宋_GB2312" w:cs="仿宋"/>
          <w:color w:val="auto"/>
          <w:sz w:val="32"/>
          <w:szCs w:val="32"/>
          <w:highlight w:val="none"/>
          <w:lang w:eastAsia="zh-CN"/>
        </w:rPr>
        <w:t>推进工业入园、不断</w:t>
      </w:r>
      <w:r>
        <w:rPr>
          <w:rFonts w:hint="eastAsia" w:ascii="仿宋_GB2312" w:hAnsi="仿宋" w:eastAsia="仿宋_GB2312" w:cs="仿宋"/>
          <w:color w:val="auto"/>
          <w:sz w:val="32"/>
          <w:szCs w:val="32"/>
          <w:highlight w:val="none"/>
        </w:rPr>
        <w:t>优化产品和技术结构</w:t>
      </w:r>
      <w:r>
        <w:rPr>
          <w:rFonts w:hint="eastAsia" w:ascii="仿宋_GB2312" w:hAnsi="仿宋" w:eastAsia="仿宋_GB2312" w:cs="仿宋"/>
          <w:color w:val="auto"/>
          <w:sz w:val="32"/>
          <w:szCs w:val="32"/>
          <w:highlight w:val="none"/>
          <w:lang w:eastAsia="zh-CN"/>
        </w:rPr>
        <w:t>等方式加快工业自身的转型步伐</w:t>
      </w:r>
      <w:r>
        <w:rPr>
          <w:rFonts w:hint="eastAsia" w:ascii="仿宋_GB2312" w:hAnsi="仿宋" w:eastAsia="仿宋_GB2312" w:cs="仿宋"/>
          <w:color w:val="auto"/>
          <w:sz w:val="32"/>
          <w:szCs w:val="32"/>
          <w:highlight w:val="none"/>
        </w:rPr>
        <w:t>。</w:t>
      </w:r>
      <w:r>
        <w:rPr>
          <w:rFonts w:hint="eastAsia" w:ascii="仿宋_GB2312" w:hAnsi="仿宋" w:eastAsia="仿宋_GB2312" w:cs="仿宋"/>
          <w:b/>
          <w:bCs/>
          <w:color w:val="auto"/>
          <w:sz w:val="32"/>
          <w:szCs w:val="32"/>
          <w:highlight w:val="none"/>
          <w:lang w:eastAsia="zh-CN"/>
        </w:rPr>
        <w:t>二是以</w:t>
      </w:r>
      <w:r>
        <w:rPr>
          <w:rFonts w:hint="eastAsia" w:ascii="仿宋_GB2312" w:hAnsi="仿宋" w:eastAsia="仿宋_GB2312" w:cs="仿宋"/>
          <w:b/>
          <w:bCs/>
          <w:sz w:val="32"/>
          <w:szCs w:val="32"/>
          <w:lang w:eastAsia="zh-CN"/>
        </w:rPr>
        <w:t>“四旧”改造为抓手打造第四代工业园区。</w:t>
      </w:r>
      <w:r>
        <w:rPr>
          <w:rFonts w:hint="eastAsia" w:ascii="仿宋_GB2312" w:hAnsi="仿宋" w:eastAsia="仿宋_GB2312" w:cs="仿宋"/>
          <w:color w:val="auto"/>
          <w:sz w:val="32"/>
          <w:szCs w:val="32"/>
          <w:highlight w:val="none"/>
          <w:lang w:eastAsia="zh-CN"/>
        </w:rPr>
        <w:t>一方面，加快“四旧”改造步伐，为高端工业的发展</w:t>
      </w:r>
      <w:r>
        <w:rPr>
          <w:rFonts w:hint="eastAsia" w:ascii="仿宋_GB2312" w:hAnsi="仿宋" w:eastAsia="仿宋_GB2312" w:cs="仿宋"/>
          <w:color w:val="auto"/>
          <w:sz w:val="32"/>
          <w:szCs w:val="32"/>
          <w:highlight w:val="none"/>
        </w:rPr>
        <w:t>释放产业空间</w:t>
      </w:r>
      <w:r>
        <w:rPr>
          <w:rFonts w:hint="eastAsia" w:ascii="仿宋_GB2312" w:hAnsi="仿宋" w:eastAsia="仿宋_GB2312" w:cs="仿宋"/>
          <w:color w:val="auto"/>
          <w:sz w:val="32"/>
          <w:szCs w:val="32"/>
          <w:highlight w:val="none"/>
          <w:lang w:eastAsia="zh-CN"/>
        </w:rPr>
        <w:t>；另一方面，学习</w:t>
      </w:r>
      <w:r>
        <w:rPr>
          <w:rFonts w:hint="eastAsia" w:ascii="仿宋_GB2312" w:hAnsi="仿宋" w:eastAsia="仿宋_GB2312" w:cs="仿宋"/>
          <w:sz w:val="32"/>
          <w:szCs w:val="32"/>
          <w:lang w:val="en-US" w:eastAsia="zh-CN"/>
        </w:rPr>
        <w:t>借鉴新加坡第四代先进园区设计理念、引入德国网络化、数据化、集约化“智能车间”标准，不断提高土地和资源配置效率，以高端引领、创新驱动狠抓我区工业新兴廊带建设蓝图的全面落实。</w:t>
      </w:r>
    </w:p>
    <w:p>
      <w:pPr>
        <w:widowControl w:val="0"/>
        <w:wordWrap/>
        <w:adjustRightInd/>
        <w:snapToGrid/>
        <w:spacing w:before="0" w:beforeLines="0" w:after="0" w:afterLines="0" w:line="600" w:lineRule="exact"/>
        <w:ind w:left="0" w:leftChars="0" w:right="0" w:firstLine="644" w:firstLineChars="200"/>
        <w:jc w:val="both"/>
        <w:textAlignment w:val="auto"/>
        <w:outlineLvl w:val="9"/>
        <w:rPr>
          <w:rFonts w:hint="eastAsia" w:ascii="仿宋_GB2312" w:hAnsi="仿宋" w:eastAsia="仿宋_GB2312" w:cs="仿宋"/>
          <w:sz w:val="32"/>
          <w:szCs w:val="32"/>
          <w:lang w:val="en-US" w:eastAsia="zh-CN"/>
        </w:rPr>
      </w:pPr>
    </w:p>
    <w:p>
      <w:pPr>
        <w:widowControl w:val="0"/>
        <w:wordWrap/>
        <w:adjustRightInd/>
        <w:snapToGrid/>
        <w:spacing w:before="0" w:beforeLines="0" w:after="0" w:afterLines="0" w:line="600" w:lineRule="exact"/>
        <w:ind w:left="0" w:leftChars="0" w:right="0" w:firstLine="644" w:firstLineChars="200"/>
        <w:jc w:val="both"/>
        <w:textAlignment w:val="auto"/>
        <w:outlineLvl w:val="9"/>
        <w:rPr>
          <w:rFonts w:hint="eastAsia" w:ascii="仿宋_GB2312" w:hAnsi="仿宋" w:eastAsia="仿宋_GB2312" w:cs="仿宋"/>
          <w:sz w:val="32"/>
          <w:szCs w:val="32"/>
          <w:lang w:val="en-US" w:eastAsia="zh-CN"/>
        </w:rPr>
      </w:pPr>
    </w:p>
    <w:p>
      <w:pPr>
        <w:spacing w:line="560" w:lineRule="exact"/>
        <w:jc w:val="right"/>
        <w:rPr>
          <w:rFonts w:hint="eastAsia" w:ascii="仿宋_GB2312" w:hAnsi="仿宋" w:eastAsia="仿宋_GB2312" w:cs="仿宋"/>
          <w:sz w:val="32"/>
          <w:szCs w:val="32"/>
        </w:rPr>
      </w:pPr>
      <w:r>
        <w:rPr>
          <w:rFonts w:hint="eastAsia" w:ascii="仿宋_GB2312" w:hAnsi="仿宋" w:eastAsia="仿宋_GB2312" w:cs="仿宋"/>
          <w:sz w:val="32"/>
          <w:szCs w:val="32"/>
        </w:rPr>
        <w:t>（作者彭葵系区统计局副局长</w:t>
      </w:r>
    </w:p>
    <w:p>
      <w:pPr>
        <w:spacing w:line="560" w:lineRule="exact"/>
        <w:jc w:val="right"/>
        <w:rPr>
          <w:rFonts w:hint="eastAsia" w:ascii="仿宋_GB2312" w:hAnsi="仿宋" w:eastAsia="仿宋_GB2312" w:cs="仿宋"/>
          <w:sz w:val="32"/>
          <w:szCs w:val="32"/>
        </w:rPr>
      </w:pPr>
      <w:r>
        <w:rPr>
          <w:rFonts w:hint="eastAsia" w:ascii="仿宋_GB2312" w:hAnsi="仿宋" w:eastAsia="仿宋_GB2312" w:cs="仿宋"/>
          <w:sz w:val="32"/>
          <w:szCs w:val="32"/>
        </w:rPr>
        <w:t xml:space="preserve">                        孙星光系区统计局综合核算科科长</w:t>
      </w:r>
    </w:p>
    <w:p>
      <w:pPr>
        <w:spacing w:line="560" w:lineRule="exact"/>
        <w:jc w:val="right"/>
        <w:rPr>
          <w:rFonts w:hint="eastAsia" w:ascii="仿宋_GB2312" w:hAnsi="仿宋" w:eastAsia="仿宋_GB2312" w:cs="仿宋"/>
          <w:sz w:val="32"/>
          <w:szCs w:val="32"/>
        </w:rPr>
      </w:pPr>
      <w:r>
        <w:rPr>
          <w:rFonts w:hint="eastAsia" w:ascii="仿宋_GB2312" w:hAnsi="仿宋" w:eastAsia="仿宋_GB2312" w:cs="仿宋"/>
          <w:sz w:val="32"/>
          <w:szCs w:val="32"/>
        </w:rPr>
        <w:t xml:space="preserve">                         林师武系区统计局稽查所副所长）</w:t>
      </w:r>
    </w:p>
    <w:p/>
    <w:p>
      <w:pPr>
        <w:spacing w:line="560" w:lineRule="exact"/>
        <w:jc w:val="right"/>
        <w:rPr>
          <w:rFonts w:hint="eastAsia" w:ascii="仿宋_GB2312" w:hAnsi="仿宋" w:eastAsia="仿宋_GB2312" w:cs="仿宋"/>
          <w:sz w:val="32"/>
          <w:szCs w:val="32"/>
        </w:rPr>
      </w:pPr>
    </w:p>
    <w:p/>
    <w:sectPr>
      <w:headerReference r:id="rId5" w:type="default"/>
      <w:footerReference r:id="rId6" w:type="default"/>
      <w:footnotePr>
        <w:numFmt w:val="decimal"/>
      </w:footnotePr>
      <w:pgSz w:w="11906" w:h="16838"/>
      <w:pgMar w:top="1701" w:right="1531" w:bottom="1701" w:left="1531" w:header="851" w:footer="992" w:gutter="0"/>
      <w:paperSrc w:first="0" w:oth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kern w:val="2"/>
        <w:sz w:val="18"/>
        <w:szCs w:val="18"/>
        <w:lang w:val="en-US" w:eastAsia="zh-CN" w:bidi="ar-SA"/>
      </w:rPr>
      <w:pict>
        <v:shape id="文本框 2"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footnote w:id="0">
    <w:p>
      <w:pPr>
        <w:autoSpaceDN w:val="0"/>
        <w:rPr>
          <w:rFonts w:hint="eastAsia"/>
        </w:rPr>
      </w:pPr>
      <w:r>
        <w:rPr>
          <w:rStyle w:val="7"/>
        </w:rPr>
        <w:footnoteRef/>
      </w:r>
      <w:r>
        <w:rPr>
          <w:rFonts w:hint="eastAsia"/>
          <w:lang w:eastAsia="zh-CN"/>
        </w:rPr>
        <w:t>国家统计局在“现代产业体系三大产业统计范围”界定中明确：</w:t>
      </w:r>
      <w:r>
        <w:rPr>
          <w:rFonts w:hint="default"/>
          <w:sz w:val="21"/>
          <w:lang w:eastAsia="zh-CN"/>
        </w:rPr>
        <w:t>高技术</w:t>
      </w:r>
      <w:r>
        <w:rPr>
          <w:rFonts w:hint="eastAsia"/>
          <w:sz w:val="21"/>
          <w:lang w:eastAsia="zh-CN"/>
        </w:rPr>
        <w:t>工业</w:t>
      </w:r>
      <w:r>
        <w:rPr>
          <w:rFonts w:hint="default"/>
          <w:sz w:val="21"/>
          <w:lang w:eastAsia="zh-CN"/>
        </w:rPr>
        <w:t>包括核燃料加工、信息化学品制造、医药</w:t>
      </w:r>
      <w:r>
        <w:rPr>
          <w:rFonts w:hint="eastAsia"/>
          <w:sz w:val="21"/>
          <w:lang w:eastAsia="zh-CN"/>
        </w:rPr>
        <w:t>工业</w:t>
      </w:r>
      <w:r>
        <w:rPr>
          <w:rFonts w:hint="default"/>
          <w:sz w:val="21"/>
          <w:lang w:eastAsia="zh-CN"/>
        </w:rPr>
        <w:t>、航空航天器制造、电子及通信设备</w:t>
      </w:r>
      <w:r>
        <w:rPr>
          <w:rFonts w:hint="eastAsia"/>
          <w:sz w:val="21"/>
          <w:lang w:eastAsia="zh-CN"/>
        </w:rPr>
        <w:t>工业</w:t>
      </w:r>
      <w:r>
        <w:rPr>
          <w:rFonts w:hint="default"/>
          <w:sz w:val="21"/>
          <w:lang w:eastAsia="zh-CN"/>
        </w:rPr>
        <w:t>、电子计算机及办公设备</w:t>
      </w:r>
      <w:r>
        <w:rPr>
          <w:rFonts w:hint="eastAsia"/>
          <w:sz w:val="21"/>
          <w:lang w:eastAsia="zh-CN"/>
        </w:rPr>
        <w:t>工业</w:t>
      </w:r>
      <w:r>
        <w:rPr>
          <w:rFonts w:hint="default"/>
          <w:sz w:val="21"/>
          <w:lang w:eastAsia="zh-CN"/>
        </w:rPr>
        <w:t>、医疗设备及仪器仪表</w:t>
      </w:r>
      <w:r>
        <w:rPr>
          <w:rFonts w:hint="eastAsia"/>
          <w:sz w:val="21"/>
          <w:lang w:eastAsia="zh-CN"/>
        </w:rPr>
        <w:t>工业</w:t>
      </w:r>
      <w:r>
        <w:rPr>
          <w:rFonts w:hint="default"/>
          <w:sz w:val="21"/>
          <w:lang w:eastAsia="zh-CN"/>
        </w:rPr>
        <w:t>共七大类。</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1A5A0228"/>
    <w:rsid w:val="60885E4C"/>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lang w:val="en-US" w:eastAsia="zh-CN" w:bidi="ar-SA"/>
    </w:rPr>
  </w:style>
  <w:style w:type="paragraph" w:styleId="2">
    <w:name w:val="heading 1"/>
    <w:basedOn w:val="1"/>
    <w:next w:val="1"/>
    <w:uiPriority w:val="0"/>
    <w:pPr>
      <w:keepNext/>
      <w:keepLines/>
      <w:spacing w:before="240" w:beforeLines="0" w:after="240" w:afterLines="0" w:line="360" w:lineRule="auto"/>
      <w:outlineLvl w:val="0"/>
    </w:pPr>
    <w:rPr>
      <w:rFonts w:ascii="黑体" w:hAnsi="Calibri" w:eastAsia="黑体"/>
      <w:bCs/>
      <w:spacing w:val="-4"/>
      <w:kern w:val="44"/>
      <w:sz w:val="28"/>
      <w:szCs w:val="28"/>
    </w:rPr>
  </w:style>
  <w:style w:type="character" w:default="1" w:styleId="6">
    <w:name w:val="Default Paragraph Font"/>
    <w:uiPriority w:val="0"/>
  </w:style>
  <w:style w:type="table" w:default="1" w:styleId="8">
    <w:name w:val="Normal Table"/>
    <w:unhideWhenUsed/>
    <w:uiPriority w:val="99"/>
    <w:tblPr>
      <w:tblLayout w:type="fixed"/>
      <w:tblCellMar>
        <w:top w:w="0" w:type="dxa"/>
        <w:left w:w="108" w:type="dxa"/>
        <w:bottom w:w="0" w:type="dxa"/>
        <w:right w:w="108" w:type="dxa"/>
      </w:tblCellMar>
    </w:tblPr>
    <w:tcPr>
      <w:textDirection w:val="lrTb"/>
    </w:tc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footnote text"/>
    <w:basedOn w:val="1"/>
    <w:uiPriority w:val="0"/>
    <w:pPr>
      <w:snapToGrid w:val="0"/>
      <w:jc w:val="left"/>
    </w:pPr>
    <w:rPr>
      <w:rFonts w:ascii="Calibri" w:hAnsi="Calibri"/>
      <w:kern w:val="2"/>
      <w:sz w:val="18"/>
      <w:szCs w:val="18"/>
    </w:rPr>
  </w:style>
  <w:style w:type="character" w:styleId="7">
    <w:name w:val="footnote reference"/>
    <w:uiPriority w:val="0"/>
    <w:rPr>
      <w:vertAlign w:val="superscript"/>
    </w:rPr>
  </w:style>
  <w:style w:type="paragraph" w:customStyle="1" w:styleId="9">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footnotes" Target="footnote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2015-11-20T03:26:00Z</dcterms:created>
  <dc:creator>linshiwu</dc:creator>
  <cp:lastModifiedBy>zhongchengkun</cp:lastModifiedBy>
  <cp:lastPrinted>2015-12-24T08:26:24Z</cp:lastPrinted>
  <dcterms:modified xsi:type="dcterms:W3CDTF">2016-01-22T07:15:52Z</dcterms:modified>
  <dc:title>“福田智造”韧性向前勇当“中国制造2025”探路先锋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