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253"/>
        <w:gridCol w:w="3993"/>
        <w:gridCol w:w="1253"/>
      </w:tblGrid>
      <w:tr w:rsidR="003D7A6A" w:rsidTr="003D0523">
        <w:trPr>
          <w:trHeight w:val="925"/>
          <w:jc w:val="center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New"/>
              <w:keepNext/>
              <w:ind w:firstLineChars="98" w:firstLine="236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表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：收支预算总表</w:t>
            </w:r>
          </w:p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D7A6A" w:rsidTr="003D0523">
        <w:trPr>
          <w:trHeight w:val="298"/>
          <w:jc w:val="center"/>
        </w:trPr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单位：万元                                                                             </w:t>
            </w:r>
          </w:p>
        </w:tc>
      </w:tr>
      <w:tr w:rsidR="003D7A6A" w:rsidTr="003D0523">
        <w:trPr>
          <w:trHeight w:val="298"/>
          <w:jc w:val="center"/>
        </w:trPr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收入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支出</w:t>
            </w: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预算数</w:t>
            </w: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一、一般公共预算拨款收入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0" w:name="table1_1"/>
            <w:bookmarkEnd w:id="0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一般公共服务支出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二、基金预算拨款收入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" w:name="table1_2"/>
            <w:bookmarkEnd w:id="1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人大事务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三、其他收入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2" w:name="table1_j"/>
            <w:bookmarkEnd w:id="2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行政运行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3" w:name="table1_5"/>
            <w:bookmarkStart w:id="4" w:name="table1_3"/>
            <w:bookmarkEnd w:id="3"/>
            <w:bookmarkEnd w:id="4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一般行政管理事务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5" w:name="table1_4"/>
            <w:bookmarkEnd w:id="5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人大会议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社会保障和就业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ind w:firstLineChars="200" w:firstLine="48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归口管理的行政事业单位离退休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ind w:firstLineChars="200" w:firstLine="48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ind w:firstLineChars="200" w:firstLine="48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6" w:name="table1_6"/>
            <w:bookmarkEnd w:id="6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本年支出合计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7" w:name="table1_11"/>
            <w:bookmarkStart w:id="8" w:name="table1_22"/>
            <w:bookmarkEnd w:id="7"/>
            <w:bookmarkEnd w:id="8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9" w:name="table1_7"/>
            <w:bookmarkEnd w:id="9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对附属单位补助支出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0" w:name="table1_12"/>
            <w:bookmarkEnd w:id="10"/>
          </w:p>
        </w:tc>
      </w:tr>
      <w:tr w:rsidR="003D7A6A" w:rsidTr="003D0523">
        <w:trPr>
          <w:trHeight w:val="25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用事业基金弥补收支差额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1" w:name="table1_8"/>
            <w:bookmarkEnd w:id="11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上缴上年支出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2" w:name="table1_13"/>
            <w:bookmarkEnd w:id="12"/>
          </w:p>
        </w:tc>
      </w:tr>
      <w:tr w:rsidR="003D7A6A" w:rsidTr="003D0523">
        <w:trPr>
          <w:trHeight w:val="81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上年结转、结余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3" w:name="table1_9"/>
            <w:bookmarkEnd w:id="13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结转下年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4" w:name="table1_14"/>
            <w:bookmarkEnd w:id="14"/>
          </w:p>
        </w:tc>
      </w:tr>
      <w:tr w:rsidR="003D7A6A" w:rsidTr="003D0523">
        <w:trPr>
          <w:trHeight w:val="78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5" w:name="table1_24"/>
            <w:bookmarkEnd w:id="15"/>
          </w:p>
        </w:tc>
      </w:tr>
      <w:tr w:rsidR="003D7A6A" w:rsidTr="003D0523">
        <w:trPr>
          <w:trHeight w:val="78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收入总计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6" w:name="table1_10"/>
            <w:bookmarkEnd w:id="16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支出总计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bookmarkStart w:id="17" w:name="table1_15"/>
            <w:bookmarkEnd w:id="17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</w:tr>
    </w:tbl>
    <w:p w:rsidR="003D7A6A" w:rsidRDefault="003D7A6A" w:rsidP="003D7A6A">
      <w:pPr>
        <w:pStyle w:val="NewNewNewNew"/>
        <w:ind w:right="480"/>
        <w:rPr>
          <w:rFonts w:ascii="宋体" w:eastAsia="宋体" w:hAnsi="宋体"/>
          <w:sz w:val="24"/>
          <w:szCs w:val="21"/>
        </w:rPr>
      </w:pPr>
    </w:p>
    <w:tbl>
      <w:tblPr>
        <w:tblW w:w="9675" w:type="dxa"/>
        <w:jc w:val="center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3796"/>
        <w:gridCol w:w="1559"/>
        <w:gridCol w:w="1418"/>
        <w:gridCol w:w="1305"/>
      </w:tblGrid>
      <w:tr w:rsidR="003D7A6A" w:rsidTr="003D0523">
        <w:trPr>
          <w:trHeight w:val="251"/>
          <w:jc w:val="center"/>
        </w:trPr>
        <w:tc>
          <w:tcPr>
            <w:tcW w:w="9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New"/>
              <w:keepNext/>
              <w:ind w:firstLineChars="98" w:firstLine="236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表二：预算支出表（按功能科目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）</w:t>
            </w:r>
          </w:p>
          <w:p w:rsidR="003D7A6A" w:rsidRDefault="003D7A6A" w:rsidP="003D0523">
            <w:pPr>
              <w:pStyle w:val="New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1"/>
          <w:jc w:val="center"/>
        </w:trPr>
        <w:tc>
          <w:tcPr>
            <w:tcW w:w="9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A6A" w:rsidRDefault="003D7A6A" w:rsidP="003D0523">
            <w:pPr>
              <w:pStyle w:val="NewNewNew"/>
              <w:keepNext/>
              <w:ind w:right="3"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 w:rsidR="003D7A6A" w:rsidTr="003D0523">
        <w:trPr>
          <w:trHeight w:val="55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项目支出</w:t>
            </w:r>
          </w:p>
        </w:tc>
      </w:tr>
      <w:tr w:rsidR="003D7A6A" w:rsidTr="003D0523">
        <w:trPr>
          <w:trHeight w:val="25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合计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316.58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308.00</w:t>
            </w:r>
          </w:p>
        </w:tc>
      </w:tr>
      <w:tr w:rsidR="003D7A6A" w:rsidTr="003D0523">
        <w:trPr>
          <w:trHeight w:val="25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一般公共服务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316.58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308.00</w:t>
            </w:r>
          </w:p>
        </w:tc>
      </w:tr>
      <w:tr w:rsidR="003D7A6A" w:rsidTr="003D0523">
        <w:trPr>
          <w:trHeight w:val="25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ind w:firstLineChars="50" w:firstLine="12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20108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审计事务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2010801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社会保障和就业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20805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归口管理的行政事业单位离退休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 w:rsidR="003D7A6A" w:rsidRDefault="003D7A6A" w:rsidP="003D7A6A">
      <w:pPr>
        <w:pStyle w:val="NewNewNewNew"/>
        <w:rPr>
          <w:rFonts w:ascii="宋体" w:eastAsia="宋体" w:hAnsi="宋体" w:hint="eastAsia"/>
          <w:b/>
          <w:bCs/>
          <w:sz w:val="24"/>
          <w:szCs w:val="21"/>
        </w:rPr>
      </w:pPr>
    </w:p>
    <w:p w:rsidR="003D7A6A" w:rsidRDefault="003D7A6A" w:rsidP="003D7A6A">
      <w:pPr>
        <w:pStyle w:val="NewNewNewNew"/>
        <w:rPr>
          <w:rFonts w:ascii="宋体" w:eastAsia="宋体" w:hAnsi="宋体" w:hint="eastAsia"/>
          <w:b/>
          <w:bCs/>
          <w:sz w:val="24"/>
          <w:szCs w:val="21"/>
        </w:rPr>
      </w:pPr>
    </w:p>
    <w:tbl>
      <w:tblPr>
        <w:tblW w:w="9435" w:type="dxa"/>
        <w:jc w:val="center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9"/>
        <w:gridCol w:w="4905"/>
        <w:gridCol w:w="2701"/>
      </w:tblGrid>
      <w:tr w:rsidR="003D7A6A" w:rsidTr="003D0523">
        <w:trPr>
          <w:trHeight w:val="309"/>
          <w:jc w:val="center"/>
        </w:trPr>
        <w:tc>
          <w:tcPr>
            <w:tcW w:w="9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New"/>
              <w:keepNext/>
              <w:ind w:firstLineChars="98" w:firstLine="236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表三：预算支出</w:t>
            </w: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基本支出表（按经济科目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）</w:t>
            </w:r>
          </w:p>
          <w:p w:rsidR="003D7A6A" w:rsidRDefault="003D7A6A" w:rsidP="003D0523">
            <w:pPr>
              <w:pStyle w:val="New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442"/>
          <w:jc w:val="center"/>
        </w:trPr>
        <w:tc>
          <w:tcPr>
            <w:tcW w:w="9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单位：万元                                                                            </w:t>
            </w:r>
          </w:p>
        </w:tc>
      </w:tr>
      <w:tr w:rsidR="003D7A6A" w:rsidTr="003D0523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基本支出</w:t>
            </w:r>
          </w:p>
        </w:tc>
      </w:tr>
      <w:tr w:rsidR="003D7A6A" w:rsidTr="003D0523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合计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316.58</w:t>
            </w:r>
          </w:p>
        </w:tc>
      </w:tr>
      <w:tr w:rsidR="003D7A6A" w:rsidTr="003D0523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302.18</w:t>
            </w:r>
          </w:p>
        </w:tc>
      </w:tr>
      <w:tr w:rsidR="003D7A6A" w:rsidTr="003D0523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30101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基本工资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256.44</w:t>
            </w:r>
          </w:p>
        </w:tc>
      </w:tr>
      <w:tr w:rsidR="003D7A6A" w:rsidTr="003D0523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30102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津贴补贴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14.64</w:t>
            </w:r>
          </w:p>
        </w:tc>
      </w:tr>
      <w:tr w:rsidR="003D7A6A" w:rsidTr="003D0523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30104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社会保障缴费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7.20</w:t>
            </w:r>
          </w:p>
        </w:tc>
      </w:tr>
      <w:tr w:rsidR="003D7A6A" w:rsidTr="003D0523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30199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其他工资福利支出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23.90</w:t>
            </w:r>
          </w:p>
        </w:tc>
      </w:tr>
      <w:tr w:rsidR="003D7A6A" w:rsidTr="003D0523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14.40</w:t>
            </w:r>
          </w:p>
        </w:tc>
      </w:tr>
      <w:tr w:rsidR="003D7A6A" w:rsidTr="003D0523">
        <w:trPr>
          <w:trHeight w:val="30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30311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退休费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14.40</w:t>
            </w:r>
          </w:p>
        </w:tc>
      </w:tr>
    </w:tbl>
    <w:p w:rsidR="003D7A6A" w:rsidRDefault="003D7A6A" w:rsidP="003D7A6A">
      <w:pPr>
        <w:pStyle w:val="NewNewNewNew"/>
        <w:ind w:right="480"/>
        <w:rPr>
          <w:rFonts w:ascii="宋体" w:eastAsia="宋体" w:hAnsi="宋体" w:hint="eastAsia"/>
          <w:b/>
          <w:bCs/>
          <w:sz w:val="24"/>
          <w:szCs w:val="21"/>
        </w:rPr>
      </w:pPr>
    </w:p>
    <w:tbl>
      <w:tblPr>
        <w:tblW w:w="9450" w:type="dxa"/>
        <w:jc w:val="center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7"/>
        <w:gridCol w:w="1960"/>
        <w:gridCol w:w="1960"/>
        <w:gridCol w:w="1993"/>
      </w:tblGrid>
      <w:tr w:rsidR="003D7A6A" w:rsidTr="003D0523">
        <w:trPr>
          <w:trHeight w:val="195"/>
          <w:jc w:val="center"/>
        </w:trPr>
        <w:tc>
          <w:tcPr>
            <w:tcW w:w="9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New"/>
              <w:keepNext/>
              <w:ind w:firstLineChars="98" w:firstLine="236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表四：预算支出表（按项目分类）</w:t>
            </w:r>
          </w:p>
          <w:p w:rsidR="003D7A6A" w:rsidRDefault="003D7A6A" w:rsidP="003D0523">
            <w:pPr>
              <w:pStyle w:val="New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382"/>
          <w:jc w:val="center"/>
        </w:trPr>
        <w:tc>
          <w:tcPr>
            <w:tcW w:w="9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单位：万元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基金预算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           合计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624.58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316.58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316.58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人员经费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302.18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302.18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ind w:firstLineChars="100" w:firstLine="240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14.40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14.40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308.00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308.00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购置费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2.30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2.30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修缮费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12.00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12.00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业务费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288.70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288.70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  一般管理事务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84.99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84.99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  监督建设工程管理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163.71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163.71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物业专项</w:t>
            </w:r>
            <w:proofErr w:type="gramEnd"/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维修资金管理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20.00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20.00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  住房公积金管理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20.00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20.00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86"/>
          <w:jc w:val="center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预算准备金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D7A6A" w:rsidRDefault="003D7A6A" w:rsidP="003D7A6A">
      <w:pPr>
        <w:pStyle w:val="NewNewNewNew"/>
        <w:spacing w:line="14" w:lineRule="exact"/>
        <w:rPr>
          <w:rFonts w:ascii="宋体" w:eastAsia="宋体" w:hAnsi="宋体" w:hint="eastAsia"/>
          <w:sz w:val="24"/>
          <w:szCs w:val="21"/>
        </w:rPr>
      </w:pPr>
    </w:p>
    <w:tbl>
      <w:tblPr>
        <w:tblW w:w="0" w:type="auto"/>
        <w:tblLook w:val="01E0"/>
      </w:tblPr>
      <w:tblGrid>
        <w:gridCol w:w="915"/>
        <w:gridCol w:w="3202"/>
        <w:gridCol w:w="1175"/>
        <w:gridCol w:w="1789"/>
        <w:gridCol w:w="1670"/>
        <w:gridCol w:w="843"/>
      </w:tblGrid>
      <w:tr w:rsidR="003D7A6A" w:rsidTr="003D0523">
        <w:trPr>
          <w:gridAfter w:val="1"/>
          <w:wAfter w:w="947" w:type="dxa"/>
        </w:trPr>
        <w:tc>
          <w:tcPr>
            <w:tcW w:w="9594" w:type="dxa"/>
            <w:gridSpan w:val="5"/>
          </w:tcPr>
          <w:p w:rsidR="003D7A6A" w:rsidRDefault="003D7A6A" w:rsidP="003D0523">
            <w:pPr>
              <w:pStyle w:val="NewNewNewNew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3D7A6A" w:rsidTr="003D0523">
        <w:trPr>
          <w:trHeight w:val="251"/>
        </w:trPr>
        <w:tc>
          <w:tcPr>
            <w:tcW w:w="9454" w:type="dxa"/>
            <w:gridSpan w:val="6"/>
            <w:shd w:val="clear" w:color="auto" w:fill="FFFFFF"/>
            <w:vAlign w:val="center"/>
          </w:tcPr>
          <w:p w:rsidR="003D7A6A" w:rsidRDefault="003D7A6A" w:rsidP="003D0523">
            <w:pPr>
              <w:pStyle w:val="NewNewNewNew"/>
              <w:keepNext/>
              <w:ind w:firstLineChars="98" w:firstLine="236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lastRenderedPageBreak/>
              <w:t>表五：政府采购项目经费预算表</w:t>
            </w:r>
          </w:p>
          <w:p w:rsidR="003D7A6A" w:rsidRDefault="003D7A6A" w:rsidP="003D0523">
            <w:pPr>
              <w:pStyle w:val="New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1"/>
        </w:trPr>
        <w:tc>
          <w:tcPr>
            <w:tcW w:w="9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A6A" w:rsidRDefault="003D7A6A" w:rsidP="003D0523">
            <w:pPr>
              <w:pStyle w:val="NewNewNew"/>
              <w:keepNext/>
              <w:ind w:right="3"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 w:rsidR="003D7A6A" w:rsidTr="003D0523">
        <w:trPr>
          <w:trHeight w:val="55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基金预算</w:t>
            </w:r>
          </w:p>
        </w:tc>
      </w:tr>
      <w:tr w:rsidR="003D7A6A" w:rsidTr="003D052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购置费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A0302办公自动化设备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A0304手提电脑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0.8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0.8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7A6A" w:rsidTr="003D0523">
        <w:trPr>
          <w:trHeight w:val="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     合计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D7A6A" w:rsidRDefault="003D7A6A" w:rsidP="003D7A6A">
      <w:pPr>
        <w:rPr>
          <w:rFonts w:ascii="宋体" w:eastAsia="宋体" w:hAnsi="宋体" w:hint="eastAsia"/>
          <w:sz w:val="24"/>
          <w:szCs w:val="24"/>
        </w:rPr>
      </w:pPr>
    </w:p>
    <w:tbl>
      <w:tblPr>
        <w:tblW w:w="9450" w:type="dxa"/>
        <w:jc w:val="center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1681"/>
        <w:gridCol w:w="1261"/>
        <w:gridCol w:w="980"/>
        <w:gridCol w:w="1437"/>
        <w:gridCol w:w="1677"/>
      </w:tblGrid>
      <w:tr w:rsidR="003D7A6A" w:rsidTr="003D0523">
        <w:trPr>
          <w:trHeight w:val="251"/>
          <w:jc w:val="center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7A6A" w:rsidRDefault="003D7A6A" w:rsidP="003D0523">
            <w:pPr>
              <w:pStyle w:val="NewNewNewNew"/>
              <w:keepNext/>
              <w:ind w:firstLineChars="98" w:firstLine="236"/>
              <w:jc w:val="center"/>
              <w:rPr>
                <w:rFonts w:ascii="宋体" w:eastAsia="宋体" w:hAnsi="宋体"/>
                <w:b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1"/>
              </w:rPr>
              <w:t>表六： “三公”经费预算表</w:t>
            </w:r>
          </w:p>
          <w:p w:rsidR="003D7A6A" w:rsidRDefault="003D7A6A" w:rsidP="003D0523">
            <w:pPr>
              <w:pStyle w:val="New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:rsidR="003D7A6A" w:rsidTr="003D0523">
        <w:trPr>
          <w:trHeight w:val="251"/>
          <w:jc w:val="center"/>
        </w:trPr>
        <w:tc>
          <w:tcPr>
            <w:tcW w:w="9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A6A" w:rsidRDefault="003D7A6A" w:rsidP="003D0523">
            <w:pPr>
              <w:pStyle w:val="NewNewNew"/>
              <w:keepNext/>
              <w:ind w:right="3"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单位：万元                                                                                </w:t>
            </w:r>
          </w:p>
        </w:tc>
      </w:tr>
      <w:tr w:rsidR="003D7A6A" w:rsidTr="003D0523">
        <w:trPr>
          <w:trHeight w:val="383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“三公”经费财政拨款预算总额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公务用车购置及运行维护费</w:t>
            </w:r>
          </w:p>
        </w:tc>
      </w:tr>
      <w:tr w:rsidR="003D7A6A" w:rsidTr="003D0523">
        <w:trPr>
          <w:trHeight w:val="932"/>
          <w:jc w:val="center"/>
        </w:trPr>
        <w:tc>
          <w:tcPr>
            <w:tcW w:w="9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公务用车购置费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公务用车运行维护费</w:t>
            </w:r>
          </w:p>
        </w:tc>
      </w:tr>
      <w:tr w:rsidR="003D7A6A" w:rsidTr="003D0523">
        <w:trPr>
          <w:trHeight w:val="25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6A" w:rsidRDefault="003D7A6A" w:rsidP="003D0523">
            <w:pPr>
              <w:pStyle w:val="NewNewNew"/>
              <w:keepNext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A6A" w:rsidRDefault="003D7A6A" w:rsidP="003D0523">
            <w:pPr>
              <w:pStyle w:val="NewNewNew"/>
              <w:keepNext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</w:tbl>
    <w:p w:rsidR="003D7A6A" w:rsidRPr="00515454" w:rsidRDefault="003D7A6A" w:rsidP="003D7A6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备注：因公出国(境)经费由区外事办和财政局统筹管理,调配使用,各单位不单独列报。</w:t>
      </w:r>
    </w:p>
    <w:p w:rsidR="00D96F69" w:rsidRPr="003D7A6A" w:rsidRDefault="00D96F69"/>
    <w:sectPr w:rsidR="00D96F69" w:rsidRPr="003D7A6A" w:rsidSect="00A6601C">
      <w:footerReference w:type="even" r:id="rId4"/>
      <w:footerReference w:type="default" r:id="rId5"/>
      <w:pgSz w:w="11906" w:h="16838" w:code="9"/>
      <w:pgMar w:top="1440" w:right="1264" w:bottom="1440" w:left="1264" w:header="851" w:footer="992" w:gutter="0"/>
      <w:pgNumType w:start="1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41" w:rsidRDefault="00D96F69" w:rsidP="005C3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1A41" w:rsidRDefault="00D96F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41" w:rsidRDefault="00D96F69" w:rsidP="005C3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7A6A">
      <w:rPr>
        <w:rStyle w:val="a4"/>
        <w:noProof/>
      </w:rPr>
      <w:t>3</w:t>
    </w:r>
    <w:r>
      <w:rPr>
        <w:rStyle w:val="a4"/>
      </w:rPr>
      <w:fldChar w:fldCharType="end"/>
    </w:r>
  </w:p>
  <w:p w:rsidR="00481A41" w:rsidRDefault="00D96F6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A6A"/>
    <w:rsid w:val="003D7A6A"/>
    <w:rsid w:val="00D9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6A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3D7A6A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NewNewNew">
    <w:name w:val="正文 New New New"/>
    <w:rsid w:val="003D7A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3">
    <w:name w:val="footer"/>
    <w:basedOn w:val="a"/>
    <w:link w:val="Char"/>
    <w:rsid w:val="003D7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7A6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3D7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2016-03-16T09:55:00Z</dcterms:created>
  <dcterms:modified xsi:type="dcterms:W3CDTF">2016-03-16T09:55:00Z</dcterms:modified>
</cp:coreProperties>
</file>