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9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743"/>
        <w:gridCol w:w="292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/>
              <w:jc w:val="center"/>
              <w:rPr>
                <w:rFonts w:ascii="宋体" w:hAnsi="宋体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表一：收支预算总表</w:t>
            </w:r>
          </w:p>
          <w:p>
            <w:pPr>
              <w:pStyle w:val="7"/>
              <w:keepNext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44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单位：万元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收入</w:t>
            </w:r>
          </w:p>
        </w:tc>
        <w:tc>
          <w:tcPr>
            <w:tcW w:w="4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项目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项目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一、一般公共预算拨款收入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0" w:name="table1_1"/>
            <w:bookmarkEnd w:id="0"/>
            <w:r>
              <w:rPr>
                <w:rFonts w:ascii="宋体" w:hAnsi="宋体" w:cs="Arial"/>
                <w:kern w:val="0"/>
                <w:sz w:val="24"/>
                <w:szCs w:val="24"/>
              </w:rPr>
              <w:t>12,235.39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文化体育与传媒支出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二、财政专户拨款收入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1" w:name="table1_2"/>
            <w:bookmarkEnd w:id="1"/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其他文化体育与传媒支出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三、基金预算拨款收入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2" w:name="table1_j"/>
            <w:bookmarkEnd w:id="2"/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其他文化体育与传媒支出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四、其他收入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3" w:name="table1_3"/>
            <w:bookmarkEnd w:id="3"/>
            <w:bookmarkStart w:id="4" w:name="table1_5"/>
            <w:bookmarkEnd w:id="4"/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2,365.74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5" w:name="table1_4"/>
            <w:bookmarkEnd w:id="5"/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行政事业单位离退休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归口管理的行政单位离退休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就业补助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1,200.0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其他就业补助支出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1,200.0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残疾人就业保障金支出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其他残疾人就业保障金支出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其他社会保障和就业支出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965.0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其他社会保障和就业支出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965.0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计划生育事务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其他计划生育事务支出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城乡社区支出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9,450.15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城乡社区管理事务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8,079.15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1,972.69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4,468.84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其他城乡社区管理事务支出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1,637.62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城乡社区公共设施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其他城乡社区公共设施支出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城乡社区环境卫生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1,071.0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城乡社区环境卫生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1,071.0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资源勘探信息等支出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安全生产监管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其他安全生产监管支出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ind w:firstLine="480" w:firstLineChars="200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6" w:name="table1_6"/>
            <w:bookmarkEnd w:id="6"/>
            <w:r>
              <w:rPr>
                <w:rFonts w:ascii="宋体" w:hAnsi="宋体" w:cs="Arial"/>
                <w:kern w:val="0"/>
                <w:sz w:val="24"/>
                <w:szCs w:val="24"/>
              </w:rPr>
              <w:t>12,235.39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7" w:name="table1_11"/>
            <w:bookmarkEnd w:id="7"/>
            <w:bookmarkStart w:id="8" w:name="table1_22"/>
            <w:bookmarkEnd w:id="8"/>
            <w:r>
              <w:rPr>
                <w:rFonts w:ascii="宋体" w:hAnsi="宋体" w:cs="Arial"/>
                <w:kern w:val="0"/>
                <w:sz w:val="24"/>
                <w:szCs w:val="24"/>
              </w:rPr>
              <w:t>12,235.39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上级补助收入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9" w:name="table1_7"/>
            <w:bookmarkEnd w:id="9"/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对附属单位补助支出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10" w:name="table1_12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用事业基金弥补收支差额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11" w:name="table1_8"/>
            <w:bookmarkEnd w:id="11"/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上缴上年支出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12" w:name="table1_1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上年结转、结余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13" w:name="table1_9"/>
            <w:bookmarkEnd w:id="13"/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结转下年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14" w:name="table1_14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15" w:name="table1_24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收入总计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16" w:name="table1_10"/>
            <w:bookmarkEnd w:id="16"/>
            <w:r>
              <w:rPr>
                <w:rFonts w:ascii="宋体" w:hAnsi="宋体" w:cs="Arial"/>
                <w:kern w:val="0"/>
                <w:sz w:val="24"/>
                <w:szCs w:val="24"/>
              </w:rPr>
              <w:t>12,235.39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支出总计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bookmarkStart w:id="17" w:name="table1_15"/>
            <w:bookmarkEnd w:id="17"/>
            <w:r>
              <w:rPr>
                <w:rFonts w:ascii="宋体" w:hAnsi="宋体" w:cs="Arial"/>
                <w:kern w:val="0"/>
                <w:sz w:val="24"/>
                <w:szCs w:val="24"/>
              </w:rPr>
              <w:t>12,235.39</w:t>
            </w:r>
          </w:p>
        </w:tc>
      </w:tr>
    </w:tbl>
    <w:p>
      <w:pPr>
        <w:pStyle w:val="6"/>
        <w:ind w:right="480"/>
        <w:rPr>
          <w:rFonts w:ascii="宋体" w:hAnsi="宋体" w:eastAsia="宋体"/>
          <w:sz w:val="24"/>
          <w:szCs w:val="21"/>
        </w:rPr>
      </w:pPr>
    </w:p>
    <w:tbl>
      <w:tblPr>
        <w:tblStyle w:val="5"/>
        <w:tblW w:w="9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40"/>
        <w:gridCol w:w="1680"/>
        <w:gridCol w:w="1400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/>
              <w:ind w:firstLine="236" w:firstLineChars="98"/>
              <w:jc w:val="center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表二：预算支出表（按功能科目</w:t>
            </w: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）</w:t>
            </w:r>
          </w:p>
          <w:p>
            <w:pPr>
              <w:pStyle w:val="6"/>
              <w:keepNext/>
              <w:jc w:val="center"/>
              <w:rPr>
                <w:rFonts w:asci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4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keepNext/>
              <w:ind w:right="3"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单位：万元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科目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12,235.39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2,072.39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10,163.0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207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文化体育与传媒支出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80.0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20799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其他文化体育与传媒支出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80.0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2079999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其他文化体育与传媒支出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80.0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208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2,365.74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99.7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2,266.04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20805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行政事业单位离退休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99.7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99.7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2080501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归口管理的行政单位离退休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99.7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99.7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20807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就业补助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1,200.0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1,200.0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2080799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其他就业补助支出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1,200.0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1,200.0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20860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残疾人就业保障金支出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101.04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2086099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其他残疾人就业保障金支出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101.04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20899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其他社会保障和就业支出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965.0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965.0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2089901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其他社会保障和就业支出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965.0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965.0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210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189.5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21007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计划生育事务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189.5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2100799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其他计划生育事务支出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189.5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212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城乡社区支出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9,450.15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1,972.69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7,477.46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21201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城乡社区管理事务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8,079.15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1,972.69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6,106.46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2120101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1,972.69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1,972.69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2120102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4,468.84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4,468.84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2120199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其他城乡社区管理事务支出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1,637.62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1,637.62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21203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城乡社区公共设施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300.0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2120399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其他城乡社区公共设施支出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300.0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21205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城乡社区环境卫生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1,071.0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1,071.0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2120501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城乡社区环境卫生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1,071.0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1,071.0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215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资源勘探信息等支出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21506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安全生产监管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2150699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其他安全生产监管支出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150.0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150.0</w:t>
            </w:r>
          </w:p>
        </w:tc>
      </w:tr>
    </w:tbl>
    <w:p>
      <w:pPr>
        <w:pStyle w:val="6"/>
        <w:rPr>
          <w:rFonts w:ascii="宋体" w:hAnsi="宋体" w:eastAsia="宋体"/>
          <w:b/>
          <w:bCs/>
          <w:sz w:val="24"/>
          <w:szCs w:val="21"/>
        </w:rPr>
      </w:pPr>
    </w:p>
    <w:p>
      <w:pPr>
        <w:pStyle w:val="6"/>
        <w:rPr>
          <w:rFonts w:ascii="宋体" w:hAnsi="宋体" w:eastAsia="宋体"/>
          <w:b/>
          <w:bCs/>
          <w:sz w:val="24"/>
          <w:szCs w:val="21"/>
        </w:rPr>
      </w:pPr>
    </w:p>
    <w:tbl>
      <w:tblPr>
        <w:tblStyle w:val="5"/>
        <w:tblW w:w="94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907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/>
              <w:ind w:firstLine="236" w:firstLineChars="98"/>
              <w:jc w:val="center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表三：预算支出</w:t>
            </w:r>
            <w:r>
              <w:rPr>
                <w:sz w:val="21"/>
                <w:szCs w:val="21"/>
              </w:rPr>
              <w:t>——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基本支出表（按经济科目</w:t>
            </w: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）</w:t>
            </w:r>
          </w:p>
          <w:p>
            <w:pPr>
              <w:pStyle w:val="6"/>
              <w:keepNext/>
              <w:jc w:val="center"/>
              <w:rPr>
                <w:rFonts w:asci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3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单位：万元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科目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基本支出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2,072.39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301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工资福利支出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1,721.65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30101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基本工资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1,524.41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30102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津贴补贴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30104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社会保障缴费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30199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其他工资福利支出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303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对个人和家庭的补助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350.74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30302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退休费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30311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112.32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30313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138.72</w:t>
            </w:r>
          </w:p>
        </w:tc>
      </w:tr>
    </w:tbl>
    <w:p>
      <w:pPr>
        <w:pStyle w:val="6"/>
        <w:ind w:right="480"/>
        <w:rPr>
          <w:rFonts w:ascii="宋体" w:hAnsi="宋体" w:eastAsia="宋体"/>
          <w:b/>
          <w:bCs/>
          <w:sz w:val="24"/>
          <w:szCs w:val="21"/>
        </w:rPr>
      </w:pPr>
    </w:p>
    <w:tbl>
      <w:tblPr>
        <w:tblStyle w:val="5"/>
        <w:tblW w:w="94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5"/>
        <w:gridCol w:w="1960"/>
        <w:gridCol w:w="196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/>
              <w:ind w:firstLine="236" w:firstLineChars="98"/>
              <w:jc w:val="center"/>
              <w:rPr>
                <w:rFonts w:ascii="宋体" w:hAnsi="宋体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表四：预算支出表（按项目分类）</w:t>
            </w:r>
          </w:p>
          <w:p>
            <w:pPr>
              <w:pStyle w:val="6"/>
              <w:keepNext/>
              <w:jc w:val="center"/>
              <w:rPr>
                <w:rFonts w:asci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44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预算项目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基金预算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12,235.39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12,235.39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2,072.39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2,072.39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1,972.69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1,972.69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离退休经费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99.7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99.7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10,163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10,163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购置费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74.47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74.47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修缮费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9,948.53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9,948.53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社区工作站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637.62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637.62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一般管理事务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760.37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760.37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劳务派遣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2,674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2,674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辖区其他管理事务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820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820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计生事务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189.5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189.5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文体事务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城市管理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300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市容环境卫生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1,071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1,071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综治维稳安全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社区残协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37.04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37.04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职业康复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民政专项事业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965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965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民生微实事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1,000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就业专项资金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1,200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1,200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预算准备金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6"/>
        <w:spacing w:line="14" w:lineRule="exact"/>
        <w:rPr>
          <w:rFonts w:ascii="宋体" w:hAnsi="宋体" w:eastAsia="宋体"/>
          <w:sz w:val="24"/>
          <w:szCs w:val="21"/>
        </w:rPr>
      </w:pPr>
    </w:p>
    <w:tbl>
      <w:tblPr>
        <w:tblStyle w:val="5"/>
        <w:tblW w:w="95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4" w:type="dxa"/>
            <w:vAlign w:val="top"/>
          </w:tcPr>
          <w:p>
            <w:pPr>
              <w:pStyle w:val="6"/>
              <w:rPr>
                <w:rFonts w:ascii="宋体" w:hAnsi="宋体" w:eastAsia="宋体"/>
                <w:sz w:val="24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9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538"/>
        <w:gridCol w:w="1260"/>
        <w:gridCol w:w="196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/>
              <w:ind w:firstLine="236" w:firstLineChars="98"/>
              <w:jc w:val="center"/>
              <w:rPr>
                <w:rFonts w:ascii="宋体" w:hAnsi="宋体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表五：政府采购项目经费预算表</w:t>
            </w:r>
          </w:p>
          <w:p>
            <w:pPr>
              <w:pStyle w:val="6"/>
              <w:keepNext/>
              <w:jc w:val="center"/>
              <w:rPr>
                <w:rFonts w:asci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4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keepNext/>
              <w:ind w:right="3"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单位：万元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预算项目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小计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基金预算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购置费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54.47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54.47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A0301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电器设备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A0302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办公自动化设备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23.87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23.87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A0304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手提电脑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1.6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1.6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A0306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摄影器材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A0307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摄像器材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A0309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复印机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3,895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3,895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劳务派遣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2,674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2,674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C9900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其他服务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2,674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2,674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市容环境卫生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1,071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1,071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C9900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其他服务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1,071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1,071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民政专项事业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C9900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其他服务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3,949.47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3,949.47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tbl>
      <w:tblPr>
        <w:tblStyle w:val="5"/>
        <w:tblW w:w="9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1680"/>
        <w:gridCol w:w="1260"/>
        <w:gridCol w:w="980"/>
        <w:gridCol w:w="143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/>
              <w:ind w:firstLine="236" w:firstLineChars="98"/>
              <w:jc w:val="center"/>
              <w:rPr>
                <w:rFonts w:ascii="宋体" w:hAnsi="宋体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表六：</w:t>
            </w:r>
            <w:r>
              <w:rPr>
                <w:rFonts w:ascii="宋体" w:hAnsi="宋体" w:eastAsia="宋体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“三公”经费预算表</w:t>
            </w:r>
          </w:p>
          <w:p>
            <w:pPr>
              <w:pStyle w:val="6"/>
              <w:keepNext/>
              <w:jc w:val="center"/>
              <w:rPr>
                <w:rFonts w:asci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44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keepNext/>
              <w:ind w:right="3"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单位：万元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“三公”经费财政拨款预算总额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因公出国（境）费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公务用车购置及运行维护费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公务用车购置费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福田区华强北街道办事处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40.7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hint="eastAsia"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5.0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hint="eastAsia"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keepNext/>
              <w:jc w:val="righ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35.7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备注：因公出国</w:t>
      </w:r>
      <w:r>
        <w:rPr>
          <w:rFonts w:ascii="宋体" w:hAnsi="宋体" w:eastAsia="宋体"/>
          <w:sz w:val="24"/>
          <w:szCs w:val="24"/>
        </w:rPr>
        <w:t>(</w:t>
      </w:r>
      <w:r>
        <w:rPr>
          <w:rFonts w:hint="eastAsia" w:ascii="宋体" w:hAnsi="宋体" w:eastAsia="宋体"/>
          <w:sz w:val="24"/>
          <w:szCs w:val="24"/>
        </w:rPr>
        <w:t>境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/>
          <w:sz w:val="24"/>
          <w:szCs w:val="24"/>
        </w:rPr>
        <w:t>经费由区外事办和财政局统筹管理</w:t>
      </w:r>
      <w:r>
        <w:rPr>
          <w:rFonts w:ascii="宋体" w:hAnsi="宋体" w:eastAsia="宋体"/>
          <w:sz w:val="24"/>
          <w:szCs w:val="24"/>
        </w:rPr>
        <w:t>,</w:t>
      </w:r>
      <w:r>
        <w:rPr>
          <w:rFonts w:hint="eastAsia" w:ascii="宋体" w:hAnsi="宋体" w:eastAsia="宋体"/>
          <w:sz w:val="24"/>
          <w:szCs w:val="24"/>
        </w:rPr>
        <w:t>调配使用</w:t>
      </w:r>
      <w:r>
        <w:rPr>
          <w:rFonts w:ascii="宋体" w:hAnsi="宋体" w:eastAsia="宋体"/>
          <w:sz w:val="24"/>
          <w:szCs w:val="24"/>
        </w:rPr>
        <w:t>,</w:t>
      </w:r>
      <w:r>
        <w:rPr>
          <w:rFonts w:hint="eastAsia" w:ascii="宋体" w:hAnsi="宋体" w:eastAsia="宋体"/>
          <w:sz w:val="24"/>
          <w:szCs w:val="24"/>
        </w:rPr>
        <w:t>各单位不单独列报。</w:t>
      </w:r>
    </w:p>
    <w:p>
      <w:pPr/>
    </w:p>
    <w:p>
      <w:pPr/>
      <w:bookmarkStart w:id="18" w:name="_GoBack"/>
      <w:bookmarkEnd w:id="18"/>
    </w:p>
    <w:sectPr>
      <w:footerReference r:id="rId3" w:type="default"/>
      <w:footerReference r:id="rId4" w:type="even"/>
      <w:pgSz w:w="11906" w:h="16838"/>
      <w:pgMar w:top="1440" w:right="1264" w:bottom="1440" w:left="1264" w:header="851" w:footer="992" w:gutter="0"/>
      <w:pgNumType w:start="1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  <w:lang w:val="zh-CN" w:eastAsia="zh-CN"/>
      </w:rPr>
      <w:t>13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23821"/>
    <w:rsid w:val="787238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eastAsia="仿宋_GB2312"/>
      <w:kern w:val="2"/>
      <w:sz w:val="28"/>
      <w:szCs w:val="28"/>
      <w:lang w:val="en-US" w:eastAsia="zh-CN" w:bidi="ar-SA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2016-03-15T07:31:00Z</dcterms:created>
  <dc:creator>lrf</dc:creator>
  <cp:lastModifiedBy>lrf</cp:lastModifiedBy>
  <dcterms:modified xsi:type="dcterms:W3CDTF">2016-03-15T07:32:56Z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