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400" w:lineRule="exact"/>
        <w:rPr>
          <w:rFonts w:hint="default" w:ascii="宋体" w:hAnsi="宋体" w:cs="宋体"/>
          <w:bCs/>
          <w:color w:val="000000"/>
          <w:sz w:val="32"/>
          <w:szCs w:val="32"/>
          <w:lang w:val="en-US" w:eastAsia="zh-CN"/>
        </w:rPr>
      </w:pPr>
      <w:r>
        <w:rPr>
          <w:rFonts w:hint="eastAsia" w:ascii="黑体" w:hAnsi="黑体" w:eastAsia="黑体" w:cs="宋体"/>
          <w:bCs/>
          <w:color w:val="000000"/>
          <w:sz w:val="32"/>
          <w:szCs w:val="32"/>
          <w:lang w:eastAsia="zh-CN"/>
        </w:rPr>
        <w:t>附件</w:t>
      </w:r>
      <w:r>
        <w:rPr>
          <w:rFonts w:hint="eastAsia" w:ascii="黑体" w:hAnsi="黑体" w:eastAsia="黑体" w:cs="宋体"/>
          <w:bCs/>
          <w:color w:val="000000"/>
          <w:sz w:val="32"/>
          <w:szCs w:val="32"/>
          <w:lang w:val="en-US" w:eastAsia="zh-CN"/>
        </w:rPr>
        <w:t>2</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lang w:val="en-US" w:eastAsia="zh-CN"/>
        </w:rPr>
        <w:t>4</w:t>
      </w:r>
    </w:p>
    <w:p>
      <w:pPr>
        <w:pStyle w:val="8"/>
        <w:adjustRightInd w:val="0"/>
        <w:snapToGrid w:val="0"/>
        <w:spacing w:after="0" w:line="560" w:lineRule="exact"/>
        <w:rPr>
          <w:rFonts w:ascii="方正小标宋简体" w:eastAsia="方正小标宋简体"/>
          <w:bCs/>
          <w:color w:val="000000"/>
        </w:rPr>
      </w:pPr>
      <w:bookmarkStart w:id="0" w:name="_GoBack"/>
      <w:r>
        <w:rPr>
          <w:rFonts w:hint="eastAsia" w:ascii="方正小标宋简体" w:eastAsia="方正小标宋简体"/>
          <w:bCs/>
          <w:color w:val="000000"/>
        </w:rPr>
        <w:t>规范社会组织法人治理专项整治自查自纠表</w:t>
      </w:r>
    </w:p>
    <w:bookmarkEnd w:id="0"/>
    <w:p>
      <w:pPr>
        <w:pStyle w:val="9"/>
        <w:adjustRightInd w:val="0"/>
        <w:snapToGrid w:val="0"/>
        <w:spacing w:line="560" w:lineRule="exact"/>
        <w:ind w:firstLine="0"/>
        <w:jc w:val="center"/>
        <w:rPr>
          <w:rFonts w:ascii="楷体_GB2312" w:eastAsia="楷体_GB2312"/>
          <w:sz w:val="32"/>
          <w:szCs w:val="44"/>
          <w:lang w:eastAsia="zh-CN"/>
        </w:rPr>
      </w:pPr>
      <w:r>
        <w:rPr>
          <w:rFonts w:hint="eastAsia" w:ascii="楷体_GB2312" w:eastAsia="楷体_GB2312"/>
          <w:sz w:val="32"/>
          <w:szCs w:val="44"/>
          <w:lang w:eastAsia="zh-CN"/>
        </w:rPr>
        <w:t>（请</w:t>
      </w:r>
      <w:r>
        <w:rPr>
          <w:rFonts w:hint="eastAsia" w:ascii="楷体_GB2312" w:eastAsia="楷体_GB2312"/>
          <w:sz w:val="32"/>
          <w:szCs w:val="44"/>
          <w:lang w:val="en-US" w:eastAsia="zh-CN"/>
        </w:rPr>
        <w:t>慈善组织填写</w:t>
      </w:r>
      <w:r>
        <w:rPr>
          <w:rFonts w:hint="eastAsia" w:ascii="楷体_GB2312" w:eastAsia="楷体_GB2312"/>
          <w:sz w:val="32"/>
          <w:szCs w:val="44"/>
          <w:lang w:eastAsia="zh-CN"/>
        </w:rPr>
        <w:t>）</w:t>
      </w:r>
    </w:p>
    <w:p>
      <w:pPr>
        <w:pStyle w:val="9"/>
        <w:adjustRightInd w:val="0"/>
        <w:snapToGrid w:val="0"/>
        <w:spacing w:line="400" w:lineRule="exact"/>
        <w:ind w:firstLine="0"/>
        <w:rPr>
          <w:rFonts w:ascii="仿宋_GB2312" w:eastAsia="仿宋_GB2312"/>
          <w:sz w:val="28"/>
          <w:szCs w:val="24"/>
          <w:lang w:eastAsia="zh-CN"/>
        </w:rPr>
      </w:pPr>
      <w:r>
        <w:rPr>
          <w:rFonts w:hint="eastAsia" w:ascii="仿宋_GB2312" w:eastAsia="仿宋_GB2312"/>
          <w:color w:val="000000"/>
          <w:sz w:val="28"/>
          <w:szCs w:val="24"/>
        </w:rPr>
        <w:t>填报单位：（单位公章）</w:t>
      </w:r>
    </w:p>
    <w:tbl>
      <w:tblPr>
        <w:tblStyle w:val="4"/>
        <w:tblW w:w="15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7654"/>
        <w:gridCol w:w="1134"/>
        <w:gridCol w:w="1559"/>
        <w:gridCol w:w="184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序号</w:t>
            </w:r>
          </w:p>
        </w:tc>
        <w:tc>
          <w:tcPr>
            <w:tcW w:w="1276"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自查项目</w:t>
            </w:r>
          </w:p>
        </w:tc>
        <w:tc>
          <w:tcPr>
            <w:tcW w:w="7654"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重点自查内容</w:t>
            </w:r>
          </w:p>
        </w:tc>
        <w:tc>
          <w:tcPr>
            <w:tcW w:w="1134"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自查结果</w:t>
            </w:r>
          </w:p>
        </w:tc>
        <w:tc>
          <w:tcPr>
            <w:tcW w:w="1559"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自查整改情况</w:t>
            </w:r>
          </w:p>
        </w:tc>
        <w:tc>
          <w:tcPr>
            <w:tcW w:w="1843"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需要说明的情况</w:t>
            </w:r>
          </w:p>
        </w:tc>
        <w:tc>
          <w:tcPr>
            <w:tcW w:w="1311" w:type="dxa"/>
            <w:vAlign w:val="center"/>
          </w:tcPr>
          <w:p>
            <w:pPr>
              <w:pStyle w:val="6"/>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1</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章程制定</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规范情况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是否明确理事会、监事（会）有关职责及召开次数。</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w:t>
            </w:r>
            <w:r>
              <w:rPr>
                <w:rFonts w:hint="eastAsia" w:ascii="仿宋_GB2312" w:eastAsia="仿宋_GB2312"/>
                <w:color w:val="000000"/>
                <w:sz w:val="22"/>
                <w:szCs w:val="24"/>
              </w:rPr>
              <w:t>基金会</w:t>
            </w:r>
            <w:r>
              <w:rPr>
                <w:rFonts w:ascii="仿宋_GB2312" w:eastAsia="仿宋_GB2312"/>
                <w:color w:val="000000"/>
                <w:sz w:val="22"/>
                <w:szCs w:val="24"/>
              </w:rPr>
              <w:t>填写</w:t>
            </w:r>
            <w:r>
              <w:rPr>
                <w:rFonts w:hint="eastAsia" w:ascii="仿宋_GB2312" w:eastAsia="仿宋_GB2312"/>
                <w:color w:val="000000"/>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是否明确会员（代表）大会、理事会、监事（会）、会长有关职 责及召开次数。</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慈善社团填写</w:t>
            </w:r>
            <w:r>
              <w:rPr>
                <w:rFonts w:hint="eastAsia" w:ascii="仿宋_GB2312" w:eastAsia="仿宋_GB2312"/>
                <w:color w:val="000000"/>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2</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法人内部</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治理情况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是否按照章程规定召开会员（代表）大会，并形成会议纪要。</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慈善社团填写</w:t>
            </w:r>
            <w:r>
              <w:rPr>
                <w:rFonts w:hint="eastAsia" w:ascii="仿宋_GB2312" w:eastAsia="仿宋_GB2312"/>
                <w:color w:val="000000"/>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是否按时换届；未按时换届的，是否提出并同意延期换届。</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是否按照章程规定次数召开理事会，并形成会议纪要。</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是否按照章程规定，监事（会）履行监督职责，并形成会议纪要。</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重大公益（慈善）活动、投资项目是否经理事会决议。</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理事长是否是其他组织的法定代表人。</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是否长期未开展活动，是否愿意主动注销。</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3</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是否建立理事会会议制度。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是否建立内部管理制度（劳动用工、档案、证书印章管理等）。</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是否建立投资管理制度。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是否建立内部矛盾解决管理制度。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4</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法规情况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5</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抵制非法</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社会组织</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color w:val="000000"/>
                <w:sz w:val="24"/>
                <w:szCs w:val="24"/>
              </w:rPr>
            </w:pPr>
            <w:r>
              <w:rPr>
                <w:rFonts w:hint="eastAsia" w:ascii="仿宋_GB2312" w:eastAsia="仿宋_GB2312"/>
                <w:color w:val="000000"/>
                <w:sz w:val="22"/>
                <w:szCs w:val="24"/>
              </w:rPr>
              <w:t>6</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w:t>
            </w:r>
          </w:p>
          <w:p>
            <w:pPr>
              <w:pStyle w:val="6"/>
              <w:adjustRightInd w:val="0"/>
              <w:snapToGrid w:val="0"/>
              <w:spacing w:line="240" w:lineRule="exact"/>
              <w:ind w:firstLine="0"/>
              <w:jc w:val="center"/>
              <w:rPr>
                <w:color w:val="000000"/>
                <w:sz w:val="24"/>
                <w:szCs w:val="24"/>
              </w:rPr>
            </w:pPr>
            <w:r>
              <w:rPr>
                <w:rFonts w:ascii="仿宋_GB2312" w:eastAsia="仿宋_GB2312"/>
                <w:color w:val="000000"/>
                <w:sz w:val="22"/>
                <w:szCs w:val="24"/>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是否按规定向社会公开慈善捐赠收入、慈善支出。</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sz w:val="24"/>
                <w:szCs w:val="24"/>
                <w:lang w:val="zh-TW" w:eastAsia="zh-TW" w:bidi="zh-TW"/>
              </w:rPr>
            </w:pPr>
          </w:p>
        </w:tc>
        <w:tc>
          <w:tcPr>
            <w:tcW w:w="1276" w:type="dxa"/>
            <w:vMerge w:val="continue"/>
            <w:vAlign w:val="center"/>
          </w:tcPr>
          <w:p>
            <w:pPr>
              <w:jc w:val="center"/>
              <w:rPr>
                <w:rFonts w:ascii="宋体" w:hAnsi="宋体" w:cs="宋体"/>
                <w:color w:val="000000"/>
                <w:sz w:val="24"/>
                <w:szCs w:val="24"/>
                <w:lang w:val="zh-TW" w:eastAsia="zh-TW" w:bidi="zh-TW"/>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是否按规定公开公益慈善活动情况。</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sz w:val="24"/>
                <w:szCs w:val="24"/>
                <w:lang w:val="zh-TW" w:eastAsia="zh-TW" w:bidi="zh-TW"/>
              </w:rPr>
            </w:pPr>
          </w:p>
        </w:tc>
        <w:tc>
          <w:tcPr>
            <w:tcW w:w="1276" w:type="dxa"/>
            <w:vMerge w:val="continue"/>
            <w:vAlign w:val="center"/>
          </w:tcPr>
          <w:p>
            <w:pPr>
              <w:jc w:val="center"/>
              <w:rPr>
                <w:rFonts w:ascii="宋体" w:hAnsi="宋体" w:cs="宋体"/>
                <w:color w:val="000000"/>
                <w:sz w:val="24"/>
                <w:szCs w:val="24"/>
                <w:lang w:val="zh-TW" w:eastAsia="zh-TW" w:bidi="zh-TW"/>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sz w:val="24"/>
                <w:szCs w:val="24"/>
                <w:lang w:val="zh-TW" w:eastAsia="zh-TW" w:bidi="zh-TW"/>
              </w:rPr>
            </w:pPr>
          </w:p>
        </w:tc>
        <w:tc>
          <w:tcPr>
            <w:tcW w:w="1276" w:type="dxa"/>
            <w:vMerge w:val="continue"/>
            <w:vAlign w:val="center"/>
          </w:tcPr>
          <w:p>
            <w:pPr>
              <w:jc w:val="center"/>
              <w:rPr>
                <w:rFonts w:ascii="宋体" w:hAnsi="宋体" w:cs="宋体"/>
                <w:color w:val="000000"/>
                <w:sz w:val="24"/>
                <w:szCs w:val="24"/>
                <w:lang w:val="zh-TW" w:eastAsia="zh-TW" w:bidi="zh-TW"/>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7</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w:t>
            </w:r>
          </w:p>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是否为专职工作人员购买“五险一金”。</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hint="eastAsia" w:ascii="仿宋_GB2312" w:eastAsia="仿宋_GB2312"/>
                <w:color w:val="000000"/>
                <w:sz w:val="22"/>
                <w:szCs w:val="24"/>
              </w:rPr>
              <w:t>8</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是否将坚持党的全面领导的要求和社会主义核心价值观有关内容写入章程总则，并单设“党建工作”章节。（成立和未成立党组织 的均填写）</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7654" w:type="dxa"/>
            <w:vAlign w:val="center"/>
          </w:tcPr>
          <w:p>
            <w:pPr>
              <w:pStyle w:val="6"/>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w:t>
            </w:r>
            <w:r>
              <w:rPr>
                <w:rFonts w:hint="eastAsia" w:ascii="仿宋_GB2312" w:eastAsia="仿宋_GB2312"/>
                <w:color w:val="000000"/>
                <w:sz w:val="22"/>
                <w:szCs w:val="24"/>
              </w:rPr>
              <w:t>,做好联系职工群众等工</w:t>
            </w:r>
            <w:r>
              <w:rPr>
                <w:rFonts w:ascii="仿宋_GB2312" w:eastAsia="仿宋_GB2312"/>
                <w:color w:val="000000"/>
                <w:sz w:val="22"/>
                <w:szCs w:val="24"/>
              </w:rPr>
              <w:t>作。（成立和未成立党组织的均填写）</w:t>
            </w:r>
          </w:p>
        </w:tc>
        <w:tc>
          <w:tcPr>
            <w:tcW w:w="1134"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559"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843" w:type="dxa"/>
            <w:vAlign w:val="center"/>
          </w:tcPr>
          <w:p>
            <w:pPr>
              <w:pStyle w:val="6"/>
              <w:adjustRightInd w:val="0"/>
              <w:snapToGrid w:val="0"/>
              <w:spacing w:line="240" w:lineRule="exact"/>
              <w:ind w:firstLine="0"/>
              <w:jc w:val="both"/>
              <w:rPr>
                <w:rFonts w:ascii="仿宋_GB2312" w:eastAsia="仿宋_GB2312"/>
                <w:color w:val="000000"/>
                <w:sz w:val="22"/>
                <w:szCs w:val="24"/>
              </w:rPr>
            </w:pPr>
          </w:p>
        </w:tc>
        <w:tc>
          <w:tcPr>
            <w:tcW w:w="1311" w:type="dxa"/>
            <w:vAlign w:val="center"/>
          </w:tcPr>
          <w:p>
            <w:pPr>
              <w:pStyle w:val="6"/>
              <w:adjustRightInd w:val="0"/>
              <w:snapToGrid w:val="0"/>
              <w:spacing w:line="240" w:lineRule="exact"/>
              <w:ind w:firstLine="0"/>
              <w:jc w:val="both"/>
              <w:rPr>
                <w:rFonts w:ascii="仿宋_GB2312" w:eastAsia="仿宋_GB2312"/>
                <w:color w:val="000000"/>
                <w:sz w:val="22"/>
                <w:szCs w:val="24"/>
              </w:rPr>
            </w:pPr>
          </w:p>
        </w:tc>
      </w:tr>
    </w:tbl>
    <w:p>
      <w:pPr>
        <w:pStyle w:val="3"/>
        <w:keepNext w:val="0"/>
        <w:keepLines w:val="0"/>
        <w:pageBreakBefore w:val="0"/>
        <w:widowControl w:val="0"/>
        <w:numPr>
          <w:ilvl w:val="0"/>
          <w:numId w:val="0"/>
        </w:numPr>
        <w:kinsoku/>
        <w:wordWrap/>
        <w:overflowPunct/>
        <w:topLinePunct w:val="0"/>
        <w:bidi w:val="0"/>
        <w:adjustRightInd w:val="0"/>
        <w:snapToGrid w:val="0"/>
        <w:spacing w:line="579"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olor w:val="000000"/>
          <w:sz w:val="24"/>
          <w:szCs w:val="24"/>
        </w:rPr>
        <w:t>机构法定代表人（负责人）签名：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填报人：（签名）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联系电话：</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80909"/>
    <w:rsid w:val="149756FF"/>
    <w:rsid w:val="20C0110B"/>
    <w:rsid w:val="6EB80909"/>
    <w:rsid w:val="74ED10DD"/>
    <w:rsid w:val="77BC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1"/>
    </w:rPr>
  </w:style>
  <w:style w:type="paragraph" w:styleId="3">
    <w:name w:val="Body Text"/>
    <w:basedOn w:val="1"/>
    <w:qFormat/>
    <w:uiPriority w:val="1"/>
    <w:pPr>
      <w:ind w:left="120"/>
    </w:pPr>
    <w:rPr>
      <w:rFonts w:ascii="仿宋_GB2312" w:hAnsi="仿宋_GB2312" w:eastAsia="仿宋_GB2312"/>
      <w:sz w:val="32"/>
      <w:szCs w:val="32"/>
    </w:rPr>
  </w:style>
  <w:style w:type="paragraph" w:customStyle="1" w:styleId="6">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paragraph" w:customStyle="1" w:styleId="7">
    <w:name w:val="Header or footer|2"/>
    <w:basedOn w:val="1"/>
    <w:qFormat/>
    <w:uiPriority w:val="0"/>
    <w:pPr>
      <w:jc w:val="left"/>
    </w:pPr>
    <w:rPr>
      <w:sz w:val="20"/>
      <w:szCs w:val="20"/>
      <w:lang w:val="zh-TW" w:eastAsia="zh-TW" w:bidi="zh-TW"/>
    </w:rPr>
  </w:style>
  <w:style w:type="paragraph" w:customStyle="1" w:styleId="8">
    <w:name w:val="Heading #2|1"/>
    <w:basedOn w:val="1"/>
    <w:qFormat/>
    <w:uiPriority w:val="0"/>
    <w:pPr>
      <w:spacing w:after="540" w:line="569" w:lineRule="exact"/>
      <w:jc w:val="center"/>
      <w:outlineLvl w:val="1"/>
    </w:pPr>
    <w:rPr>
      <w:rFonts w:ascii="宋体" w:hAnsi="宋体" w:cs="宋体"/>
      <w:sz w:val="44"/>
      <w:szCs w:val="44"/>
      <w:lang w:val="zh-TW" w:eastAsia="zh-TW" w:bidi="zh-TW"/>
    </w:rPr>
  </w:style>
  <w:style w:type="paragraph" w:customStyle="1" w:styleId="9">
    <w:name w:val="Body text|1"/>
    <w:basedOn w:val="1"/>
    <w:qFormat/>
    <w:uiPriority w:val="0"/>
    <w:pPr>
      <w:spacing w:line="403" w:lineRule="auto"/>
      <w:ind w:firstLine="40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2021-05-11T01:16:00Z</dcterms:created>
  <dc:creator>Dream、随缘</dc:creator>
  <cp:lastModifiedBy>Dream、随缘</cp:lastModifiedBy>
  <dcterms:modified xsi:type="dcterms:W3CDTF">2021-05-11T01:20:29Z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