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非营利组织免税资格申请网上办理操作手册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（纳税人使用）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1.登录电子税务局，进入首页的“我要办税”页面。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3040" cy="2644140"/>
            <wp:effectExtent l="19050" t="0" r="381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2.点击选择“税费申报及缴纳”。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65420" cy="2286000"/>
            <wp:effectExtent l="19050" t="0" r="0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3.点击选择“企业所得税申报”。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3040" cy="2667000"/>
            <wp:effectExtent l="19050" t="0" r="3810" b="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4.点击选择“企业所得税年度附送资料采集”。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65420" cy="2621280"/>
            <wp:effectExtent l="19050" t="0" r="0" b="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5.进入采集页面后，选择“所属年度”，“报送资料类别”选择“深圳市非营利组织免税资格申请资料受理”，随后点击“下一步”。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sz w:val="28"/>
          <w:szCs w:val="28"/>
        </w:rPr>
        <w:t>注：申请起始年度为20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的，所属年度选“20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”；申请起始年度为20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的，所属年度选“20</w:t>
      </w:r>
      <w:r>
        <w:rPr>
          <w:rFonts w:hint="eastAsia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sz w:val="28"/>
          <w:szCs w:val="28"/>
        </w:rPr>
        <w:t>”；以此类推</w:t>
      </w:r>
      <w:r>
        <w:rPr>
          <w:rFonts w:hint="eastAsia"/>
          <w:sz w:val="28"/>
          <w:szCs w:val="28"/>
        </w:rPr>
        <w:t>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0500" cy="2463800"/>
            <wp:effectExtent l="19050" t="0" r="635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6.勾选“全流程无纸化”，随后点击“下一步”。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65420" cy="2407920"/>
            <wp:effectExtent l="19050" t="0" r="0" b="0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7.点击“选择”上传图片资料，或点击“拍照上传”即时拍照资料进行上传。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3040" cy="3314700"/>
            <wp:effectExtent l="19050" t="0" r="3810" b="0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8.以点击“选择”为例，进入页面后先点击“上传资料”，再点击“请选择文件”，点击“上传”。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65420" cy="3078480"/>
            <wp:effectExtent l="19050" t="0" r="0" b="0"/>
            <wp:docPr id="10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true" noChangeArrowheads="true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9.勾选相应的图片资料，请点击“确定”。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3040" cy="3055620"/>
            <wp:effectExtent l="19050" t="0" r="3810" b="0"/>
            <wp:docPr id="11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true" noChangeArrowheads="true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10.点击“提交”。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65420" cy="2308860"/>
            <wp:effectExtent l="19050" t="0" r="0" b="0"/>
            <wp:docPr id="13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true" noChangeArrowheads="true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28C1"/>
    <w:rsid w:val="00030894"/>
    <w:rsid w:val="0005758A"/>
    <w:rsid w:val="00065FE4"/>
    <w:rsid w:val="000C4E08"/>
    <w:rsid w:val="000C6DE2"/>
    <w:rsid w:val="000F26DE"/>
    <w:rsid w:val="00173C28"/>
    <w:rsid w:val="001D617E"/>
    <w:rsid w:val="00265DB5"/>
    <w:rsid w:val="00270451"/>
    <w:rsid w:val="002C0C8F"/>
    <w:rsid w:val="00322803"/>
    <w:rsid w:val="00323B82"/>
    <w:rsid w:val="00426192"/>
    <w:rsid w:val="00444F83"/>
    <w:rsid w:val="00453E27"/>
    <w:rsid w:val="004C2299"/>
    <w:rsid w:val="004F6ADB"/>
    <w:rsid w:val="005228C1"/>
    <w:rsid w:val="00547B41"/>
    <w:rsid w:val="00555E2B"/>
    <w:rsid w:val="00581F27"/>
    <w:rsid w:val="005F20BD"/>
    <w:rsid w:val="00632A5F"/>
    <w:rsid w:val="006335F4"/>
    <w:rsid w:val="00664DE1"/>
    <w:rsid w:val="00734E77"/>
    <w:rsid w:val="00746623"/>
    <w:rsid w:val="00763D71"/>
    <w:rsid w:val="007937C4"/>
    <w:rsid w:val="00992C6A"/>
    <w:rsid w:val="009A1E99"/>
    <w:rsid w:val="00A01A07"/>
    <w:rsid w:val="00A51CBF"/>
    <w:rsid w:val="00B27342"/>
    <w:rsid w:val="00CB6AC2"/>
    <w:rsid w:val="00D44F01"/>
    <w:rsid w:val="00DF6FD2"/>
    <w:rsid w:val="00E36F74"/>
    <w:rsid w:val="00E66666"/>
    <w:rsid w:val="00E85981"/>
    <w:rsid w:val="00F22521"/>
    <w:rsid w:val="00F700A9"/>
    <w:rsid w:val="00FC32C9"/>
    <w:rsid w:val="00FE32B0"/>
    <w:rsid w:val="FD56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6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2020-02-07T11:29:00Z</dcterms:created>
  <dc:creator>黄华清</dc:creator>
  <cp:lastModifiedBy>kylin</cp:lastModifiedBy>
  <dcterms:modified xsi:type="dcterms:W3CDTF">2021-12-02T17:22:41Z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