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tbl>
      <w:tblPr>
        <w:tblStyle w:val="10"/>
        <w:tblpPr w:leftFromText="180" w:rightFromText="180" w:vertAnchor="text" w:horzAnchor="page" w:tblpX="1472" w:tblpY="280"/>
        <w:tblOverlap w:val="never"/>
        <w:tblW w:w="14160" w:type="dxa"/>
        <w:tblInd w:w="0" w:type="dxa"/>
        <w:tblLayout w:type="fixed"/>
        <w:tblCellMar>
          <w:top w:w="0" w:type="dxa"/>
          <w:left w:w="108" w:type="dxa"/>
          <w:bottom w:w="0" w:type="dxa"/>
          <w:right w:w="108" w:type="dxa"/>
        </w:tblCellMar>
      </w:tblPr>
      <w:tblGrid>
        <w:gridCol w:w="3450"/>
        <w:gridCol w:w="1903"/>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单位名称：</w:t>
            </w:r>
            <w:r>
              <w:rPr>
                <w:rFonts w:hint="default" w:ascii="Times New Roman" w:hAnsi="Times New Roman" w:cs="Times New Roman" w:eastAsiaTheme="minorEastAsia"/>
                <w:color w:val="000000"/>
                <w:kern w:val="0"/>
                <w:sz w:val="21"/>
                <w:szCs w:val="21"/>
                <w:lang w:eastAsia="zh-CN"/>
              </w:rPr>
              <w:t>深圳市福田区文化广电旅游体育局</w:t>
            </w:r>
          </w:p>
        </w:tc>
        <w:tc>
          <w:tcPr>
            <w:tcW w:w="3987" w:type="dxa"/>
            <w:gridSpan w:val="2"/>
            <w:tcBorders>
              <w:top w:val="nil"/>
              <w:left w:val="nil"/>
              <w:bottom w:val="nil"/>
              <w:right w:val="nil"/>
            </w:tcBorders>
            <w:shd w:val="clear" w:color="FFFFFF" w:fill="FFFFFF"/>
            <w:vAlign w:val="center"/>
          </w:tcPr>
          <w:p>
            <w:pPr>
              <w:widowControl/>
              <w:ind w:right="200"/>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600" w:hRule="atLeast"/>
        </w:trPr>
        <w:tc>
          <w:tcPr>
            <w:tcW w:w="345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部门名称</w:t>
            </w:r>
          </w:p>
        </w:tc>
        <w:tc>
          <w:tcPr>
            <w:tcW w:w="1903"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预计采购时间</w:t>
            </w:r>
          </w:p>
        </w:tc>
        <w:tc>
          <w:tcPr>
            <w:tcW w:w="48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采购需求概况</w:t>
            </w:r>
          </w:p>
        </w:tc>
        <w:tc>
          <w:tcPr>
            <w:tcW w:w="212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采购项目预算金额</w:t>
            </w:r>
          </w:p>
        </w:tc>
        <w:tc>
          <w:tcPr>
            <w:tcW w:w="186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备注</w:t>
            </w:r>
          </w:p>
        </w:tc>
      </w:tr>
      <w:tr>
        <w:tblPrEx>
          <w:tblCellMar>
            <w:top w:w="0" w:type="dxa"/>
            <w:left w:w="108" w:type="dxa"/>
            <w:bottom w:w="0" w:type="dxa"/>
            <w:right w:w="108" w:type="dxa"/>
          </w:tblCellMar>
        </w:tblPrEx>
        <w:trPr>
          <w:trHeight w:val="1257" w:hRule="atLeast"/>
        </w:trPr>
        <w:tc>
          <w:tcPr>
            <w:tcW w:w="34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eastAsia="zh-CN"/>
              </w:rPr>
              <w:t>深圳市福田区文化广电旅游体育局</w:t>
            </w:r>
          </w:p>
        </w:tc>
        <w:tc>
          <w:tcPr>
            <w:tcW w:w="190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rPr>
              <w:t>202</w:t>
            </w:r>
            <w:r>
              <w:rPr>
                <w:rFonts w:hint="eastAsia" w:cs="Times New Roman" w:eastAsiaTheme="minorEastAsia"/>
                <w:color w:val="000000"/>
                <w:kern w:val="0"/>
                <w:sz w:val="21"/>
                <w:szCs w:val="21"/>
                <w:lang w:val="en-US" w:eastAsia="zh-CN"/>
              </w:rPr>
              <w:t>2</w:t>
            </w:r>
            <w:r>
              <w:rPr>
                <w:rFonts w:hint="default" w:ascii="Times New Roman" w:hAnsi="Times New Roman" w:cs="Times New Roman" w:eastAsiaTheme="minorEastAsia"/>
                <w:color w:val="000000"/>
                <w:kern w:val="0"/>
                <w:sz w:val="21"/>
                <w:szCs w:val="21"/>
              </w:rPr>
              <w:t>年</w:t>
            </w:r>
            <w:r>
              <w:rPr>
                <w:rFonts w:hint="eastAsia" w:cs="Times New Roman" w:eastAsiaTheme="minorEastAsia"/>
                <w:color w:val="000000"/>
                <w:kern w:val="0"/>
                <w:sz w:val="21"/>
                <w:szCs w:val="21"/>
                <w:lang w:val="en-US" w:eastAsia="zh-CN"/>
              </w:rPr>
              <w:t>3</w:t>
            </w:r>
            <w:r>
              <w:rPr>
                <w:rFonts w:hint="default" w:ascii="Times New Roman" w:hAnsi="Times New Roman" w:cs="Times New Roman" w:eastAsiaTheme="minorEastAsia"/>
                <w:color w:val="000000"/>
                <w:kern w:val="0"/>
                <w:sz w:val="21"/>
                <w:szCs w:val="21"/>
              </w:rPr>
              <w:t>月</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eastAsia="zh-CN"/>
              </w:rPr>
              <w:t>采购项目名称：</w:t>
            </w:r>
            <w:r>
              <w:rPr>
                <w:rFonts w:hint="default" w:ascii="Times New Roman" w:hAnsi="Times New Roman" w:cs="Times New Roman" w:eastAsiaTheme="minorEastAsia"/>
                <w:color w:val="000000"/>
                <w:kern w:val="0"/>
                <w:sz w:val="21"/>
                <w:szCs w:val="21"/>
                <w:lang w:val="en-US" w:eastAsia="zh-CN"/>
              </w:rPr>
              <w:t>黄木岗羽毛球综合体用地规划设计条件与相关专题研究工作</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eastAsia="zh-CN"/>
              </w:rPr>
              <w:t>采购内容：按照福田区重点项目谋划工作部署，对现黄木岗网球中心改造开展前期研究，建设黄木岗羽毛球综合体，构建“国际网羽文化运动带”。重点对项目用地法定图则地块调整需求、规划设计条件进行综合研究论证，编制专题报告，为法定图则地块调整提供科学、客观、专业、可执行的研究成果。还要对包括但不限于：城市设计、市政、交通等项目前期必要的专题工作进行综合性研究，编制专题报告，提出可落地实施的解决方案</w:t>
            </w:r>
            <w:r>
              <w:rPr>
                <w:rFonts w:hint="eastAsia" w:cs="Times New Roman" w:eastAsiaTheme="minorEastAsia"/>
                <w:color w:val="000000"/>
                <w:kern w:val="0"/>
                <w:sz w:val="21"/>
                <w:szCs w:val="21"/>
                <w:lang w:eastAsia="zh-CN"/>
              </w:rPr>
              <w:t>。</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jc w:val="left"/>
              <w:textAlignment w:val="auto"/>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eastAsia="zh-CN"/>
              </w:rPr>
              <w:t>项目服务期为两年。</w:t>
            </w:r>
          </w:p>
        </w:tc>
        <w:tc>
          <w:tcPr>
            <w:tcW w:w="212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eastAsia" w:cs="Times New Roman" w:eastAsiaTheme="minorEastAsia"/>
                <w:color w:val="000000"/>
                <w:kern w:val="0"/>
                <w:sz w:val="21"/>
                <w:szCs w:val="21"/>
                <w:lang w:val="en-US" w:eastAsia="zh-CN"/>
              </w:rPr>
              <w:t>190</w:t>
            </w:r>
          </w:p>
        </w:tc>
        <w:tc>
          <w:tcPr>
            <w:tcW w:w="1861" w:type="dxa"/>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hint="default" w:ascii="Times New Roman" w:hAnsi="Times New Roman" w:cs="Times New Roman" w:eastAsiaTheme="minorEastAsia"/>
                <w:color w:val="000000"/>
                <w:kern w:val="0"/>
                <w:sz w:val="21"/>
                <w:szCs w:val="21"/>
                <w:lang w:val="en-US" w:eastAsia="zh-CN" w:bidi="ar-SA"/>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eastAsia"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采购单位咨询电话：0755-</w:t>
            </w:r>
            <w:r>
              <w:rPr>
                <w:rFonts w:hint="default" w:ascii="Times New Roman" w:hAnsi="Times New Roman" w:cs="Times New Roman" w:eastAsiaTheme="minorEastAsia"/>
                <w:color w:val="000000"/>
                <w:kern w:val="0"/>
                <w:sz w:val="21"/>
                <w:szCs w:val="21"/>
                <w:lang w:val="en-US" w:eastAsia="zh-CN"/>
              </w:rPr>
              <w:t>8</w:t>
            </w:r>
            <w:r>
              <w:rPr>
                <w:rFonts w:hint="eastAsia" w:cs="Times New Roman" w:eastAsiaTheme="minorEastAsia"/>
                <w:color w:val="000000"/>
                <w:kern w:val="0"/>
                <w:sz w:val="21"/>
                <w:szCs w:val="21"/>
                <w:lang w:val="en-US" w:eastAsia="zh-CN"/>
              </w:rPr>
              <w:t>3279009</w:t>
            </w:r>
            <w:r>
              <w:rPr>
                <w:rFonts w:hint="default" w:ascii="Times New Roman" w:hAnsi="Times New Roman" w:cs="Times New Roman" w:eastAsiaTheme="minorEastAsia"/>
                <w:color w:val="000000"/>
                <w:kern w:val="0"/>
                <w:sz w:val="21"/>
                <w:szCs w:val="21"/>
              </w:rPr>
              <w:t>，联系人：</w:t>
            </w:r>
            <w:r>
              <w:rPr>
                <w:rFonts w:hint="eastAsia" w:cs="Times New Roman" w:eastAsiaTheme="minorEastAsia"/>
                <w:color w:val="000000"/>
                <w:kern w:val="0"/>
                <w:sz w:val="21"/>
                <w:szCs w:val="21"/>
                <w:lang w:eastAsia="zh-CN"/>
              </w:rPr>
              <w:t>白露</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bookmarkStart w:id="0" w:name="_GoBack"/>
      <w:bookmarkEnd w:id="0"/>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U6ke+/AQAAnQMAAA4AAAAAAAAAAQAgAAAAHgEAAGRycy9lMm9Eb2MueG1sUEsFBgAA&#10;AAAGAAYAWQEAAE8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F8696"/>
    <w:multiLevelType w:val="singleLevel"/>
    <w:tmpl w:val="75FF86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50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894697"/>
    <w:rsid w:val="01D20FF2"/>
    <w:rsid w:val="01D35FC9"/>
    <w:rsid w:val="01F61C6C"/>
    <w:rsid w:val="02810B65"/>
    <w:rsid w:val="036F067D"/>
    <w:rsid w:val="03E66DAC"/>
    <w:rsid w:val="08B77DAD"/>
    <w:rsid w:val="08CC1F1A"/>
    <w:rsid w:val="0ADD65C8"/>
    <w:rsid w:val="0D370C11"/>
    <w:rsid w:val="0E8446E5"/>
    <w:rsid w:val="0EEA0F7F"/>
    <w:rsid w:val="10DF4952"/>
    <w:rsid w:val="12CA5FC7"/>
    <w:rsid w:val="145A5DF5"/>
    <w:rsid w:val="15031FCE"/>
    <w:rsid w:val="1652120E"/>
    <w:rsid w:val="16582B45"/>
    <w:rsid w:val="16C1371A"/>
    <w:rsid w:val="17007137"/>
    <w:rsid w:val="170E2935"/>
    <w:rsid w:val="17BF1B63"/>
    <w:rsid w:val="17D642D8"/>
    <w:rsid w:val="18BA725B"/>
    <w:rsid w:val="196B0B84"/>
    <w:rsid w:val="1A1414FE"/>
    <w:rsid w:val="1A32252E"/>
    <w:rsid w:val="1C1C15ED"/>
    <w:rsid w:val="1DF165AC"/>
    <w:rsid w:val="1FC5388D"/>
    <w:rsid w:val="1FF43247"/>
    <w:rsid w:val="20EB4AB2"/>
    <w:rsid w:val="211A6F96"/>
    <w:rsid w:val="21345841"/>
    <w:rsid w:val="21B40B49"/>
    <w:rsid w:val="240708D1"/>
    <w:rsid w:val="280013E3"/>
    <w:rsid w:val="29573873"/>
    <w:rsid w:val="2A056158"/>
    <w:rsid w:val="2C6E6974"/>
    <w:rsid w:val="2EB558BD"/>
    <w:rsid w:val="2F8B036E"/>
    <w:rsid w:val="31527C12"/>
    <w:rsid w:val="31E15C49"/>
    <w:rsid w:val="31F81FA3"/>
    <w:rsid w:val="38B87B35"/>
    <w:rsid w:val="3DD13C33"/>
    <w:rsid w:val="3FED77A5"/>
    <w:rsid w:val="434636ED"/>
    <w:rsid w:val="453B6966"/>
    <w:rsid w:val="47741F9E"/>
    <w:rsid w:val="4A427717"/>
    <w:rsid w:val="4B0715BF"/>
    <w:rsid w:val="4BD975A2"/>
    <w:rsid w:val="4C1D0B1B"/>
    <w:rsid w:val="4C5A16B0"/>
    <w:rsid w:val="4CA1769A"/>
    <w:rsid w:val="4E212DB2"/>
    <w:rsid w:val="4F77345D"/>
    <w:rsid w:val="53861B02"/>
    <w:rsid w:val="54892544"/>
    <w:rsid w:val="54E20B57"/>
    <w:rsid w:val="55A631C1"/>
    <w:rsid w:val="560F4463"/>
    <w:rsid w:val="573460B7"/>
    <w:rsid w:val="582B1D2E"/>
    <w:rsid w:val="584D38A2"/>
    <w:rsid w:val="59335C7C"/>
    <w:rsid w:val="5C6E706A"/>
    <w:rsid w:val="5D856A64"/>
    <w:rsid w:val="5D950218"/>
    <w:rsid w:val="5E5006C3"/>
    <w:rsid w:val="5FC1218B"/>
    <w:rsid w:val="6114293B"/>
    <w:rsid w:val="62562903"/>
    <w:rsid w:val="63EF394B"/>
    <w:rsid w:val="647A4EA7"/>
    <w:rsid w:val="65E26DA6"/>
    <w:rsid w:val="67321C5F"/>
    <w:rsid w:val="679320BC"/>
    <w:rsid w:val="69197FAB"/>
    <w:rsid w:val="6BBA14B0"/>
    <w:rsid w:val="6E04163F"/>
    <w:rsid w:val="6E1D009B"/>
    <w:rsid w:val="6F311956"/>
    <w:rsid w:val="6F5232F3"/>
    <w:rsid w:val="6F7618DB"/>
    <w:rsid w:val="70C05E59"/>
    <w:rsid w:val="71AE6B32"/>
    <w:rsid w:val="745568E8"/>
    <w:rsid w:val="74644DEF"/>
    <w:rsid w:val="75340FB7"/>
    <w:rsid w:val="75501E45"/>
    <w:rsid w:val="75860633"/>
    <w:rsid w:val="794542E8"/>
    <w:rsid w:val="7B424BF8"/>
    <w:rsid w:val="7D253DA2"/>
    <w:rsid w:val="7E7D796B"/>
    <w:rsid w:val="FCFF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1</TotalTime>
  <ScaleCrop>false</ScaleCrop>
  <LinksUpToDate>false</LinksUpToDate>
  <CharactersWithSpaces>563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2020-12-09T21:30:00Z</dcterms:created>
  <dc:creator>Ye</dc:creator>
  <cp:lastModifiedBy>93761</cp:lastModifiedBy>
  <cp:lastPrinted>2022-02-23T09:50:00Z</cp:lastPrinted>
  <dcterms:modified xsi:type="dcterms:W3CDTF">2022-03-16T14:44:03Z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79ABC645A19844FDBB715E5CC3D459EA</vt:lpwstr>
  </property>
</Properties>
</file>