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</w:p>
    <w:p>
      <w:pPr>
        <w:widowControl/>
        <w:spacing w:line="579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年度重大行政决策事项目录</w:t>
      </w:r>
    </w:p>
    <w:p>
      <w:pPr>
        <w:widowControl/>
        <w:spacing w:line="579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436"/>
        <w:gridCol w:w="2326"/>
        <w:gridCol w:w="3456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修订《深圳市福田区审计局审计整改标准暂行规定（试行）》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（内部决策）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整改监督科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谢宏，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82918984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修订《深圳市福田区审计局行政会议制度》（内部决策）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办公室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（综合计划科）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刘瑞霞，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82918333-2813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022年11月</w:t>
            </w:r>
          </w:p>
        </w:tc>
      </w:tr>
    </w:tbl>
    <w:p>
      <w:pPr>
        <w:widowControl/>
        <w:spacing w:line="579" w:lineRule="exact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386" w:tblpY="86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435"/>
        <w:gridCol w:w="2384"/>
        <w:gridCol w:w="3178"/>
        <w:gridCol w:w="3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决策听证事项名称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widowControl/>
        <w:spacing w:line="579" w:lineRule="exact"/>
        <w:jc w:val="center"/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 w:bidi="ar"/>
        </w:rPr>
        <w:t>听证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事项目录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0DC9"/>
    <w:rsid w:val="0E5E52D2"/>
    <w:rsid w:val="13801D76"/>
    <w:rsid w:val="1DD82B06"/>
    <w:rsid w:val="2750109F"/>
    <w:rsid w:val="4E24E4EB"/>
    <w:rsid w:val="5A492AB1"/>
    <w:rsid w:val="70B3544E"/>
    <w:rsid w:val="7FD9FFB8"/>
    <w:rsid w:val="975EDFA5"/>
    <w:rsid w:val="BFDA83C6"/>
    <w:rsid w:val="DFBDB944"/>
    <w:rsid w:val="EDBAD10C"/>
    <w:rsid w:val="FF7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2022-03-08T18:58:00Z</dcterms:created>
  <dc:creator>高杉</dc:creator>
  <cp:lastModifiedBy>刘瑞霞</cp:lastModifiedBy>
  <dcterms:modified xsi:type="dcterms:W3CDTF">2022-07-13T15:50:58Z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