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N w:val="0"/>
        <w:spacing w:line="560" w:lineRule="atLeast"/>
        <w:jc w:val="distribute"/>
        <w:rPr>
          <w:b/>
          <w:bCs/>
          <w:color w:val="FF0000"/>
          <w:sz w:val="52"/>
          <w:szCs w:val="52"/>
        </w:rPr>
      </w:pPr>
      <w:r>
        <w:rPr>
          <w:rFonts w:hint="eastAsia" w:ascii="宋体" w:hAnsi="宋体"/>
          <w:b/>
          <w:bCs/>
          <w:color w:val="FF0000"/>
          <w:sz w:val="52"/>
          <w:szCs w:val="52"/>
        </w:rPr>
        <w:t>深圳市福田区财政局</w:t>
      </w:r>
    </w:p>
    <w:p>
      <w:pPr>
        <w:pStyle w:val="4"/>
        <w:autoSpaceDN w:val="0"/>
        <w:spacing w:line="560" w:lineRule="atLeast"/>
      </w:pPr>
      <w:r>
        <w:drawing>
          <wp:inline distT="0" distB="0" distL="114300" distR="114300">
            <wp:extent cx="5314315" cy="1143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431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福</w:t>
      </w:r>
      <w:r>
        <w:rPr>
          <w:rFonts w:hint="eastAsia" w:ascii="仿宋_GB2312" w:hAnsi="仿宋_GB2312" w:eastAsia="仿宋_GB2312" w:cs="仿宋_GB2312"/>
          <w:sz w:val="32"/>
          <w:szCs w:val="32"/>
        </w:rPr>
        <w:t>财会〔20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22〕130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spacing w:line="560" w:lineRule="exact"/>
        <w:jc w:val="center"/>
        <w:outlineLvl w:val="9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准予代理记账机构变更通知书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spacing w:line="560" w:lineRule="exact"/>
        <w:ind w:firstLine="0" w:firstLineChars="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lang w:val="en-US" w:eastAsia="zh-CN"/>
        </w:rPr>
        <w:t>深圳英博格专业服务（集团）有限公司</w:t>
      </w:r>
      <w:r>
        <w:rPr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经审查，你公司提交的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代理记账资格</w:t>
      </w:r>
      <w:r>
        <w:rPr>
          <w:rFonts w:hint="eastAsia" w:ascii="仿宋_GB2312" w:hAnsi="仿宋_GB2312" w:eastAsia="仿宋_GB2312" w:cs="仿宋_GB2312"/>
          <w:sz w:val="32"/>
          <w:szCs w:val="32"/>
        </w:rPr>
        <w:t>变更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机构信息，根据《代理记账管理办法》（财政部令第98号）第五条,《深圳市代理记账管理实施办法》（深财规【2020】7号）第四条、第五条、第十三条，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申请材料符合规定，我局决定准予变更。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变更前业务负责人为曾晓杰，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变更后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业务负责人为刘佳，代理记账变更情况，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公</w:t>
      </w:r>
      <w:r>
        <w:rPr>
          <w:rFonts w:hint="eastAsia" w:ascii="仿宋_GB2312" w:hAnsi="仿宋_GB2312" w:eastAsia="仿宋_GB2312" w:cs="仿宋_GB2312"/>
          <w:sz w:val="32"/>
          <w:szCs w:val="32"/>
        </w:rPr>
        <w:t>示平台予以公告。</w:t>
      </w:r>
    </w:p>
    <w:p>
      <w:pPr>
        <w:spacing w:line="560" w:lineRule="exact"/>
        <w:ind w:firstLine="640" w:firstLineChars="200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特此通知。</w:t>
      </w:r>
      <w:bookmarkStart w:id="0" w:name="_GoBack"/>
      <w:bookmarkEnd w:id="0"/>
    </w:p>
    <w:p>
      <w:pPr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深圳市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/>
        </w:rPr>
        <w:t>福田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区财政局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</w:rPr>
        <w:t>日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D0862"/>
    <w:rsid w:val="038A31FA"/>
    <w:rsid w:val="27DF2B79"/>
    <w:rsid w:val="2D175C9F"/>
    <w:rsid w:val="343F7233"/>
    <w:rsid w:val="35381719"/>
    <w:rsid w:val="37C806CC"/>
    <w:rsid w:val="38877302"/>
    <w:rsid w:val="38F25274"/>
    <w:rsid w:val="3B4850D6"/>
    <w:rsid w:val="454E726F"/>
    <w:rsid w:val="4694089D"/>
    <w:rsid w:val="4C8201C6"/>
    <w:rsid w:val="52951A5E"/>
    <w:rsid w:val="58FD0862"/>
    <w:rsid w:val="59B64740"/>
    <w:rsid w:val="59F70841"/>
    <w:rsid w:val="5FF79A57"/>
    <w:rsid w:val="61185148"/>
    <w:rsid w:val="6789328C"/>
    <w:rsid w:val="725A0BAE"/>
    <w:rsid w:val="79076926"/>
    <w:rsid w:val="9BE33006"/>
    <w:rsid w:val="D7FFD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2021-12-16T07:00:00Z</dcterms:created>
  <dc:creator>廖利娜</dc:creator>
  <cp:lastModifiedBy>熊思颖</cp:lastModifiedBy>
  <dcterms:modified xsi:type="dcterms:W3CDTF">2022-10-11T07:07:52Z</dcterms:modified>
  <dc:title>深圳市福田区财政局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  <property fmtid="{D5CDD505-2E9C-101B-9397-08002B2CF9AE}" pid="3" name="ICV">
    <vt:lpwstr>97221F7654FD45FFBDE2673E44F3A2E7</vt:lpwstr>
  </property>
</Properties>
</file>