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806"/>
        <w:tblOverlap w:val="never"/>
        <w:tblW w:w="12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384"/>
        <w:gridCol w:w="3268"/>
        <w:gridCol w:w="2200"/>
        <w:gridCol w:w="2037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noWrap/>
            <w:vAlign w:val="center"/>
          </w:tcPr>
          <w:p>
            <w:pPr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84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检查对象</w:t>
            </w:r>
          </w:p>
        </w:tc>
        <w:tc>
          <w:tcPr>
            <w:tcW w:w="3268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检查地址</w:t>
            </w:r>
          </w:p>
        </w:tc>
        <w:tc>
          <w:tcPr>
            <w:tcW w:w="2200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检查时间</w:t>
            </w:r>
          </w:p>
        </w:tc>
        <w:tc>
          <w:tcPr>
            <w:tcW w:w="2037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检查内容</w:t>
            </w:r>
          </w:p>
        </w:tc>
        <w:tc>
          <w:tcPr>
            <w:tcW w:w="2402" w:type="dxa"/>
            <w:noWrap/>
            <w:vAlign w:val="center"/>
          </w:tcPr>
          <w:p>
            <w:pPr>
              <w:jc w:val="center"/>
              <w:rPr>
                <w:rFonts w:cs="仿宋"/>
                <w:b/>
                <w:bCs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z w:val="24"/>
                <w:szCs w:val="24"/>
              </w:rPr>
              <w:t>监督抽查结果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7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深圳市中兴恒熙环保有限公司</w:t>
            </w:r>
          </w:p>
        </w:tc>
        <w:tc>
          <w:tcPr>
            <w:tcW w:w="326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深圳市福田区红荔路花卉世界新市场23号</w:t>
            </w:r>
          </w:p>
        </w:tc>
        <w:tc>
          <w:tcPr>
            <w:tcW w:w="22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202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仿宋"/>
                <w:sz w:val="24"/>
                <w:szCs w:val="24"/>
              </w:rPr>
              <w:t>月2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0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</w:rPr>
              <w:t>对餐厨垃圾收运处理企业符合申领许可证基本条件的检查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4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未</w:t>
            </w:r>
            <w:bookmarkStart w:id="0" w:name="_GoBack"/>
            <w:bookmarkEnd w:id="0"/>
            <w:r>
              <w:rPr>
                <w:rFonts w:hint="eastAsia" w:cs="仿宋"/>
                <w:sz w:val="24"/>
                <w:szCs w:val="24"/>
              </w:rPr>
              <w:t>发现违法问题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70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深圳市中兴恒熙环保有限公司</w:t>
            </w:r>
          </w:p>
        </w:tc>
        <w:tc>
          <w:tcPr>
            <w:tcW w:w="326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深圳市福田区振华西路垃圾转运站</w:t>
            </w:r>
          </w:p>
        </w:tc>
        <w:tc>
          <w:tcPr>
            <w:tcW w:w="22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202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"/>
                <w:sz w:val="24"/>
                <w:szCs w:val="24"/>
              </w:rPr>
              <w:t>年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仿宋"/>
                <w:sz w:val="24"/>
                <w:szCs w:val="24"/>
              </w:rPr>
              <w:t>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cs="仿宋"/>
                <w:sz w:val="24"/>
                <w:szCs w:val="24"/>
              </w:rPr>
              <w:t>日</w:t>
            </w:r>
          </w:p>
        </w:tc>
        <w:tc>
          <w:tcPr>
            <w:tcW w:w="20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对餐厨垃圾收运处理企业收集、运输和处理餐厨垃圾行为的检查。</w:t>
            </w:r>
          </w:p>
        </w:tc>
        <w:tc>
          <w:tcPr>
            <w:tcW w:w="24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仿宋"/>
                <w:color w:val="000000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未发现违法问题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福田区城市管理和综合执法局202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度“</w:t>
      </w:r>
      <w:r>
        <w:rPr>
          <w:rFonts w:hint="eastAsia" w:ascii="方正小标宋简体" w:hAnsi="黑体" w:eastAsia="方正小标宋简体"/>
          <w:sz w:val="44"/>
          <w:szCs w:val="44"/>
        </w:rPr>
        <w:t>双随机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、一公开”</w:t>
      </w:r>
      <w:r>
        <w:rPr>
          <w:rFonts w:hint="eastAsia" w:ascii="方正小标宋简体" w:hAnsi="黑体" w:eastAsia="方正小标宋简体"/>
          <w:sz w:val="44"/>
          <w:szCs w:val="44"/>
        </w:rPr>
        <w:t>抽查结果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1BA2E1F"/>
    <w:rsid w:val="00016851"/>
    <w:rsid w:val="000B4CDB"/>
    <w:rsid w:val="00102904"/>
    <w:rsid w:val="005B7F3C"/>
    <w:rsid w:val="00716E1D"/>
    <w:rsid w:val="0082231B"/>
    <w:rsid w:val="00C75F1F"/>
    <w:rsid w:val="00E027FB"/>
    <w:rsid w:val="00E61F41"/>
    <w:rsid w:val="00EB10FD"/>
    <w:rsid w:val="0F4D2EE6"/>
    <w:rsid w:val="21BA2E1F"/>
    <w:rsid w:val="2C7E1B5D"/>
    <w:rsid w:val="4345500C"/>
    <w:rsid w:val="4D27157A"/>
    <w:rsid w:val="72E82CCC"/>
    <w:rsid w:val="772D2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2021-11-19T03:14:00Z</dcterms:created>
  <dc:creator>457349464946467695</dc:creator>
  <cp:lastModifiedBy>蓝蓝</cp:lastModifiedBy>
  <dcterms:modified xsi:type="dcterms:W3CDTF">2022-11-02T01:21:56Z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239135C997284BBE8805AD89BDA60711</vt:lpwstr>
  </property>
</Properties>
</file>