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after="156"/>
      </w:pPr>
      <w:bookmarkStart w:id="5" w:name="_GoBack"/>
      <w:bookmarkStart w:id="0" w:name="_Toc100762465"/>
      <w:bookmarkStart w:id="1" w:name="_Toc100756794"/>
      <w:bookmarkStart w:id="2" w:name="_Toc100762490"/>
      <w:bookmarkStart w:id="3" w:name="_Toc100760128"/>
      <w:bookmarkStart w:id="4" w:name="BookMark6"/>
      <w:r>
        <w:rPr>
          <w:rFonts w:hint="eastAsia"/>
          <w:spacing w:val="105"/>
        </w:rPr>
        <w:t>参考文</w:t>
      </w:r>
      <w:r>
        <w:rPr>
          <w:rFonts w:hint="eastAsia"/>
        </w:rPr>
        <w:t>献</w:t>
      </w:r>
      <w:bookmarkEnd w:id="0"/>
      <w:bookmarkEnd w:id="1"/>
      <w:bookmarkEnd w:id="2"/>
      <w:bookmarkEnd w:id="3"/>
    </w:p>
    <w:bookmarkEnd w:id="5"/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1]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中华人民共和国国务院.社会救助暂行办法：国务院令第649号.2014年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2]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中华人民共和国国务院.国务院关于进一步加强和改进最低生活保障工作的意见：国发[2012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]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45号.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2012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3]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中华人民共和国国务院.国务院关于全面建立临时救助制度的通知：国发[2014]47号.2014年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[4]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中华人民共和国国务院.国务院关于进一步健全特困人员救助供养制度的意见：国发[2016]14号.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16年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[5]  中华人民共和国民政部 中华人民共和国财政部.民政部 财政部关于进一步做好困难群众基本生活保障工作的通知：民发[2020]69号.2020年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中华人民共和国民政部.最低生活保障审核确认办法：民发[2021]57号.2021年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7]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中华人民共和国民政部.特困人员认定办法：民发[2021]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43号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8]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广东省人民代表大会常务委员会.广东省社会救助条例：根据2020年9月29日广东省第十三届人民代表大会常务委员会第二十五次会议修订.2020年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[9]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广东省人民政府.广东省最低生活保障制度实施办法：广东省人民政府令第262号.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2019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10]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广东省人民政府办公厅.广东省最低生活保障边缘家庭和支出型困难家庭救助办法：粤府办[2022]3号.2022年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11]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广东省人民政府办公厅.广东省临时救助办法：粤府办[2021]4号.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[12]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广东省人民政府.广东省特困人员救助供养工作规定：广东省人民政府令第295号.2022年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[13]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广东省民政厅.广东省最低生活保障家庭经济状况核对和生活状况评估认定办法：粤民规字[2019]9号.2019年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14]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深圳市人民政府.深圳市最低生活保障办法：市政府令第339号.2021年 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]  深圳市人民政府.深圳市低收入居民社会救助暂行办法：深府[2010]72号.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2010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年 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]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深圳市人民政府办公厅.深圳市特困人员供养实施办法：深府办规[2018]3号.2018年</w:t>
      </w:r>
    </w:p>
    <w:p>
      <w:pPr>
        <w:pStyle w:val="6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]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深圳市人民政府办公厅.深圳市临时救助办法：深府办规[2022]1号.2022年</w:t>
      </w:r>
    </w:p>
    <w:bookmarkEnd w:id="4"/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02D1C"/>
    <w:multiLevelType w:val="multilevel"/>
    <w:tmpl w:val="48802D1C"/>
    <w:lvl w:ilvl="0" w:tentative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9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603797C"/>
    <w:multiLevelType w:val="multilevel"/>
    <w:tmpl w:val="5603797C"/>
    <w:lvl w:ilvl="0" w:tentative="0">
      <w:start w:val="1"/>
      <w:numFmt w:val="upperLetter"/>
      <w:pStyle w:val="8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录%1"/>
      <w:lvlJc w:val="left"/>
      <w:pPr>
        <w:ind w:left="3403" w:firstLine="0"/>
      </w:pPr>
      <w:rPr>
        <w:rFonts w:hint="eastAsia"/>
        <w:spacing w:val="100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7A96"/>
    <w:rsid w:val="04A2444E"/>
    <w:rsid w:val="0BAD4CA9"/>
    <w:rsid w:val="14306BA5"/>
    <w:rsid w:val="1B956C9A"/>
    <w:rsid w:val="294021FD"/>
    <w:rsid w:val="2B237A96"/>
    <w:rsid w:val="349F6CE8"/>
    <w:rsid w:val="367E03AC"/>
    <w:rsid w:val="3C3E3EDD"/>
    <w:rsid w:val="3C720A53"/>
    <w:rsid w:val="3D631F52"/>
    <w:rsid w:val="4A524671"/>
    <w:rsid w:val="4E3B4AC2"/>
    <w:rsid w:val="6303069D"/>
    <w:rsid w:val="681A51A2"/>
    <w:rsid w:val="6DA56ACE"/>
    <w:rsid w:val="73CD5BE9"/>
    <w:rsid w:val="748C2AB3"/>
    <w:rsid w:val="766A0CCA"/>
    <w:rsid w:val="7719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文件_附录标识"/>
    <w:next w:val="6"/>
    <w:qFormat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560" w:after="50" w:afterLines="50"/>
      <w:ind w:left="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标准文件_附录表标题"/>
    <w:next w:val="6"/>
    <w:qFormat/>
    <w:uiPriority w:val="0"/>
    <w:pPr>
      <w:numPr>
        <w:ilvl w:val="1"/>
        <w:numId w:val="2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">
    <w:name w:val="标准文件_附录表标号"/>
    <w:basedOn w:val="6"/>
    <w:next w:val="6"/>
    <w:qFormat/>
    <w:uiPriority w:val="0"/>
    <w:pPr>
      <w:numPr>
        <w:ilvl w:val="0"/>
        <w:numId w:val="2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9">
    <w:name w:val="标准文件_附录图标题"/>
    <w:next w:val="6"/>
    <w:qFormat/>
    <w:uiPriority w:val="0"/>
    <w:pPr>
      <w:numPr>
        <w:ilvl w:val="1"/>
        <w:numId w:val="3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11">
    <w:name w:val="标准文件_页眉偶数页"/>
    <w:basedOn w:val="10"/>
    <w:next w:val="1"/>
    <w:qFormat/>
    <w:uiPriority w:val="0"/>
    <w:pPr>
      <w:jc w:val="left"/>
    </w:pPr>
  </w:style>
  <w:style w:type="paragraph" w:customStyle="1" w:styleId="1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580" w:after="50" w:afterLines="50" w:line="240" w:lineRule="auto"/>
      <w:jc w:val="center"/>
      <w:outlineLvl w:val="0"/>
    </w:pPr>
    <w:rPr>
      <w:rFonts w:ascii="黑体" w:eastAsia="黑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2022-12-08T06:49:00Z</dcterms:created>
  <dc:creator>Dream、随缘</dc:creator>
  <cp:lastModifiedBy>Dream、随缘</cp:lastModifiedBy>
  <dcterms:modified xsi:type="dcterms:W3CDTF">2022-12-08T06:56:54Z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64B9A646956B486399814F70B1FAF446</vt:lpwstr>
  </property>
</Properties>
</file>