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福田区老年人照料机构建设运营管理办法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征求意见</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稿</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华文楷体" w:hAnsi="华文楷体" w:eastAsia="楷体" w:cs="华文楷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 总则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黑体" w:hAnsi="黑体" w:eastAsia="黑体" w:cs="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第一条  </w:t>
      </w:r>
      <w:r>
        <w:rPr>
          <w:rFonts w:hint="eastAsia" w:ascii="仿宋_GB2312" w:hAnsi="仿宋" w:eastAsia="仿宋_GB2312" w:cs="仿宋"/>
          <w:color w:val="000000" w:themeColor="text1"/>
          <w:sz w:val="32"/>
          <w:szCs w:val="32"/>
          <w:highlight w:val="none"/>
          <w14:textFill>
            <w14:solidFill>
              <w14:schemeClr w14:val="tx1"/>
            </w14:solidFill>
          </w14:textFill>
        </w:rPr>
        <w:t>为构建普惠型、精准服务型的高质量养老服务体系，打造老有颐养民生幸福城区，根据《中华人民共和国老年人权益保障法》《深圳经济特区养老服务条例》和有关法律、行政法规，制定本办法。</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第二条  </w:t>
      </w:r>
      <w:r>
        <w:rPr>
          <w:rFonts w:hint="eastAsia" w:ascii="仿宋_GB2312" w:hAnsi="仿宋" w:eastAsia="仿宋_GB2312" w:cs="仿宋"/>
          <w:color w:val="000000" w:themeColor="text1"/>
          <w:sz w:val="32"/>
          <w:szCs w:val="32"/>
          <w:highlight w:val="none"/>
          <w14:textFill>
            <w14:solidFill>
              <w14:schemeClr w14:val="tx1"/>
            </w14:solidFill>
          </w14:textFill>
        </w:rPr>
        <w:t>本办法所称的老年人照料机构是指为老年人提供居住、生活照料、文化娱乐、保健康复等专项或综合服务的机构。老年人照料机构分为全日照料机构、日间照料机构、物业融合型照料机构三种类型。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华文楷体" w:hAnsi="华文楷体" w:eastAsia="楷体" w:cs="华文楷体"/>
          <w:color w:val="000000" w:themeColor="text1"/>
          <w:sz w:val="32"/>
          <w:szCs w:val="32"/>
          <w:highlight w:val="none"/>
          <w14:textFill>
            <w14:solidFill>
              <w14:schemeClr w14:val="tx1"/>
            </w14:solidFill>
          </w14:textFill>
        </w:rPr>
        <w:t>（一）全日照料机构：</w:t>
      </w:r>
      <w:r>
        <w:rPr>
          <w:rFonts w:hint="eastAsia" w:ascii="仿宋_GB2312" w:hAnsi="仿宋" w:eastAsia="仿宋_GB2312" w:cs="仿宋"/>
          <w:color w:val="000000" w:themeColor="text1"/>
          <w:sz w:val="32"/>
          <w:szCs w:val="32"/>
          <w:highlight w:val="none"/>
          <w14:textFill>
            <w14:solidFill>
              <w14:schemeClr w14:val="tx1"/>
            </w14:solidFill>
          </w14:textFill>
        </w:rPr>
        <w:t>是指依法在民政部门进行养老机构备案，为老年人提供住宿、生活照料或其他服务项目的机构类型。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华文楷体" w:hAnsi="华文楷体" w:eastAsia="楷体" w:cs="华文楷体"/>
          <w:color w:val="000000" w:themeColor="text1"/>
          <w:sz w:val="32"/>
          <w:szCs w:val="32"/>
          <w:highlight w:val="none"/>
          <w14:textFill>
            <w14:solidFill>
              <w14:schemeClr w14:val="tx1"/>
            </w14:solidFill>
          </w14:textFill>
        </w:rPr>
        <w:t>（二）日间照料机构：</w:t>
      </w:r>
      <w:r>
        <w:rPr>
          <w:rFonts w:hint="eastAsia" w:ascii="仿宋" w:hAnsi="仿宋" w:eastAsia="仿宋_GB2312" w:cs="仿宋"/>
          <w:color w:val="000000" w:themeColor="text1"/>
          <w:sz w:val="32"/>
          <w:szCs w:val="32"/>
          <w:highlight w:val="none"/>
          <w14:textFill>
            <w14:solidFill>
              <w14:schemeClr w14:val="tx1"/>
            </w14:solidFill>
          </w14:textFill>
        </w:rPr>
        <w:t>是指为老年人提供日间托养、日间休息、生活照料或其他服务项目的机构类型。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_GB2312" w:cs="仿宋"/>
          <w:color w:val="000000" w:themeColor="text1"/>
          <w:sz w:val="32"/>
          <w:szCs w:val="32"/>
          <w:highlight w:val="none"/>
          <w:lang w:eastAsia="zh-CN"/>
          <w14:textFill>
            <w14:solidFill>
              <w14:schemeClr w14:val="tx1"/>
            </w14:solidFill>
          </w14:textFill>
        </w:rPr>
      </w:pPr>
      <w:r>
        <w:rPr>
          <w:rFonts w:hint="eastAsia" w:ascii="华文楷体" w:hAnsi="华文楷体" w:eastAsia="楷体" w:cs="华文楷体"/>
          <w:color w:val="000000" w:themeColor="text1"/>
          <w:sz w:val="32"/>
          <w:szCs w:val="32"/>
          <w:highlight w:val="none"/>
          <w14:textFill>
            <w14:solidFill>
              <w14:schemeClr w14:val="tx1"/>
            </w14:solidFill>
          </w14:textFill>
        </w:rPr>
        <w:t>（三）物业融合型照料机构：</w:t>
      </w:r>
      <w:r>
        <w:rPr>
          <w:rFonts w:hint="eastAsia" w:ascii="仿宋" w:hAnsi="仿宋" w:eastAsia="仿宋_GB2312" w:cs="仿宋"/>
          <w:color w:val="000000" w:themeColor="text1"/>
          <w:sz w:val="32"/>
          <w:szCs w:val="32"/>
          <w:highlight w:val="none"/>
          <w14:textFill>
            <w14:solidFill>
              <w14:schemeClr w14:val="tx1"/>
            </w14:solidFill>
          </w14:textFill>
        </w:rPr>
        <w:t>是指物业服务企业通过</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内设居家社区养老服务部门，专门</w:t>
      </w:r>
      <w:r>
        <w:rPr>
          <w:rFonts w:hint="eastAsia" w:ascii="仿宋" w:hAnsi="仿宋" w:eastAsia="仿宋_GB2312" w:cs="仿宋"/>
          <w:color w:val="000000" w:themeColor="text1"/>
          <w:sz w:val="32"/>
          <w:szCs w:val="32"/>
          <w:highlight w:val="none"/>
          <w14:textFill>
            <w14:solidFill>
              <w14:schemeClr w14:val="tx1"/>
            </w14:solidFill>
          </w14:textFill>
        </w:rPr>
        <w:t>为</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本小区内</w:t>
      </w:r>
      <w:r>
        <w:rPr>
          <w:rFonts w:hint="eastAsia" w:ascii="仿宋" w:hAnsi="仿宋" w:eastAsia="仿宋_GB2312" w:cs="仿宋"/>
          <w:color w:val="000000" w:themeColor="text1"/>
          <w:sz w:val="32"/>
          <w:szCs w:val="32"/>
          <w:highlight w:val="none"/>
          <w14:textFill>
            <w14:solidFill>
              <w14:schemeClr w14:val="tx1"/>
            </w14:solidFill>
          </w14:textFill>
        </w:rPr>
        <w:t>老年人提供助餐、助浴、助洁、助急、助行、助医、照料看护</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等定制养老服务项目</w:t>
      </w:r>
      <w:r>
        <w:rPr>
          <w:rFonts w:hint="eastAsia" w:ascii="仿宋" w:hAnsi="仿宋" w:eastAsia="仿宋_GB2312" w:cs="仿宋"/>
          <w:color w:val="000000" w:themeColor="text1"/>
          <w:sz w:val="32"/>
          <w:szCs w:val="32"/>
          <w:highlight w:val="none"/>
          <w14:textFill>
            <w14:solidFill>
              <w14:schemeClr w14:val="tx1"/>
            </w14:solidFill>
          </w14:textFill>
        </w:rPr>
        <w:t>的机构类型。</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 xml:space="preserve">第三条  </w:t>
      </w:r>
      <w:r>
        <w:rPr>
          <w:rFonts w:hint="eastAsia" w:ascii="仿宋" w:hAnsi="仿宋" w:eastAsia="仿宋_GB2312" w:cs="仿宋"/>
          <w:color w:val="000000" w:themeColor="text1"/>
          <w:sz w:val="32"/>
          <w:szCs w:val="32"/>
          <w:highlight w:val="none"/>
          <w14:textFill>
            <w14:solidFill>
              <w14:schemeClr w14:val="tx1"/>
            </w14:solidFill>
          </w14:textFill>
        </w:rPr>
        <w:t>本办法适用于</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服务设施位于</w:t>
      </w:r>
      <w:r>
        <w:rPr>
          <w:rFonts w:hint="eastAsia" w:ascii="仿宋" w:hAnsi="仿宋" w:eastAsia="仿宋_GB2312" w:cs="仿宋"/>
          <w:color w:val="000000" w:themeColor="text1"/>
          <w:sz w:val="32"/>
          <w:szCs w:val="32"/>
          <w:highlight w:val="none"/>
          <w14:textFill>
            <w14:solidFill>
              <w14:schemeClr w14:val="tx1"/>
            </w14:solidFill>
          </w14:textFill>
        </w:rPr>
        <w:t>福田区</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的</w:t>
      </w:r>
      <w:r>
        <w:rPr>
          <w:rFonts w:hint="eastAsia" w:ascii="仿宋" w:hAnsi="仿宋" w:eastAsia="仿宋_GB2312" w:cs="仿宋"/>
          <w:color w:val="000000" w:themeColor="text1"/>
          <w:sz w:val="32"/>
          <w:szCs w:val="32"/>
          <w:highlight w:val="none"/>
          <w14:textFill>
            <w14:solidFill>
              <w14:schemeClr w14:val="tx1"/>
            </w14:solidFill>
          </w14:textFill>
        </w:rPr>
        <w:t>老年人照料机构的建设、运营、资助扶持及监督管理工作。</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 xml:space="preserve">第四条  </w:t>
      </w:r>
      <w:r>
        <w:rPr>
          <w:rFonts w:hint="eastAsia" w:ascii="仿宋" w:hAnsi="仿宋" w:eastAsia="仿宋_GB2312" w:cs="仿宋"/>
          <w:color w:val="000000" w:themeColor="text1"/>
          <w:sz w:val="32"/>
          <w:szCs w:val="32"/>
          <w:highlight w:val="none"/>
          <w14:textFill>
            <w14:solidFill>
              <w14:schemeClr w14:val="tx1"/>
            </w14:solidFill>
          </w14:textFill>
        </w:rPr>
        <w:t>老年人照料机构的建设、运营分为三种模式：一是政府提供场地并装修建设、配备相应设备，交由社会力量运营的建设运营模式（以下简称“一类机构”）；二是政府提供场地，交由社会力量投资装修建设并运营的建设运营模式（以下简称“二类机构”）；三是社会力量自备场地、自主投资装修建设、自行运营的建设运营模式（以下简称“三类机构”）。</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 xml:space="preserve">第五条  </w:t>
      </w:r>
      <w:r>
        <w:rPr>
          <w:rFonts w:hint="eastAsia" w:ascii="仿宋" w:hAnsi="仿宋" w:eastAsia="仿宋_GB2312" w:cs="仿宋"/>
          <w:color w:val="000000" w:themeColor="text1"/>
          <w:sz w:val="32"/>
          <w:szCs w:val="32"/>
          <w:highlight w:val="none"/>
          <w14:textFill>
            <w14:solidFill>
              <w14:schemeClr w14:val="tx1"/>
            </w14:solidFill>
          </w14:textFill>
        </w:rPr>
        <w:t>老年人照料机构建设、运营、管理应遵循以人为本、因地制宜、社会运营、可持续发展等原则。</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 xml:space="preserve">第六条  </w:t>
      </w:r>
      <w:r>
        <w:rPr>
          <w:rFonts w:hint="eastAsia" w:ascii="仿宋" w:hAnsi="仿宋" w:eastAsia="仿宋_GB2312" w:cs="仿宋"/>
          <w:color w:val="000000" w:themeColor="text1"/>
          <w:sz w:val="32"/>
          <w:szCs w:val="32"/>
          <w:highlight w:val="none"/>
          <w14:textFill>
            <w14:solidFill>
              <w14:schemeClr w14:val="tx1"/>
            </w14:solidFill>
          </w14:textFill>
        </w:rPr>
        <w:t>福田区户籍的特困老年人、低收入家庭老年人、“三属五老”、享受定恤定补的优抚老年人</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经卫健部门认定的计划生育失独、残独老</w:t>
      </w:r>
      <w:r>
        <w:rPr>
          <w:rFonts w:hint="eastAsia" w:ascii="仿宋" w:hAnsi="仿宋" w:eastAsia="仿宋_GB2312" w:cs="仿宋"/>
          <w:color w:val="000000" w:themeColor="text1"/>
          <w:sz w:val="32"/>
          <w:szCs w:val="32"/>
          <w:highlight w:val="none"/>
          <w:lang w:eastAsia="zh-CN"/>
          <w14:textFill>
            <w14:solidFill>
              <w14:schemeClr w14:val="tx1"/>
            </w14:solidFill>
          </w14:textFill>
        </w:rPr>
        <w:t>年</w:t>
      </w:r>
      <w:r>
        <w:rPr>
          <w:rFonts w:hint="eastAsia" w:ascii="仿宋" w:hAnsi="仿宋" w:eastAsia="仿宋_GB2312" w:cs="仿宋"/>
          <w:color w:val="000000" w:themeColor="text1"/>
          <w:sz w:val="32"/>
          <w:szCs w:val="32"/>
          <w:highlight w:val="none"/>
          <w14:textFill>
            <w14:solidFill>
              <w14:schemeClr w14:val="tx1"/>
            </w14:solidFill>
          </w14:textFill>
        </w:rPr>
        <w:t>人</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经市、区人民政府认定的对社会做出重大贡献的老</w:t>
      </w:r>
      <w:r>
        <w:rPr>
          <w:rFonts w:hint="eastAsia" w:ascii="仿宋" w:hAnsi="仿宋" w:eastAsia="仿宋_GB2312" w:cs="仿宋"/>
          <w:color w:val="000000" w:themeColor="text1"/>
          <w:sz w:val="32"/>
          <w:szCs w:val="32"/>
          <w:highlight w:val="none"/>
          <w:lang w:eastAsia="zh-CN"/>
          <w14:textFill>
            <w14:solidFill>
              <w14:schemeClr w14:val="tx1"/>
            </w14:solidFill>
          </w14:textFill>
        </w:rPr>
        <w:t>年人和</w:t>
      </w:r>
      <w:r>
        <w:rPr>
          <w:rFonts w:hint="eastAsia" w:ascii="仿宋_GB2312" w:hAnsi="仿宋" w:eastAsia="仿宋_GB2312" w:cs="仿宋"/>
          <w:color w:val="000000" w:themeColor="text1"/>
          <w:sz w:val="32"/>
          <w:szCs w:val="32"/>
          <w:highlight w:val="none"/>
          <w14:textFill>
            <w14:solidFill>
              <w14:schemeClr w14:val="tx1"/>
            </w14:solidFill>
          </w14:textFill>
        </w:rPr>
        <w:t>经认定为福田英才</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的老年人</w:t>
      </w:r>
      <w:r>
        <w:rPr>
          <w:rFonts w:hint="eastAsia" w:ascii="仿宋" w:hAnsi="仿宋" w:eastAsia="仿宋_GB2312" w:cs="仿宋"/>
          <w:color w:val="000000" w:themeColor="text1"/>
          <w:sz w:val="32"/>
          <w:szCs w:val="32"/>
          <w:highlight w:val="none"/>
          <w14:textFill>
            <w14:solidFill>
              <w14:schemeClr w14:val="tx1"/>
            </w14:solidFill>
          </w14:textFill>
        </w:rPr>
        <w:t>，</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可优先入住辖区老年人照料机构</w:t>
      </w:r>
      <w:r>
        <w:rPr>
          <w:rFonts w:hint="eastAsia" w:ascii="仿宋"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 xml:space="preserve">第七条  </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区民政部门</w:t>
      </w:r>
      <w:r>
        <w:rPr>
          <w:rFonts w:hint="eastAsia" w:ascii="仿宋" w:hAnsi="仿宋" w:eastAsia="仿宋_GB2312" w:cs="仿宋"/>
          <w:color w:val="000000" w:themeColor="text1"/>
          <w:sz w:val="32"/>
          <w:szCs w:val="32"/>
          <w:highlight w:val="none"/>
          <w14:textFill>
            <w14:solidFill>
              <w14:schemeClr w14:val="tx1"/>
            </w14:solidFill>
          </w14:textFill>
        </w:rPr>
        <w:t>负责全区养老服务的政策制定、发展规划、年度计划及综合协调工作，负责全区老年人照料机构的业务指导</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区民政部门下属事业单位是</w:t>
      </w:r>
      <w:r>
        <w:rPr>
          <w:rFonts w:hint="eastAsia" w:ascii="仿宋" w:hAnsi="仿宋" w:eastAsia="仿宋_GB2312" w:cs="仿宋"/>
          <w:b w:val="0"/>
          <w:bCs w:val="0"/>
          <w:color w:val="000000" w:themeColor="text1"/>
          <w:sz w:val="32"/>
          <w:szCs w:val="32"/>
          <w:highlight w:val="none"/>
          <w14:textFill>
            <w14:solidFill>
              <w14:schemeClr w14:val="tx1"/>
            </w14:solidFill>
          </w14:textFill>
        </w:rPr>
        <w:t>区</w:t>
      </w:r>
      <w:r>
        <w:rPr>
          <w:rFonts w:hint="eastAsia" w:ascii="仿宋" w:hAnsi="仿宋" w:eastAsia="仿宋_GB2312" w:cs="仿宋"/>
          <w:b w:val="0"/>
          <w:bCs w:val="0"/>
          <w:color w:val="000000" w:themeColor="text1"/>
          <w:sz w:val="32"/>
          <w:szCs w:val="32"/>
          <w:highlight w:val="none"/>
          <w:lang w:eastAsia="zh-CN"/>
          <w14:textFill>
            <w14:solidFill>
              <w14:schemeClr w14:val="tx1"/>
            </w14:solidFill>
          </w14:textFill>
        </w:rPr>
        <w:t>级</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老年人照料</w:t>
      </w:r>
      <w:r>
        <w:rPr>
          <w:rFonts w:hint="eastAsia" w:ascii="仿宋" w:hAnsi="仿宋" w:eastAsia="仿宋_GB2312" w:cs="仿宋"/>
          <w:b w:val="0"/>
          <w:bCs w:val="0"/>
          <w:color w:val="000000" w:themeColor="text1"/>
          <w:sz w:val="32"/>
          <w:szCs w:val="32"/>
          <w:highlight w:val="none"/>
          <w:lang w:eastAsia="zh-CN"/>
          <w14:textFill>
            <w14:solidFill>
              <w14:schemeClr w14:val="tx1"/>
            </w14:solidFill>
          </w14:textFill>
        </w:rPr>
        <w:t>机构</w:t>
      </w:r>
      <w:r>
        <w:rPr>
          <w:rFonts w:hint="eastAsia" w:ascii="仿宋" w:hAnsi="仿宋" w:eastAsia="仿宋_GB2312" w:cs="仿宋"/>
          <w:b w:val="0"/>
          <w:bCs w:val="0"/>
          <w:color w:val="000000" w:themeColor="text1"/>
          <w:sz w:val="32"/>
          <w:szCs w:val="32"/>
          <w:highlight w:val="none"/>
          <w14:textFill>
            <w14:solidFill>
              <w14:schemeClr w14:val="tx1"/>
            </w14:solidFill>
          </w14:textFill>
        </w:rPr>
        <w:t>的主管单位，</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负责其建设并进行</w:t>
      </w:r>
      <w:r>
        <w:rPr>
          <w:rFonts w:hint="eastAsia" w:ascii="仿宋" w:hAnsi="仿宋" w:eastAsia="仿宋_GB2312" w:cs="仿宋"/>
          <w:b w:val="0"/>
          <w:bCs w:val="0"/>
          <w:color w:val="000000" w:themeColor="text1"/>
          <w:sz w:val="32"/>
          <w:szCs w:val="32"/>
          <w:highlight w:val="none"/>
          <w14:textFill>
            <w14:solidFill>
              <w14:schemeClr w14:val="tx1"/>
            </w14:solidFill>
          </w14:textFill>
        </w:rPr>
        <w:t>指导、监督</w:t>
      </w:r>
      <w:r>
        <w:rPr>
          <w:rFonts w:hint="eastAsia" w:ascii="仿宋" w:hAnsi="仿宋" w:eastAsia="仿宋_GB2312" w:cs="仿宋"/>
          <w:b w:val="0"/>
          <w:bCs w:val="0"/>
          <w:color w:val="000000" w:themeColor="text1"/>
          <w:sz w:val="32"/>
          <w:szCs w:val="32"/>
          <w:highlight w:val="none"/>
          <w:lang w:eastAsia="zh-CN"/>
          <w14:textFill>
            <w14:solidFill>
              <w14:schemeClr w14:val="tx1"/>
            </w14:solidFill>
          </w14:textFill>
        </w:rPr>
        <w:t>、</w:t>
      </w:r>
      <w:r>
        <w:rPr>
          <w:rFonts w:hint="eastAsia" w:ascii="仿宋" w:hAnsi="仿宋" w:eastAsia="仿宋_GB2312" w:cs="仿宋"/>
          <w:b w:val="0"/>
          <w:bCs w:val="0"/>
          <w:color w:val="000000" w:themeColor="text1"/>
          <w:sz w:val="32"/>
          <w:szCs w:val="32"/>
          <w:highlight w:val="none"/>
          <w14:textFill>
            <w14:solidFill>
              <w14:schemeClr w14:val="tx1"/>
            </w14:solidFill>
          </w14:textFill>
        </w:rPr>
        <w:t>管理</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、资助审核和资金拨付。</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_GB2312" w:cs="仿宋"/>
          <w:color w:val="000000" w:themeColor="text1"/>
          <w:sz w:val="32"/>
          <w:szCs w:val="32"/>
          <w:highlight w:val="none"/>
          <w:lang w:eastAsia="zh-CN"/>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八</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街道办事处是辖区老年人照料机构</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不含区级老年人照料机构</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的主管单位，负责</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一类机构</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的选址、建设和运营委托管理工作，负责</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二类机构</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的</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选址和</w:t>
      </w:r>
      <w:r>
        <w:rPr>
          <w:rFonts w:hint="eastAsia" w:ascii="仿宋" w:hAnsi="仿宋" w:eastAsia="仿宋_GB2312" w:cs="仿宋"/>
          <w:strike w:val="0"/>
          <w:color w:val="000000" w:themeColor="text1"/>
          <w:sz w:val="32"/>
          <w:szCs w:val="32"/>
          <w:highlight w:val="none"/>
          <w:lang w:val="en-US" w:eastAsia="zh-CN"/>
          <w14:textFill>
            <w14:solidFill>
              <w14:schemeClr w14:val="tx1"/>
            </w14:solidFill>
          </w14:textFill>
        </w:rPr>
        <w:t>运营委托管理工作</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对本辖区老年人照料机构（包括</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区民政部门建成后移交街道办事处的老年人照料机构</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）进行</w:t>
      </w:r>
      <w:r>
        <w:rPr>
          <w:rFonts w:hint="eastAsia" w:ascii="仿宋" w:hAnsi="仿宋" w:eastAsia="仿宋_GB2312" w:cs="仿宋"/>
          <w:color w:val="000000" w:themeColor="text1"/>
          <w:sz w:val="32"/>
          <w:szCs w:val="32"/>
          <w:highlight w:val="none"/>
          <w14:textFill>
            <w14:solidFill>
              <w14:schemeClr w14:val="tx1"/>
            </w14:solidFill>
          </w14:textFill>
        </w:rPr>
        <w:t>指导</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监督</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管理</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资助审核和资金拨付</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协调处理老年人照料机构运营期间在辖区范围内发生的具体事宜</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对《深圳市养老机构从业人员补贴试行办法》规定的从业人员补贴申请进行审核和资金拨付</w:t>
      </w:r>
      <w:r>
        <w:rPr>
          <w:rFonts w:hint="eastAsia" w:ascii="仿宋" w:hAnsi="仿宋" w:eastAsia="仿宋_GB2312" w:cs="仿宋"/>
          <w:color w:val="000000" w:themeColor="text1"/>
          <w:sz w:val="32"/>
          <w:szCs w:val="32"/>
          <w:highlight w:val="none"/>
          <w14:textFill>
            <w14:solidFill>
              <w14:schemeClr w14:val="tx1"/>
            </w14:solidFill>
          </w14:textFill>
        </w:rPr>
        <w:t>。</w:t>
      </w:r>
    </w:p>
    <w:p>
      <w:pPr>
        <w:keepNext w:val="0"/>
        <w:keepLines w:val="0"/>
        <w:ind w:firstLine="642" w:firstLineChars="200"/>
        <w:rPr>
          <w:rFonts w:hint="default"/>
          <w:color w:val="000000" w:themeColor="text1"/>
          <w:highlight w:val="none"/>
          <w:lang w:val="en-US" w:eastAsia="zh-CN"/>
          <w14:textFill>
            <w14:solidFill>
              <w14:schemeClr w14:val="tx1"/>
            </w14:solidFill>
          </w14:textFill>
        </w:rPr>
      </w:pP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第九条</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 xml:space="preserve">  区财政部门按照管理权限，负责辖区内老年人照料机构的资助经费管理工作，并将经费列入</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区民政部门和街道办事处</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年度预算安排，做好资金保障工作。</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十</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区卫健</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部门</w:t>
      </w:r>
      <w:r>
        <w:rPr>
          <w:rFonts w:hint="eastAsia" w:ascii="仿宋" w:hAnsi="仿宋" w:eastAsia="仿宋_GB2312" w:cs="仿宋"/>
          <w:color w:val="000000" w:themeColor="text1"/>
          <w:sz w:val="32"/>
          <w:szCs w:val="32"/>
          <w:highlight w:val="none"/>
          <w14:textFill>
            <w14:solidFill>
              <w14:schemeClr w14:val="tx1"/>
            </w14:solidFill>
          </w14:textFill>
        </w:rPr>
        <w:t>鼓励并支持将医疗资源引入老年人照料机构，为做好全区老年人能力评估工作提供专业技术支持，会同区民政部门对“医养结合”机构进行业务指导和监督管理，并制定相关的服务或技术标准。</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_GB2312" w:cs="仿宋"/>
          <w:color w:val="000000" w:themeColor="text1"/>
          <w:sz w:val="32"/>
          <w:szCs w:val="32"/>
          <w:highlight w:val="none"/>
          <w:lang w:eastAsia="zh-CN"/>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十一</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b w:val="0"/>
          <w:bCs w:val="0"/>
          <w:color w:val="000000" w:themeColor="text1"/>
          <w:spacing w:val="0"/>
          <w:kern w:val="2"/>
          <w:sz w:val="32"/>
          <w:szCs w:val="32"/>
          <w:highlight w:val="none"/>
          <w14:textFill>
            <w14:solidFill>
              <w14:schemeClr w14:val="tx1"/>
            </w14:solidFill>
          </w14:textFill>
        </w:rPr>
        <w:t>区政府物业管理部门负责通过接收配建、购置或租赁社会物业的方式提供老年人照料机构场地；区政府物业管理部门根据主管单位提出的书面申请，以授权或协议的形式委托主管单位使用和管理场地</w:t>
      </w:r>
      <w:r>
        <w:rPr>
          <w:rFonts w:hint="eastAsia" w:ascii="仿宋" w:hAnsi="仿宋" w:eastAsia="仿宋_GB2312" w:cs="仿宋"/>
          <w:b w:val="0"/>
          <w:bCs w:val="0"/>
          <w:color w:val="000000" w:themeColor="text1"/>
          <w:spacing w:val="0"/>
          <w:kern w:val="2"/>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仿宋"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第十二条</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 xml:space="preserve">  区其他相关部门，按照各自职责分工依法对老年人照料机构实施监督。</w:t>
      </w:r>
    </w:p>
    <w:p>
      <w:pPr>
        <w:pStyle w:val="4"/>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第二章  设施建设</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cs="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第十</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三</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主管单位</w:t>
      </w:r>
      <w:r>
        <w:rPr>
          <w:rFonts w:hint="eastAsia" w:ascii="仿宋_GB2312" w:hAnsi="仿宋" w:eastAsia="仿宋_GB2312" w:cs="仿宋"/>
          <w:color w:val="000000" w:themeColor="text1"/>
          <w:sz w:val="32"/>
          <w:szCs w:val="32"/>
          <w:highlight w:val="none"/>
          <w14:textFill>
            <w14:solidFill>
              <w14:schemeClr w14:val="tx1"/>
            </w14:solidFill>
          </w14:textFill>
        </w:rPr>
        <w:t>可通过以下渠道获得老年人照料机构建设场地：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（一）政府物业。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（二）社会力量无偿提供的物业。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（三）购置、租赁其他物业。</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第十</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四</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条 </w:t>
      </w:r>
      <w:r>
        <w:rPr>
          <w:rFonts w:ascii="仿宋_GB2312" w:hAnsi="仿宋" w:eastAsia="仿宋_GB2312" w:cs="仿宋"/>
          <w:b/>
          <w:bCs/>
          <w:color w:val="000000" w:themeColor="text1"/>
          <w:sz w:val="32"/>
          <w:szCs w:val="32"/>
          <w:highlight w:val="none"/>
          <w14:textFill>
            <w14:solidFill>
              <w14:schemeClr w14:val="tx1"/>
            </w14:solidFill>
          </w14:textFill>
        </w:rPr>
        <w:t xml:space="preserve"> </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主管单位</w:t>
      </w:r>
      <w:r>
        <w:rPr>
          <w:rFonts w:hint="eastAsia" w:ascii="仿宋_GB2312" w:hAnsi="仿宋" w:eastAsia="仿宋_GB2312" w:cs="仿宋"/>
          <w:color w:val="000000" w:themeColor="text1"/>
          <w:sz w:val="32"/>
          <w:szCs w:val="32"/>
          <w:highlight w:val="none"/>
          <w14:textFill>
            <w14:solidFill>
              <w14:schemeClr w14:val="tx1"/>
            </w14:solidFill>
          </w14:textFill>
        </w:rPr>
        <w:t>根据相关规划和老年人照料服务需求，加大老年人照料设施供给。</w:t>
      </w:r>
      <w:r>
        <w:rPr>
          <w:rFonts w:hint="eastAsia" w:ascii="仿宋_GB2312" w:hAnsi="仿宋" w:eastAsia="仿宋_GB2312" w:cs="仿宋"/>
          <w:color w:val="000000" w:themeColor="text1"/>
          <w:sz w:val="32"/>
          <w:szCs w:val="32"/>
          <w:highlight w:val="none"/>
          <w14:textFill>
            <w14:solidFill>
              <w14:schemeClr w14:val="tx1"/>
            </w14:solidFill>
          </w14:textFill>
        </w:rPr>
        <w:t>按</w:t>
      </w:r>
      <w:r>
        <w:rPr>
          <w:rFonts w:hint="eastAsia" w:ascii="仿宋_GB2312" w:hAnsi="仿宋" w:eastAsia="仿宋_GB2312" w:cs="仿宋"/>
          <w:strike w:val="0"/>
          <w:dstrike w:val="0"/>
          <w:color w:val="000000" w:themeColor="text1"/>
          <w:sz w:val="32"/>
          <w:szCs w:val="32"/>
          <w:highlight w:val="none"/>
          <w:lang w:eastAsia="zh-CN"/>
          <w14:textFill>
            <w14:solidFill>
              <w14:schemeClr w14:val="tx1"/>
            </w14:solidFill>
          </w14:textFill>
        </w:rPr>
        <w:t>照人均用地不少于0.1</w:t>
      </w:r>
      <w:r>
        <w:rPr>
          <w:rFonts w:hint="eastAsia" w:ascii="Segoe UI Symbol" w:hAnsi="Segoe UI Symbol" w:eastAsia="宋体" w:cs="Segoe UI Symbol"/>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t>标准分区分级</w:t>
      </w:r>
      <w:r>
        <w:rPr>
          <w:rFonts w:hint="eastAsia" w:ascii="仿宋_GB2312" w:hAnsi="仿宋_GB2312" w:eastAsia="仿宋_GB2312" w:cs="仿宋_GB2312"/>
          <w:color w:val="000000" w:themeColor="text1"/>
          <w:sz w:val="32"/>
          <w:szCs w:val="32"/>
          <w:highlight w:val="none"/>
          <w14:textFill>
            <w14:solidFill>
              <w14:schemeClr w14:val="tx1"/>
            </w14:solidFill>
          </w14:textFill>
        </w:rPr>
        <w:t>布局</w:t>
      </w:r>
      <w:r>
        <w:rPr>
          <w:rFonts w:hint="eastAsia" w:ascii="仿宋_GB2312" w:hAnsi="仿宋_GB2312" w:eastAsia="仿宋_GB2312" w:cs="仿宋_GB2312"/>
          <w:color w:val="000000" w:themeColor="text1"/>
          <w:sz w:val="32"/>
          <w:szCs w:val="32"/>
          <w:highlight w:val="none"/>
          <w14:textFill>
            <w14:solidFill>
              <w14:schemeClr w14:val="tx1"/>
            </w14:solidFill>
          </w14:textFill>
        </w:rPr>
        <w:t>、配建老年人照料设施，逐步实现全区老龄化社区老年人照料设施</w:t>
      </w:r>
      <w:r>
        <w:rPr>
          <w:rFonts w:hint="eastAsia" w:ascii="仿宋_GB2312" w:hAnsi="仿宋" w:eastAsia="仿宋_GB2312" w:cs="仿宋"/>
          <w:color w:val="000000" w:themeColor="text1"/>
          <w:sz w:val="32"/>
          <w:szCs w:val="32"/>
          <w:highlight w:val="none"/>
          <w14:textFill>
            <w14:solidFill>
              <w14:schemeClr w14:val="tx1"/>
            </w14:solidFill>
          </w14:textFill>
        </w:rPr>
        <w:t>100%全覆盖。</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第十</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五</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
          <w:color w:val="000000" w:themeColor="text1"/>
          <w:sz w:val="32"/>
          <w:szCs w:val="32"/>
          <w:highlight w:val="none"/>
          <w14:textFill>
            <w14:solidFill>
              <w14:schemeClr w14:val="tx1"/>
            </w14:solidFill>
          </w14:textFill>
        </w:rPr>
        <w:t xml:space="preserve">老年人照料机构的选址应符合消防、卫生、安全等有关规定，应远离污染源、噪声源及易燃、易爆、危险品生产、储运的区域，宜选择在日照充足、通风良好、交通方便、基础设施完善、公共服务设施使用方便的地段。 </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第十</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六</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
          <w:color w:val="000000" w:themeColor="text1"/>
          <w:sz w:val="32"/>
          <w:szCs w:val="32"/>
          <w:highlight w:val="none"/>
          <w14:textFill>
            <w14:solidFill>
              <w14:schemeClr w14:val="tx1"/>
            </w14:solidFill>
          </w14:textFill>
        </w:rPr>
        <w:t>老年人照料机构的设施建设</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适用</w:t>
      </w:r>
      <w:r>
        <w:rPr>
          <w:rFonts w:hint="eastAsia" w:ascii="仿宋_GB2312" w:hAnsi="仿宋" w:eastAsia="仿宋_GB2312" w:cs="仿宋"/>
          <w:color w:val="000000" w:themeColor="text1"/>
          <w:sz w:val="32"/>
          <w:szCs w:val="32"/>
          <w:highlight w:val="none"/>
          <w14:textFill>
            <w14:solidFill>
              <w14:schemeClr w14:val="tx1"/>
            </w14:solidFill>
          </w14:textFill>
        </w:rPr>
        <w:t>以下</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标准</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outlineLvl w:val="0"/>
        <w:rPr>
          <w:rFonts w:hint="default" w:ascii="宋体" w:hAnsi="宋体" w:eastAsia="宋体" w:cs="Times New Roman"/>
          <w:b/>
          <w:color w:val="000000" w:themeColor="text1"/>
          <w:kern w:val="44"/>
          <w:sz w:val="32"/>
          <w:szCs w:val="32"/>
          <w:highlight w:val="none"/>
          <w:lang w:val="en-US" w:eastAsia="zh-CN" w:bidi="ar-SA"/>
          <w14:textFill>
            <w14:solidFill>
              <w14:schemeClr w14:val="tx1"/>
            </w14:solidFill>
          </w14:textFill>
        </w:rPr>
      </w:pPr>
      <w:r>
        <w:rPr>
          <w:rFonts w:hint="eastAsia" w:ascii="仿宋_GB2312" w:hAnsi="仿宋" w:eastAsia="仿宋_GB2312" w:cs="仿宋"/>
          <w:b w:val="0"/>
          <w:color w:val="000000" w:themeColor="text1"/>
          <w:kern w:val="2"/>
          <w:sz w:val="32"/>
          <w:szCs w:val="32"/>
          <w:highlight w:val="none"/>
          <w:lang w:val="en-US" w:eastAsia="zh-CN" w:bidi="ar-SA"/>
          <w14:textFill>
            <w14:solidFill>
              <w14:schemeClr w14:val="tx1"/>
            </w14:solidFill>
          </w14:textFill>
        </w:rPr>
        <w:t>（一）</w:t>
      </w:r>
      <w:r>
        <w:rPr>
          <w:rFonts w:hint="default" w:ascii="仿宋_GB2312" w:hAnsi="仿宋" w:eastAsia="仿宋_GB2312" w:cs="仿宋"/>
          <w:b w:val="0"/>
          <w:color w:val="000000" w:themeColor="text1"/>
          <w:kern w:val="44"/>
          <w:sz w:val="32"/>
          <w:szCs w:val="32"/>
          <w:highlight w:val="none"/>
          <w:lang w:val="en-US" w:eastAsia="zh-CN" w:bidi="ar-SA"/>
          <w14:textFill>
            <w14:solidFill>
              <w14:schemeClr w14:val="tx1"/>
            </w14:solidFill>
          </w14:textFill>
        </w:rPr>
        <w:t>应符合《建筑防火</w:t>
      </w:r>
      <w:r>
        <w:rPr>
          <w:rFonts w:hint="eastAsia" w:ascii="仿宋_GB2312" w:hAnsi="仿宋" w:eastAsia="仿宋_GB2312" w:cs="仿宋"/>
          <w:b w:val="0"/>
          <w:color w:val="000000" w:themeColor="text1"/>
          <w:kern w:val="44"/>
          <w:sz w:val="32"/>
          <w:szCs w:val="32"/>
          <w:highlight w:val="none"/>
          <w:lang w:val="en-US" w:eastAsia="zh-CN" w:bidi="ar-SA"/>
          <w14:textFill>
            <w14:solidFill>
              <w14:schemeClr w14:val="tx1"/>
            </w14:solidFill>
          </w14:textFill>
        </w:rPr>
        <w:t>通用</w:t>
      </w:r>
      <w:r>
        <w:rPr>
          <w:rFonts w:hint="default" w:ascii="仿宋_GB2312" w:hAnsi="仿宋" w:eastAsia="仿宋_GB2312" w:cs="仿宋"/>
          <w:b w:val="0"/>
          <w:color w:val="000000" w:themeColor="text1"/>
          <w:kern w:val="44"/>
          <w:sz w:val="32"/>
          <w:szCs w:val="32"/>
          <w:highlight w:val="none"/>
          <w:lang w:val="en-US" w:eastAsia="zh-CN" w:bidi="ar-SA"/>
          <w14:textFill>
            <w14:solidFill>
              <w14:schemeClr w14:val="tx1"/>
            </w14:solidFill>
          </w14:textFill>
        </w:rPr>
        <w:t>规范》（GB 55037-2022）等国家建设工程消防技术标准</w:t>
      </w:r>
      <w:r>
        <w:rPr>
          <w:rFonts w:hint="eastAsia" w:ascii="仿宋_GB2312" w:hAnsi="仿宋" w:eastAsia="仿宋_GB2312" w:cs="仿宋"/>
          <w:b w:val="0"/>
          <w:color w:val="000000" w:themeColor="text1"/>
          <w:kern w:val="44"/>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（二）全日照料机构的新建、改建、扩建</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适用</w:t>
      </w:r>
      <w:r>
        <w:rPr>
          <w:rFonts w:hint="eastAsia" w:ascii="仿宋_GB2312" w:hAnsi="仿宋" w:eastAsia="仿宋_GB2312" w:cs="仿宋"/>
          <w:color w:val="000000" w:themeColor="text1"/>
          <w:sz w:val="32"/>
          <w:szCs w:val="32"/>
          <w:highlight w:val="none"/>
          <w14:textFill>
            <w14:solidFill>
              <w14:schemeClr w14:val="tx1"/>
            </w14:solidFill>
          </w14:textFill>
        </w:rPr>
        <w:t>《老年人照料设施建筑设计标准》（JGJ450-2018）；</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（三）日间照料机构的新建、改建、扩建</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参照适用</w:t>
      </w:r>
      <w:r>
        <w:rPr>
          <w:rFonts w:hint="eastAsia" w:ascii="仿宋_GB2312" w:hAnsi="仿宋" w:eastAsia="仿宋_GB2312" w:cs="仿宋"/>
          <w:color w:val="000000" w:themeColor="text1"/>
          <w:sz w:val="32"/>
          <w:szCs w:val="32"/>
          <w:highlight w:val="none"/>
          <w14:textFill>
            <w14:solidFill>
              <w14:schemeClr w14:val="tx1"/>
            </w14:solidFill>
          </w14:textFill>
        </w:rPr>
        <w:t>《社区老年人日间照料中心建设标准》（建标143-2010）；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（四）物业融合型照料机构根据功能需要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可以</w:t>
      </w:r>
      <w:r>
        <w:rPr>
          <w:rFonts w:hint="eastAsia" w:ascii="仿宋_GB2312" w:hAnsi="仿宋" w:eastAsia="仿宋_GB2312" w:cs="仿宋"/>
          <w:color w:val="000000" w:themeColor="text1"/>
          <w:sz w:val="32"/>
          <w:szCs w:val="32"/>
          <w:highlight w:val="none"/>
          <w14:textFill>
            <w14:solidFill>
              <w14:schemeClr w14:val="tx1"/>
            </w14:solidFill>
          </w14:textFill>
        </w:rPr>
        <w:t>参照《社区老年人日间照料中心建设标准》（建标143-2010）</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和</w:t>
      </w:r>
      <w:r>
        <w:rPr>
          <w:rFonts w:hint="eastAsia" w:ascii="仿宋_GB2312" w:hAnsi="仿宋" w:eastAsia="仿宋_GB2312" w:cs="仿宋"/>
          <w:color w:val="000000" w:themeColor="text1"/>
          <w:sz w:val="32"/>
          <w:szCs w:val="32"/>
          <w:highlight w:val="none"/>
          <w14:textFill>
            <w14:solidFill>
              <w14:schemeClr w14:val="tx1"/>
            </w14:solidFill>
          </w14:textFill>
        </w:rPr>
        <w:t>福田区内部规范《物业服务+养老服务工作指南》（FTSD 058—2021）</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进行设施建设</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第十</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七</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
          <w:color w:val="000000" w:themeColor="text1"/>
          <w:sz w:val="32"/>
          <w:szCs w:val="32"/>
          <w:highlight w:val="none"/>
          <w14:textFill>
            <w14:solidFill>
              <w14:schemeClr w14:val="tx1"/>
            </w14:solidFill>
          </w14:textFill>
        </w:rPr>
        <w:t>老年人照料机构的设备配置</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适用</w:t>
      </w:r>
      <w:r>
        <w:rPr>
          <w:rFonts w:hint="eastAsia" w:ascii="仿宋_GB2312" w:hAnsi="仿宋" w:eastAsia="仿宋_GB2312" w:cs="仿宋"/>
          <w:color w:val="000000" w:themeColor="text1"/>
          <w:sz w:val="32"/>
          <w:szCs w:val="32"/>
          <w:highlight w:val="none"/>
          <w14:textFill>
            <w14:solidFill>
              <w14:schemeClr w14:val="tx1"/>
            </w14:solidFill>
          </w14:textFill>
        </w:rPr>
        <w:t>以下</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标准</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（一）全日照料机构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参照</w:t>
      </w:r>
      <w:r>
        <w:rPr>
          <w:rFonts w:hint="eastAsia" w:ascii="仿宋_GB2312" w:hAnsi="仿宋" w:eastAsia="仿宋_GB2312" w:cs="仿宋"/>
          <w:color w:val="000000" w:themeColor="text1"/>
          <w:sz w:val="32"/>
          <w:szCs w:val="32"/>
          <w:highlight w:val="none"/>
          <w14:textFill>
            <w14:solidFill>
              <w14:schemeClr w14:val="tx1"/>
            </w14:solidFill>
          </w14:textFill>
        </w:rPr>
        <w:t>《老年人照料设施建筑设计标准》（JGJ450-2018）配置相应的设备物品；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（二）日间照料机构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参照</w:t>
      </w:r>
      <w:r>
        <w:rPr>
          <w:rFonts w:hint="eastAsia" w:ascii="仿宋_GB2312" w:hAnsi="仿宋" w:eastAsia="仿宋_GB2312" w:cs="仿宋"/>
          <w:color w:val="000000" w:themeColor="text1"/>
          <w:sz w:val="32"/>
          <w:szCs w:val="32"/>
          <w:highlight w:val="none"/>
          <w14:textFill>
            <w14:solidFill>
              <w14:schemeClr w14:val="tx1"/>
            </w14:solidFill>
          </w14:textFill>
        </w:rPr>
        <w:t>《社区老年人日间照料中心设施设备配置》（GB/T 33169—2016）配置相应的设备物品；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（三）物业融合型照料机构根据功能需要参照《社区老年人日间照料中心设施设备配置》（GB/T 33169—2016）</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和</w:t>
      </w:r>
      <w:r>
        <w:rPr>
          <w:rFonts w:hint="eastAsia" w:ascii="仿宋_GB2312" w:hAnsi="仿宋" w:eastAsia="仿宋_GB2312" w:cs="仿宋"/>
          <w:color w:val="000000" w:themeColor="text1"/>
          <w:sz w:val="32"/>
          <w:szCs w:val="32"/>
          <w:highlight w:val="none"/>
          <w14:textFill>
            <w14:solidFill>
              <w14:schemeClr w14:val="tx1"/>
            </w14:solidFill>
          </w14:textFill>
        </w:rPr>
        <w:t>福田区内部规范《物业服务+养老服务工作指南》（FTSD 058—2021）配置相应的设备物品。</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 w:hAnsi="仿宋" w:eastAsia="仿宋_GB2312"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第三章  运营管理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黑体" w:hAnsi="黑体" w:eastAsia="黑体" w:cs="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第十</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八</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“一类机构”“二类机构”的运营机构由</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主管单位按照政府采购相关规定</w:t>
      </w:r>
      <w:r>
        <w:rPr>
          <w:rFonts w:hint="eastAsia" w:ascii="仿宋" w:hAnsi="仿宋" w:eastAsia="仿宋_GB2312" w:cs="仿宋"/>
          <w:color w:val="000000" w:themeColor="text1"/>
          <w:sz w:val="32"/>
          <w:szCs w:val="32"/>
          <w:highlight w:val="none"/>
          <w14:textFill>
            <w14:solidFill>
              <w14:schemeClr w14:val="tx1"/>
            </w14:solidFill>
          </w14:textFill>
        </w:rPr>
        <w:t>招标产生；</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老年人照料</w:t>
      </w:r>
      <w:r>
        <w:rPr>
          <w:rFonts w:hint="eastAsia" w:ascii="仿宋" w:hAnsi="仿宋" w:eastAsia="仿宋_GB2312" w:cs="仿宋"/>
          <w:color w:val="000000" w:themeColor="text1"/>
          <w:sz w:val="32"/>
          <w:szCs w:val="32"/>
          <w:highlight w:val="none"/>
          <w14:textFill>
            <w14:solidFill>
              <w14:schemeClr w14:val="tx1"/>
            </w14:solidFill>
          </w14:textFill>
        </w:rPr>
        <w:t>机构应在开业运营前</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10个工作日内向主管单位</w:t>
      </w:r>
      <w:r>
        <w:rPr>
          <w:rFonts w:hint="eastAsia" w:ascii="仿宋" w:hAnsi="仿宋" w:eastAsia="仿宋_GB2312" w:cs="仿宋"/>
          <w:color w:val="000000" w:themeColor="text1"/>
          <w:sz w:val="32"/>
          <w:szCs w:val="32"/>
          <w:highlight w:val="none"/>
          <w14:textFill>
            <w14:solidFill>
              <w14:schemeClr w14:val="tx1"/>
            </w14:solidFill>
          </w14:textFill>
        </w:rPr>
        <w:t>进行开业备案</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主管单位受理备案后5个工作日内将备案情况报至区民政部门</w:t>
      </w:r>
      <w:r>
        <w:rPr>
          <w:rFonts w:hint="eastAsia" w:ascii="仿宋"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_GB2312" w:cs="仿宋"/>
          <w:color w:val="000000" w:themeColor="text1"/>
          <w:sz w:val="32"/>
          <w:szCs w:val="32"/>
          <w:highlight w:val="none"/>
          <w:lang w:eastAsia="zh-CN"/>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第十</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九</w:t>
      </w:r>
      <w:r>
        <w:rPr>
          <w:rFonts w:hint="eastAsia" w:ascii="仿宋" w:hAnsi="仿宋" w:eastAsia="仿宋_GB2312" w:cs="仿宋"/>
          <w:b/>
          <w:bCs/>
          <w:color w:val="000000" w:themeColor="text1"/>
          <w:sz w:val="32"/>
          <w:szCs w:val="32"/>
          <w:highlight w:val="none"/>
          <w14:textFill>
            <w14:solidFill>
              <w14:schemeClr w14:val="tx1"/>
            </w14:solidFill>
          </w14:textFill>
        </w:rPr>
        <w:t>条</w:t>
      </w:r>
      <w:r>
        <w:rPr>
          <w:rFonts w:hint="eastAsia" w:ascii="仿宋" w:hAnsi="仿宋" w:eastAsia="仿宋_GB2312" w:cs="仿宋"/>
          <w:color w:val="000000" w:themeColor="text1"/>
          <w:sz w:val="32"/>
          <w:szCs w:val="32"/>
          <w:highlight w:val="none"/>
          <w14:textFill>
            <w14:solidFill>
              <w14:schemeClr w14:val="tx1"/>
            </w14:solidFill>
          </w14:textFill>
        </w:rPr>
        <w:t xml:space="preserve">  “一类机构”“二类机构”</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的场地，须由主管单位按照区政府物业管理相关规定办理使用手续,并对</w:t>
      </w:r>
      <w:r>
        <w:rPr>
          <w:rFonts w:hint="eastAsia" w:ascii="仿宋" w:hAnsi="仿宋" w:eastAsia="仿宋_GB2312" w:cs="仿宋"/>
          <w:color w:val="000000" w:themeColor="text1"/>
          <w:sz w:val="32"/>
          <w:szCs w:val="32"/>
          <w:highlight w:val="none"/>
          <w14:textFill>
            <w14:solidFill>
              <w14:schemeClr w14:val="tx1"/>
            </w14:solidFill>
          </w14:textFill>
        </w:rPr>
        <w:t>物业使用绩效</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进行</w:t>
      </w:r>
      <w:r>
        <w:rPr>
          <w:rFonts w:hint="eastAsia" w:ascii="仿宋" w:hAnsi="仿宋" w:eastAsia="仿宋_GB2312" w:cs="仿宋"/>
          <w:color w:val="000000" w:themeColor="text1"/>
          <w:sz w:val="32"/>
          <w:szCs w:val="32"/>
          <w:highlight w:val="none"/>
          <w14:textFill>
            <w14:solidFill>
              <w14:schemeClr w14:val="tx1"/>
            </w14:solidFill>
          </w14:textFill>
        </w:rPr>
        <w:t>评价</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仿宋"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二十</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“一类机构”应将</w:t>
      </w:r>
      <w:r>
        <w:rPr>
          <w:rFonts w:hint="eastAsia" w:ascii="仿宋" w:hAnsi="仿宋" w:eastAsia="仿宋_GB2312" w:cs="仿宋"/>
          <w:color w:val="000000" w:themeColor="text1"/>
          <w:sz w:val="32"/>
          <w:szCs w:val="32"/>
          <w:highlight w:val="none"/>
          <w:lang w:eastAsia="zh-CN"/>
          <w14:textFill>
            <w14:solidFill>
              <w14:schemeClr w14:val="tx1"/>
            </w14:solidFill>
          </w14:textFill>
        </w:rPr>
        <w:t>不少于</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全日照料床位</w:t>
      </w:r>
      <w:r>
        <w:rPr>
          <w:rFonts w:hint="eastAsia" w:ascii="仿宋" w:hAnsi="仿宋" w:eastAsia="仿宋_GB2312" w:cs="仿宋"/>
          <w:color w:val="000000" w:themeColor="text1"/>
          <w:sz w:val="32"/>
          <w:szCs w:val="32"/>
          <w:highlight w:val="none"/>
          <w14:textFill>
            <w14:solidFill>
              <w14:schemeClr w14:val="tx1"/>
            </w14:solidFill>
          </w14:textFill>
        </w:rPr>
        <w:t>总数的</w:t>
      </w:r>
      <w:r>
        <w:rPr>
          <w:rFonts w:hint="default" w:ascii="仿宋" w:hAnsi="仿宋" w:eastAsia="仿宋_GB2312" w:cs="仿宋"/>
          <w:color w:val="000000" w:themeColor="text1"/>
          <w:sz w:val="32"/>
          <w:szCs w:val="32"/>
          <w:highlight w:val="none"/>
          <w:lang w:val="en-US"/>
          <w14:textFill>
            <w14:solidFill>
              <w14:schemeClr w14:val="tx1"/>
            </w14:solidFill>
          </w14:textFill>
        </w:rPr>
        <w:t>30</w:t>
      </w:r>
      <w:r>
        <w:rPr>
          <w:rFonts w:hint="eastAsia" w:ascii="仿宋" w:hAnsi="仿宋" w:eastAsia="仿宋_GB2312" w:cs="仿宋"/>
          <w:color w:val="000000" w:themeColor="text1"/>
          <w:sz w:val="32"/>
          <w:szCs w:val="32"/>
          <w:highlight w:val="none"/>
          <w14:textFill>
            <w14:solidFill>
              <w14:schemeClr w14:val="tx1"/>
            </w14:solidFill>
          </w14:textFill>
        </w:rPr>
        <w:t>%、“二类机构”应将</w:t>
      </w:r>
      <w:r>
        <w:rPr>
          <w:rFonts w:hint="eastAsia" w:ascii="仿宋" w:hAnsi="仿宋" w:eastAsia="仿宋_GB2312" w:cs="仿宋"/>
          <w:color w:val="000000" w:themeColor="text1"/>
          <w:sz w:val="32"/>
          <w:szCs w:val="32"/>
          <w:highlight w:val="none"/>
          <w:lang w:eastAsia="zh-CN"/>
          <w14:textFill>
            <w14:solidFill>
              <w14:schemeClr w14:val="tx1"/>
            </w14:solidFill>
          </w14:textFill>
        </w:rPr>
        <w:t>不少于</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全日照料床位</w:t>
      </w:r>
      <w:r>
        <w:rPr>
          <w:rFonts w:hint="eastAsia" w:ascii="仿宋" w:hAnsi="仿宋" w:eastAsia="仿宋_GB2312" w:cs="仿宋"/>
          <w:color w:val="000000" w:themeColor="text1"/>
          <w:sz w:val="32"/>
          <w:szCs w:val="32"/>
          <w:highlight w:val="none"/>
          <w14:textFill>
            <w14:solidFill>
              <w14:schemeClr w14:val="tx1"/>
            </w14:solidFill>
          </w14:textFill>
        </w:rPr>
        <w:t>总数的15%</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提供给区民政部门作为政府统筹的政策型养老床位使用，收住对象、入住程序和</w:t>
      </w:r>
      <w:r>
        <w:rPr>
          <w:rFonts w:hint="eastAsia" w:ascii="仿宋" w:hAnsi="仿宋" w:eastAsia="仿宋_GB2312" w:cs="仿宋"/>
          <w:color w:val="000000" w:themeColor="text1"/>
          <w:sz w:val="32"/>
          <w:szCs w:val="32"/>
          <w:highlight w:val="none"/>
          <w14:textFill>
            <w14:solidFill>
              <w14:schemeClr w14:val="tx1"/>
            </w14:solidFill>
          </w14:textFill>
        </w:rPr>
        <w:t>收费标准按</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公办养老机构的规定</w:t>
      </w:r>
      <w:r>
        <w:rPr>
          <w:rFonts w:hint="eastAsia" w:ascii="仿宋" w:hAnsi="仿宋" w:eastAsia="仿宋_GB2312" w:cs="仿宋"/>
          <w:color w:val="000000" w:themeColor="text1"/>
          <w:sz w:val="32"/>
          <w:szCs w:val="32"/>
          <w:highlight w:val="none"/>
          <w14:textFill>
            <w14:solidFill>
              <w14:schemeClr w14:val="tx1"/>
            </w14:solidFill>
          </w14:textFill>
        </w:rPr>
        <w:t>执行。</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b/>
          <w:bCs/>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二十一</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老年人照料机构应按照建筑、消防、食品安全、医疗卫生、特种设备等法律、法规和强制性标准开展服务活动，依法保障收住老年人的人身权、财产权等合法权益。</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第二十</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二</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老年人照料机构应按照国家有关规定建立健全安全、消防、食品、卫生、财务、档案管理等规章制度，制定服务标准和工作流程，并予以公开。</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第二十</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三</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老年人照料机构应配备与服务</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运营相适应的工作人员，依法与其签订聘用合同或者劳动合同，定期开展职业道德教育和业务培训</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从事医疗、康复、消防等服务的人员应具备相应的职业资格。</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第二十</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四</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老年人照料机构应合理确定服务项目的收费标准，并遵守政府价格管理有关规定，在醒目位置公示各类服务项目收费标准和收费依据，接受社会监督。</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第二十</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五</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老年人照料机构应在各出入口、接待大厅、值班室、楼道、食堂等公共场所安装视频监控设施，并妥善保管视频监控记录。全日照料机构应实行24小时值班制，做好老年人安全保障工作。老年人照料机构应购买责任保险。</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第二十</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六</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老年人照料机构内设食堂的，应取得食品经营许可证，严格遵守相关法律、法规和食品安全标准，执行原料控制、餐具饮具清洗消毒、食品留样等制度，并依法开展食品安全自查。老年人照料机构从供餐单位订餐的，应</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向具有</w:t>
      </w:r>
      <w:r>
        <w:rPr>
          <w:rFonts w:hint="eastAsia" w:ascii="仿宋" w:hAnsi="仿宋" w:eastAsia="仿宋_GB2312" w:cs="仿宋"/>
          <w:color w:val="000000" w:themeColor="text1"/>
          <w:sz w:val="32"/>
          <w:szCs w:val="32"/>
          <w:highlight w:val="none"/>
          <w14:textFill>
            <w14:solidFill>
              <w14:schemeClr w14:val="tx1"/>
            </w14:solidFill>
          </w14:textFill>
        </w:rPr>
        <w:t>集体用餐配送资质的食品生产经营单位订购，并按照要求对订购的食品进行查验。</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第二十</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七</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老年人照料机构应依法履行消防安全职责，</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落实</w:t>
      </w:r>
      <w:r>
        <w:rPr>
          <w:rFonts w:hint="eastAsia" w:ascii="仿宋" w:hAnsi="仿宋" w:eastAsia="仿宋_GB2312" w:cs="仿宋"/>
          <w:color w:val="000000" w:themeColor="text1"/>
          <w:sz w:val="32"/>
          <w:szCs w:val="32"/>
          <w:highlight w:val="none"/>
          <w14:textFill>
            <w14:solidFill>
              <w14:schemeClr w14:val="tx1"/>
            </w14:solidFill>
          </w14:textFill>
        </w:rPr>
        <w:t>消防</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安全</w:t>
      </w:r>
      <w:r>
        <w:rPr>
          <w:rFonts w:hint="eastAsia" w:ascii="仿宋" w:hAnsi="仿宋" w:eastAsia="仿宋_GB2312" w:cs="仿宋"/>
          <w:color w:val="000000" w:themeColor="text1"/>
          <w:sz w:val="32"/>
          <w:szCs w:val="32"/>
          <w:highlight w:val="none"/>
          <w14:textFill>
            <w14:solidFill>
              <w14:schemeClr w14:val="tx1"/>
            </w14:solidFill>
          </w14:textFill>
        </w:rPr>
        <w:t>工作责任制，配置消防设施、器材并定期检测、维修，开展日常防火巡查、检查，定期组织灭火和应急疏散消防安全培训</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和演练</w:t>
      </w:r>
      <w:r>
        <w:rPr>
          <w:rFonts w:hint="eastAsia" w:ascii="仿宋"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第二十</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八</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老年人照料</w:t>
      </w:r>
      <w:r>
        <w:rPr>
          <w:rFonts w:hint="eastAsia" w:ascii="仿宋" w:hAnsi="仿宋" w:eastAsia="仿宋_GB2312" w:cs="仿宋"/>
          <w:b w:val="0"/>
          <w:bCs w:val="0"/>
          <w:color w:val="000000" w:themeColor="text1"/>
          <w:sz w:val="32"/>
          <w:szCs w:val="32"/>
          <w:highlight w:val="none"/>
          <w14:textFill>
            <w14:solidFill>
              <w14:schemeClr w14:val="tx1"/>
            </w14:solidFill>
          </w14:textFill>
        </w:rPr>
        <w:t>机构发现老年人为传染病病人或者疑似传染病病人，应及时向附近的疾病预防控制机构或者医疗机构报告，配合实施卫生处理、隔离等预防控制措施。</w:t>
      </w:r>
      <w:r>
        <w:rPr>
          <w:rFonts w:hint="eastAsia" w:ascii="仿宋" w:hAnsi="仿宋" w:eastAsia="仿宋_GB2312" w:cs="仿宋"/>
          <w:color w:val="000000" w:themeColor="text1"/>
          <w:sz w:val="32"/>
          <w:szCs w:val="32"/>
          <w:highlight w:val="none"/>
          <w14:textFill>
            <w14:solidFill>
              <w14:schemeClr w14:val="tx1"/>
            </w14:solidFill>
          </w14:textFill>
        </w:rPr>
        <w:t>老年人照料机构应依法制定自然灾害、事故灾难、公共卫生事件、社会安全事件等突发事件应急预案，在场所内配备报警装置和必要的应急救援设备、设施，定期开展突发事件应急演练。突发事件发生后，机构应立即启动应急预案，采取防止危害扩大的必要处置措施，同时根据突发事件</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应急的</w:t>
      </w:r>
      <w:r>
        <w:rPr>
          <w:rFonts w:hint="eastAsia" w:ascii="仿宋" w:hAnsi="仿宋" w:eastAsia="仿宋_GB2312" w:cs="仿宋"/>
          <w:color w:val="000000" w:themeColor="text1"/>
          <w:sz w:val="32"/>
          <w:szCs w:val="32"/>
          <w:highlight w:val="none"/>
          <w14:textFill>
            <w14:solidFill>
              <w14:schemeClr w14:val="tx1"/>
            </w14:solidFill>
          </w14:textFill>
        </w:rPr>
        <w:t>职责分工向有关部门和民政部门报告。</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第二十</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九</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老年人照料机构应建立老年人信息档案，收集和妥善保管服务协议等相关资料。档案的保管期限不少于服务协议期满后五年，不得泄露老年人的个人信息和隐私。</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_GB2312" w:cs="仿宋"/>
          <w:b/>
          <w:bCs/>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三十</w:t>
      </w:r>
      <w:r>
        <w:rPr>
          <w:rFonts w:hint="eastAsia" w:ascii="仿宋_GB2312" w:hAnsi="仿宋" w:eastAsia="仿宋_GB2312" w:cs="仿宋"/>
          <w:b/>
          <w:bCs/>
          <w:color w:val="000000" w:themeColor="text1"/>
          <w:sz w:val="32"/>
          <w:szCs w:val="32"/>
          <w:highlight w:val="none"/>
          <w14:textFill>
            <w14:solidFill>
              <w14:schemeClr w14:val="tx1"/>
            </w14:solidFill>
          </w14:textFill>
        </w:rPr>
        <w:t>条</w:t>
      </w:r>
      <w:r>
        <w:rPr>
          <w:rFonts w:hint="eastAsia" w:ascii="仿宋_GB2312" w:hAnsi="仿宋" w:eastAsia="仿宋_GB2312" w:cs="仿宋"/>
          <w:color w:val="000000" w:themeColor="text1"/>
          <w:sz w:val="32"/>
          <w:szCs w:val="32"/>
          <w:highlight w:val="none"/>
          <w14:textFill>
            <w14:solidFill>
              <w14:schemeClr w14:val="tx1"/>
            </w14:solidFill>
          </w14:textFill>
        </w:rPr>
        <w:t xml:space="preserve">  </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老年人照料机构</w:t>
      </w:r>
      <w:r>
        <w:rPr>
          <w:rFonts w:hint="eastAsia" w:ascii="仿宋_GB2312" w:hAnsi="仿宋" w:eastAsia="仿宋_GB2312" w:cs="仿宋"/>
          <w:color w:val="000000" w:themeColor="text1"/>
          <w:sz w:val="32"/>
          <w:szCs w:val="32"/>
          <w:highlight w:val="none"/>
          <w14:textFill>
            <w14:solidFill>
              <w14:schemeClr w14:val="tx1"/>
            </w14:solidFill>
          </w14:textFill>
        </w:rPr>
        <w:t>须加强对政府资助资金的管理，建立独立的财务核算制度，</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专账管理，专款专用，</w:t>
      </w:r>
      <w:r>
        <w:rPr>
          <w:rFonts w:hint="eastAsia" w:ascii="仿宋_GB2312" w:hAnsi="仿宋" w:eastAsia="仿宋_GB2312" w:cs="仿宋"/>
          <w:color w:val="000000" w:themeColor="text1"/>
          <w:sz w:val="32"/>
          <w:szCs w:val="32"/>
          <w:highlight w:val="none"/>
          <w14:textFill>
            <w14:solidFill>
              <w14:schemeClr w14:val="tx1"/>
            </w14:solidFill>
          </w14:textFill>
        </w:rPr>
        <w:t>资助资金必须全部用于该老年人照料机构的建设、运营、服务，不得挤占、挪用。每</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年</w:t>
      </w:r>
      <w:r>
        <w:rPr>
          <w:rFonts w:hint="eastAsia" w:ascii="仿宋_GB2312" w:hAnsi="仿宋" w:eastAsia="仿宋_GB2312" w:cs="仿宋"/>
          <w:color w:val="000000" w:themeColor="text1"/>
          <w:sz w:val="32"/>
          <w:szCs w:val="32"/>
          <w:highlight w:val="none"/>
          <w14:textFill>
            <w14:solidFill>
              <w14:schemeClr w14:val="tx1"/>
            </w14:solidFill>
          </w14:textFill>
        </w:rPr>
        <w:t>向</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主管单位</w:t>
      </w:r>
      <w:r>
        <w:rPr>
          <w:rFonts w:hint="eastAsia" w:ascii="仿宋_GB2312" w:hAnsi="仿宋" w:eastAsia="仿宋_GB2312" w:cs="仿宋"/>
          <w:color w:val="000000" w:themeColor="text1"/>
          <w:sz w:val="32"/>
          <w:szCs w:val="32"/>
          <w:highlight w:val="none"/>
          <w14:textFill>
            <w14:solidFill>
              <w14:schemeClr w14:val="tx1"/>
            </w14:solidFill>
          </w14:textFill>
        </w:rPr>
        <w:t>提供财务报表</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并向</w:t>
      </w:r>
      <w:r>
        <w:rPr>
          <w:rFonts w:hint="eastAsia" w:ascii="仿宋_GB2312" w:hAnsi="仿宋" w:eastAsia="仿宋_GB2312" w:cs="仿宋"/>
          <w:color w:val="000000" w:themeColor="text1"/>
          <w:sz w:val="32"/>
          <w:szCs w:val="32"/>
          <w:highlight w:val="none"/>
          <w14:textFill>
            <w14:solidFill>
              <w14:schemeClr w14:val="tx1"/>
            </w14:solidFill>
          </w14:textFill>
        </w:rPr>
        <w:t>社会公示。</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三十一</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14:textFill>
            <w14:solidFill>
              <w14:schemeClr w14:val="tx1"/>
            </w14:solidFill>
          </w14:textFill>
        </w:rPr>
        <w:t>老年人照料机构因变更或者终止等原因暂停、终止服务的，应提前</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六十日</w:t>
      </w:r>
      <w:r>
        <w:rPr>
          <w:rFonts w:hint="eastAsia" w:ascii="仿宋" w:hAnsi="仿宋" w:eastAsia="仿宋_GB2312" w:cs="仿宋"/>
          <w:color w:val="000000" w:themeColor="text1"/>
          <w:sz w:val="32"/>
          <w:szCs w:val="32"/>
          <w:highlight w:val="none"/>
          <w14:textFill>
            <w14:solidFill>
              <w14:schemeClr w14:val="tx1"/>
            </w14:solidFill>
          </w14:textFill>
        </w:rPr>
        <w:t>书面告知</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主管单位、入住</w:t>
      </w:r>
      <w:r>
        <w:rPr>
          <w:rFonts w:hint="eastAsia" w:ascii="仿宋" w:hAnsi="仿宋" w:eastAsia="仿宋_GB2312" w:cs="仿宋"/>
          <w:color w:val="000000" w:themeColor="text1"/>
          <w:sz w:val="32"/>
          <w:szCs w:val="32"/>
          <w:highlight w:val="none"/>
          <w14:textFill>
            <w14:solidFill>
              <w14:schemeClr w14:val="tx1"/>
            </w14:solidFill>
          </w14:textFill>
        </w:rPr>
        <w:t>老年人</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及其监护人，并向社会公告</w:t>
      </w:r>
      <w:r>
        <w:rPr>
          <w:rFonts w:hint="eastAsia" w:ascii="仿宋" w:hAnsi="仿宋" w:eastAsia="仿宋_GB2312" w:cs="仿宋"/>
          <w:color w:val="000000" w:themeColor="text1"/>
          <w:sz w:val="32"/>
          <w:szCs w:val="32"/>
          <w:highlight w:val="none"/>
          <w14:textFill>
            <w14:solidFill>
              <w14:schemeClr w14:val="tx1"/>
            </w14:solidFill>
          </w14:textFill>
        </w:rPr>
        <w:t>。老年人需要安置的，老年人照料机构应根据服务协议约定与老年人或者其代理人协商确定安置事宜。</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主管单位</w:t>
      </w:r>
      <w:r>
        <w:rPr>
          <w:rFonts w:hint="eastAsia" w:ascii="仿宋" w:hAnsi="仿宋" w:eastAsia="仿宋_GB2312" w:cs="仿宋"/>
          <w:color w:val="000000" w:themeColor="text1"/>
          <w:sz w:val="32"/>
          <w:szCs w:val="32"/>
          <w:highlight w:val="none"/>
          <w14:textFill>
            <w14:solidFill>
              <w14:schemeClr w14:val="tx1"/>
            </w14:solidFill>
          </w14:textFill>
        </w:rPr>
        <w:t>应为老年人照料机构妥善安置老年人提供帮助。老年人照料机构终止服务后，应依法清算并办理注销登记。</w:t>
      </w:r>
    </w:p>
    <w:p>
      <w:pPr>
        <w:pStyle w:val="4"/>
        <w:ind w:firstLine="642" w:firstLineChars="200"/>
        <w:jc w:val="both"/>
        <w:rPr>
          <w:color w:val="000000" w:themeColor="text1"/>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第三十二条</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_GB2312" w:cs="仿宋"/>
          <w:color w:val="000000" w:themeColor="text1"/>
          <w:sz w:val="32"/>
          <w:szCs w:val="32"/>
          <w:highlight w:val="none"/>
          <w14:textFill>
            <w14:solidFill>
              <w14:schemeClr w14:val="tx1"/>
            </w14:solidFill>
          </w14:textFill>
        </w:rPr>
        <w:t>“一类机构”的运营机构</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终止或退出服务后应当及时向主管单位移交返还占有使用的场地及设施设备，对因故意或重大过失以及其他可归责于运营机构事由造成财产毁损、灭失的，应当承担赔偿责任。</w:t>
      </w:r>
      <w:r>
        <w:rPr>
          <w:rFonts w:hint="eastAsia" w:ascii="仿宋" w:hAnsi="仿宋" w:eastAsia="仿宋_GB2312" w:cs="仿宋"/>
          <w:color w:val="000000" w:themeColor="text1"/>
          <w:sz w:val="32"/>
          <w:szCs w:val="32"/>
          <w:highlight w:val="none"/>
          <w14:textFill>
            <w14:solidFill>
              <w14:schemeClr w14:val="tx1"/>
            </w14:solidFill>
          </w14:textFill>
        </w:rPr>
        <w:t>“二类机构”的运营机构</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终止或退出服务后应当及时向主管单位移交返还占有使用的场地。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 w:hAnsi="仿宋" w:eastAsia="仿宋_GB2312"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第四章  资助扶持</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left"/>
        <w:textAlignment w:val="auto"/>
        <w:rPr>
          <w:rFonts w:hint="eastAsia" w:ascii="仿宋_GB2312" w:hAnsi="仿宋" w:eastAsia="仿宋_GB2312" w:cs="仿宋"/>
          <w:b/>
          <w:bCs/>
          <w:color w:val="000000" w:themeColor="text1"/>
          <w:sz w:val="32"/>
          <w:szCs w:val="32"/>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baseline"/>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w:t>
      </w:r>
      <w:r>
        <w:rPr>
          <w:rFonts w:hint="eastAsia" w:ascii="仿宋_GB2312" w:hAnsi="仿宋" w:eastAsia="仿宋_GB2312" w:cs="仿宋"/>
          <w:b/>
          <w:bCs/>
          <w:color w:val="000000" w:themeColor="text1"/>
          <w:sz w:val="32"/>
          <w:szCs w:val="32"/>
          <w:highlight w:val="none"/>
          <w:lang w:eastAsia="zh-CN"/>
          <w14:textFill>
            <w14:solidFill>
              <w14:schemeClr w14:val="tx1"/>
            </w14:solidFill>
          </w14:textFill>
        </w:rPr>
        <w:t>三十</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三</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t>老年人照料机构的资助扶持项目有：</w:t>
      </w:r>
    </w:p>
    <w:p>
      <w:pPr>
        <w:pStyle w:val="13"/>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（一）全日照料机构：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新增床位资助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2.护理服务资助；3.医养结合资助；4.等级评定奖励；5.责任保险资助；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6.更新改造资助；7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.年度运营资助；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8.场地租金资助。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（二）日间</w:t>
      </w:r>
      <w:r>
        <w:rPr>
          <w:rFonts w:hint="eastAsia" w:ascii="仿宋_GB2312" w:hAnsi="仿宋_GB2312" w:eastAsia="仿宋_GB2312" w:cs="仿宋_GB2312"/>
          <w:color w:val="000000" w:themeColor="text1"/>
          <w:sz w:val="32"/>
          <w:szCs w:val="32"/>
          <w:highlight w:val="none"/>
          <w14:textFill>
            <w14:solidFill>
              <w14:schemeClr w14:val="tx1"/>
            </w14:solidFill>
          </w14:textFill>
        </w:rPr>
        <w:t>照料机构：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建设经费资助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年度运营资助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3.场地租金资助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13"/>
        <w:keepNext w:val="0"/>
        <w:keepLines w:val="0"/>
        <w:pageBreakBefore w:val="0"/>
        <w:kinsoku/>
        <w:wordWrap/>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）物业融合型照料机构：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年度运营资助。</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lef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第三十</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四</w:t>
      </w:r>
      <w:r>
        <w:rPr>
          <w:rFonts w:hint="eastAsia" w:ascii="仿宋_GB2312" w:hAnsi="仿宋" w:eastAsia="仿宋_GB2312" w:cs="仿宋"/>
          <w:b/>
          <w:bCs/>
          <w:color w:val="000000" w:themeColor="text1"/>
          <w:sz w:val="32"/>
          <w:szCs w:val="32"/>
          <w:highlight w:val="none"/>
          <w14:textFill>
            <w14:solidFill>
              <w14:schemeClr w14:val="tx1"/>
            </w14:solidFill>
          </w14:textFill>
        </w:rPr>
        <w:t>条</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t>全区政策型床位住满后，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区民政部门下属事业单位可根据保障需要</w:t>
      </w:r>
      <w:r>
        <w:rPr>
          <w:rFonts w:hint="eastAsia" w:ascii="仿宋_GB2312" w:hAnsi="仿宋_GB2312" w:eastAsia="仿宋_GB2312" w:cs="仿宋_GB2312"/>
          <w:color w:val="000000" w:themeColor="text1"/>
          <w:sz w:val="32"/>
          <w:szCs w:val="32"/>
          <w:highlight w:val="none"/>
          <w14:textFill>
            <w14:solidFill>
              <w14:schemeClr w14:val="tx1"/>
            </w14:solidFill>
          </w14:textFill>
        </w:rPr>
        <w:t>向“一类机构”“二类机构”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中的全日照料机构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签约购买政策型养老床位，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以给予政策型养老床位资助作为签约购买床位的对价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已入住老年人照料机构，并</w:t>
      </w:r>
      <w:r>
        <w:rPr>
          <w:rFonts w:hint="eastAsia" w:ascii="仿宋_GB2312" w:hAnsi="仿宋_GB2312" w:eastAsia="仿宋_GB2312" w:cs="仿宋_GB2312"/>
          <w:color w:val="000000" w:themeColor="text1"/>
          <w:sz w:val="32"/>
          <w:szCs w:val="32"/>
          <w:highlight w:val="none"/>
          <w14:textFill>
            <w14:solidFill>
              <w14:schemeClr w14:val="tx1"/>
            </w14:solidFill>
          </w14:textFill>
        </w:rPr>
        <w:t>符合普惠型社会养老床位申请条件的老年人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32"/>
          <w:szCs w:val="32"/>
          <w:highlight w:val="none"/>
          <w14:textFill>
            <w14:solidFill>
              <w14:schemeClr w14:val="tx1"/>
            </w14:solidFill>
          </w14:textFill>
        </w:rPr>
        <w:t>给予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普惠型社会养老床位</w:t>
      </w:r>
      <w:r>
        <w:rPr>
          <w:rFonts w:hint="eastAsia" w:ascii="仿宋_GB2312" w:hAnsi="仿宋_GB2312" w:eastAsia="仿宋_GB2312" w:cs="仿宋_GB2312"/>
          <w:color w:val="000000" w:themeColor="text1"/>
          <w:sz w:val="32"/>
          <w:szCs w:val="32"/>
          <w:highlight w:val="none"/>
          <w14:textFill>
            <w14:solidFill>
              <w14:schemeClr w14:val="tx1"/>
            </w14:solidFill>
          </w14:textFill>
        </w:rPr>
        <w:t>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入住政策型养老床位的老年人不得享受普惠型社会养老床位补贴。</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第三十</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五</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t>全日照料机构</w:t>
      </w:r>
      <w:r>
        <w:rPr>
          <w:rFonts w:hint="eastAsia" w:ascii="仿宋_GB2312" w:hAnsi="仿宋" w:eastAsia="仿宋_GB2312" w:cs="仿宋"/>
          <w:color w:val="000000" w:themeColor="text1"/>
          <w:sz w:val="32"/>
          <w:szCs w:val="32"/>
          <w:highlight w:val="none"/>
          <w14:textFill>
            <w14:solidFill>
              <w14:schemeClr w14:val="tx1"/>
            </w14:solidFill>
          </w14:textFill>
        </w:rPr>
        <w:t>投入使用满七年</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后，对原服务设施重新装修改造的，</w:t>
      </w:r>
      <w:r>
        <w:rPr>
          <w:rFonts w:hint="eastAsia" w:ascii="仿宋_GB2312" w:hAnsi="仿宋" w:eastAsia="仿宋_GB2312" w:cs="仿宋"/>
          <w:color w:val="000000" w:themeColor="text1"/>
          <w:sz w:val="32"/>
          <w:szCs w:val="32"/>
          <w:highlight w:val="none"/>
          <w14:textFill>
            <w14:solidFill>
              <w14:schemeClr w14:val="tx1"/>
            </w14:solidFill>
          </w14:textFill>
        </w:rPr>
        <w:t>可</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给予更新改造</w:t>
      </w:r>
      <w:r>
        <w:rPr>
          <w:rFonts w:hint="eastAsia" w:ascii="仿宋_GB2312" w:hAnsi="仿宋" w:eastAsia="仿宋_GB2312" w:cs="仿宋"/>
          <w:color w:val="000000" w:themeColor="text1"/>
          <w:sz w:val="32"/>
          <w:szCs w:val="32"/>
          <w:highlight w:val="none"/>
          <w14:textFill>
            <w14:solidFill>
              <w14:schemeClr w14:val="tx1"/>
            </w14:solidFill>
          </w14:textFill>
        </w:rPr>
        <w:t>资助</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原服务设施更新改造后床位数量如有增加的，对新增加的床位可给予新增床位资助。</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第三十</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六</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t>年度运营资助应根据年度评估考核结果确定资助金额，</w:t>
      </w:r>
      <w:r>
        <w:rPr>
          <w:rFonts w:hint="eastAsia" w:ascii="仿宋_GB2312" w:hAnsi="仿宋" w:eastAsia="仿宋_GB2312" w:cs="仿宋"/>
          <w:color w:val="000000" w:themeColor="text1"/>
          <w:sz w:val="32"/>
          <w:szCs w:val="32"/>
          <w:highlight w:val="none"/>
          <w14:textFill>
            <w14:solidFill>
              <w14:schemeClr w14:val="tx1"/>
            </w14:solidFill>
          </w14:textFill>
        </w:rPr>
        <w:t>结果为“优秀”的</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以</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对应资助标准</w:t>
      </w:r>
      <w:r>
        <w:rPr>
          <w:rFonts w:hint="eastAsia" w:ascii="仿宋_GB2312" w:hAnsi="仿宋" w:eastAsia="仿宋_GB2312" w:cs="仿宋"/>
          <w:color w:val="000000" w:themeColor="text1"/>
          <w:sz w:val="32"/>
          <w:szCs w:val="32"/>
          <w:highlight w:val="none"/>
          <w14:textFill>
            <w14:solidFill>
              <w14:schemeClr w14:val="tx1"/>
            </w14:solidFill>
          </w14:textFill>
        </w:rPr>
        <w:t>全额资助；“良好”的</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以</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对应资助标准</w:t>
      </w:r>
      <w:r>
        <w:rPr>
          <w:rFonts w:hint="eastAsia" w:ascii="仿宋_GB2312" w:hAnsi="仿宋" w:eastAsia="仿宋_GB2312" w:cs="仿宋"/>
          <w:color w:val="000000" w:themeColor="text1"/>
          <w:sz w:val="32"/>
          <w:szCs w:val="32"/>
          <w:highlight w:val="none"/>
          <w14:textFill>
            <w14:solidFill>
              <w14:schemeClr w14:val="tx1"/>
            </w14:solidFill>
          </w14:textFill>
        </w:rPr>
        <w:t>的80%资助；“合格”的</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以</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对应资助标准</w:t>
      </w:r>
      <w:r>
        <w:rPr>
          <w:rFonts w:hint="eastAsia" w:ascii="仿宋_GB2312" w:hAnsi="仿宋" w:eastAsia="仿宋_GB2312" w:cs="仿宋"/>
          <w:color w:val="000000" w:themeColor="text1"/>
          <w:sz w:val="32"/>
          <w:szCs w:val="32"/>
          <w:highlight w:val="none"/>
          <w14:textFill>
            <w14:solidFill>
              <w14:schemeClr w14:val="tx1"/>
            </w14:solidFill>
          </w14:textFill>
        </w:rPr>
        <w:t>的60%资助；“不合格”</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w:t>
      </w:r>
      <w:r>
        <w:rPr>
          <w:rFonts w:hint="eastAsia" w:ascii="仿宋_GB2312" w:hAnsi="仿宋" w:eastAsia="仿宋_GB2312" w:cs="仿宋"/>
          <w:color w:val="000000" w:themeColor="text1"/>
          <w:sz w:val="32"/>
          <w:szCs w:val="32"/>
          <w:highlight w:val="none"/>
          <w14:textFill>
            <w14:solidFill>
              <w14:schemeClr w14:val="tx1"/>
            </w14:solidFill>
          </w14:textFill>
        </w:rPr>
        <w:t>不予资助。</w:t>
      </w:r>
    </w:p>
    <w:p>
      <w:pPr>
        <w:keepNext w:val="0"/>
        <w:keepLines w:val="0"/>
        <w:pageBreakBefore w:val="0"/>
        <w:widowControl w:val="0"/>
        <w:kinsoku/>
        <w:wordWrap/>
        <w:overflowPunct/>
        <w:topLinePunct w:val="0"/>
        <w:autoSpaceDE/>
        <w:autoSpaceDN/>
        <w:bidi w:val="0"/>
        <w:adjustRightInd/>
        <w:snapToGrid/>
        <w:spacing w:line="579" w:lineRule="exact"/>
        <w:ind w:firstLine="642"/>
        <w:jc w:val="left"/>
        <w:outlineLvl w:val="0"/>
        <w:rPr>
          <w:rFonts w:hint="eastAsia" w:ascii="仿宋_GB2312" w:hAnsi="仿宋" w:eastAsia="仿宋_GB2312" w:cs="仿宋"/>
          <w:b w:val="0"/>
          <w:bCs/>
          <w:color w:val="000000" w:themeColor="text1"/>
          <w:kern w:val="44"/>
          <w:sz w:val="32"/>
          <w:szCs w:val="32"/>
          <w:highlight w:val="none"/>
          <w:lang w:val="en-US" w:eastAsia="zh-CN" w:bidi="ar-SA"/>
          <w14:textFill>
            <w14:solidFill>
              <w14:schemeClr w14:val="tx1"/>
            </w14:solidFill>
          </w14:textFill>
        </w:rPr>
      </w:pPr>
      <w:r>
        <w:rPr>
          <w:rFonts w:hint="eastAsia" w:ascii="仿宋_GB2312" w:hAnsi="仿宋" w:eastAsia="仿宋_GB2312" w:cs="仿宋"/>
          <w:b/>
          <w:color w:val="000000" w:themeColor="text1"/>
          <w:kern w:val="44"/>
          <w:sz w:val="32"/>
          <w:szCs w:val="32"/>
          <w:highlight w:val="none"/>
          <w:lang w:val="en-US" w:eastAsia="zh-CN" w:bidi="ar-SA"/>
          <w14:textFill>
            <w14:solidFill>
              <w14:schemeClr w14:val="tx1"/>
            </w14:solidFill>
          </w14:textFill>
        </w:rPr>
        <w:t xml:space="preserve">第三十七条  </w:t>
      </w:r>
      <w:r>
        <w:rPr>
          <w:rFonts w:hint="eastAsia" w:ascii="仿宋_GB2312" w:hAnsi="仿宋" w:eastAsia="仿宋_GB2312" w:cs="仿宋"/>
          <w:b w:val="0"/>
          <w:bCs/>
          <w:color w:val="000000" w:themeColor="text1"/>
          <w:kern w:val="44"/>
          <w:sz w:val="32"/>
          <w:szCs w:val="32"/>
          <w:highlight w:val="none"/>
          <w:lang w:val="en-US" w:eastAsia="zh-CN" w:bidi="ar-SA"/>
          <w14:textFill>
            <w14:solidFill>
              <w14:schemeClr w14:val="tx1"/>
            </w14:solidFill>
          </w14:textFill>
        </w:rPr>
        <w:t>对全日照料机构从业人员，并</w:t>
      </w:r>
      <w:r>
        <w:rPr>
          <w:rFonts w:hint="eastAsia" w:ascii="仿宋_GB2312" w:hAnsi="仿宋" w:eastAsia="仿宋_GB2312" w:cs="仿宋"/>
          <w:b w:val="0"/>
          <w:bCs/>
          <w:strike w:val="0"/>
          <w:color w:val="000000" w:themeColor="text1"/>
          <w:kern w:val="44"/>
          <w:sz w:val="32"/>
          <w:szCs w:val="32"/>
          <w:highlight w:val="none"/>
          <w:lang w:val="en-US" w:eastAsia="zh-CN" w:bidi="ar-SA"/>
          <w14:textFill>
            <w14:solidFill>
              <w14:schemeClr w14:val="tx1"/>
            </w14:solidFill>
          </w14:textFill>
        </w:rPr>
        <w:t>符合《深圳市养老机构从业人员补贴试行办法》申请条件的，可给予入职补贴和岗位补贴。</w:t>
      </w:r>
    </w:p>
    <w:p>
      <w:pPr>
        <w:keepNext w:val="0"/>
        <w:keepLines w:val="0"/>
        <w:pageBreakBefore w:val="0"/>
        <w:widowControl w:val="0"/>
        <w:kinsoku/>
        <w:wordWrap/>
        <w:overflowPunct/>
        <w:topLinePunct w:val="0"/>
        <w:autoSpaceDE/>
        <w:autoSpaceDN/>
        <w:bidi w:val="0"/>
        <w:adjustRightInd/>
        <w:snapToGrid/>
        <w:spacing w:line="579" w:lineRule="exact"/>
        <w:ind w:left="420" w:leftChars="200"/>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第五章  监督审核</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 w:hAnsi="仿宋" w:eastAsia="仿宋_GB2312"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_GB2312" w:cs="仿宋"/>
          <w:b/>
          <w:bCs/>
          <w:color w:val="000000" w:themeColor="text1"/>
          <w:sz w:val="32"/>
          <w:szCs w:val="32"/>
          <w:highlight w:val="none"/>
          <w:lang w:eastAsia="zh-CN"/>
          <w14:textFill>
            <w14:solidFill>
              <w14:schemeClr w14:val="tx1"/>
            </w14:solidFill>
          </w14:textFill>
        </w:rPr>
      </w:pPr>
      <w:r>
        <w:rPr>
          <w:rFonts w:hint="eastAsia" w:ascii="仿宋" w:hAnsi="仿宋" w:eastAsia="仿宋_GB2312" w:cs="仿宋"/>
          <w:b/>
          <w:bCs/>
          <w:color w:val="000000" w:themeColor="text1"/>
          <w:sz w:val="32"/>
          <w:szCs w:val="32"/>
          <w:highlight w:val="none"/>
          <w:lang w:eastAsia="zh-CN"/>
          <w14:textFill>
            <w14:solidFill>
              <w14:schemeClr w14:val="tx1"/>
            </w14:solidFill>
          </w14:textFill>
        </w:rPr>
        <w:t>第三十</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八</w:t>
      </w:r>
      <w:r>
        <w:rPr>
          <w:rFonts w:hint="eastAsia" w:ascii="仿宋" w:hAnsi="仿宋" w:eastAsia="仿宋_GB2312" w:cs="仿宋"/>
          <w:b/>
          <w:bCs/>
          <w:color w:val="000000" w:themeColor="text1"/>
          <w:sz w:val="32"/>
          <w:szCs w:val="32"/>
          <w:highlight w:val="none"/>
          <w:lang w:eastAsia="zh-CN"/>
          <w14:textFill>
            <w14:solidFill>
              <w14:schemeClr w14:val="tx1"/>
            </w14:solidFill>
          </w14:textFill>
        </w:rPr>
        <w:t xml:space="preserve">条  </w:t>
      </w:r>
      <w:r>
        <w:rPr>
          <w:rFonts w:hint="eastAsia" w:ascii="仿宋" w:hAnsi="仿宋" w:eastAsia="仿宋_GB2312" w:cs="仿宋"/>
          <w:b w:val="0"/>
          <w:bCs w:val="0"/>
          <w:color w:val="000000" w:themeColor="text1"/>
          <w:sz w:val="32"/>
          <w:szCs w:val="32"/>
          <w:highlight w:val="none"/>
          <w:lang w:eastAsia="zh-CN"/>
          <w14:textFill>
            <w14:solidFill>
              <w14:schemeClr w14:val="tx1"/>
            </w14:solidFill>
          </w14:textFill>
        </w:rPr>
        <w:t>老年人照料机构应加强信息化建设，与区民政部门和主管单位建设的养老服务管理信息化平台对接，就老年人照料机构运营情况、视频监控、安全生产等内容接受监督管理。</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三十九</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年度评估考核的指标构成、流程、工作要求等内容由区民政部门</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下属事业单位</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以通知的形式在首次评估前或按年度发布。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年度评估考核</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组织实施的具体工作由</w:t>
      </w:r>
      <w:r>
        <w:rPr>
          <w:rFonts w:hint="eastAsia" w:ascii="仿宋" w:hAnsi="仿宋" w:eastAsia="仿宋_GB2312" w:cs="仿宋"/>
          <w:color w:val="000000" w:themeColor="text1"/>
          <w:sz w:val="32"/>
          <w:szCs w:val="32"/>
          <w:highlight w:val="none"/>
          <w14:textFill>
            <w14:solidFill>
              <w14:schemeClr w14:val="tx1"/>
            </w14:solidFill>
          </w14:textFill>
        </w:rPr>
        <w:t>区民政</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部门下属事业单位在每年</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第一季度结束前</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完成，</w:t>
      </w:r>
      <w:r>
        <w:rPr>
          <w:rFonts w:hint="eastAsia" w:ascii="仿宋" w:hAnsi="仿宋" w:eastAsia="仿宋_GB2312" w:cs="仿宋"/>
          <w:color w:val="000000" w:themeColor="text1"/>
          <w:sz w:val="32"/>
          <w:szCs w:val="32"/>
          <w:highlight w:val="none"/>
          <w14:textFill>
            <w14:solidFill>
              <w14:schemeClr w14:val="tx1"/>
            </w14:solidFill>
          </w14:textFill>
        </w:rPr>
        <w:t>区民政</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部门下属事业单位可委托第三方专业机构提供协助或承接执行，也</w:t>
      </w:r>
      <w:r>
        <w:rPr>
          <w:rFonts w:hint="eastAsia" w:ascii="仿宋" w:hAnsi="仿宋" w:eastAsia="仿宋_GB2312" w:cs="仿宋"/>
          <w:color w:val="000000" w:themeColor="text1"/>
          <w:sz w:val="32"/>
          <w:szCs w:val="32"/>
          <w:highlight w:val="none"/>
          <w14:textFill>
            <w14:solidFill>
              <w14:schemeClr w14:val="tx1"/>
            </w14:solidFill>
          </w14:textFill>
        </w:rPr>
        <w:t>可根据需要通过组建专家小组的方式执行。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主管单位应按月做好物业融合型照料机构服务量统计监测，按年度出具服务量统计核算报告。</w:t>
      </w:r>
    </w:p>
    <w:p>
      <w:pPr>
        <w:keepNext w:val="0"/>
        <w:keepLines w:val="0"/>
        <w:pageBreakBefore w:val="0"/>
        <w:widowControl w:val="0"/>
        <w:kinsoku/>
        <w:wordWrap/>
        <w:overflowPunct/>
        <w:topLinePunct w:val="0"/>
        <w:autoSpaceDE/>
        <w:autoSpaceDN/>
        <w:bidi w:val="0"/>
        <w:adjustRightInd/>
        <w:snapToGrid/>
        <w:spacing w:line="579" w:lineRule="exact"/>
        <w:ind w:firstLine="651"/>
        <w:textAlignment w:val="auto"/>
        <w:rPr>
          <w:rFonts w:hint="default" w:ascii="仿宋"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四十</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主管单位</w:t>
      </w:r>
      <w:r>
        <w:rPr>
          <w:rFonts w:hint="eastAsia" w:ascii="仿宋" w:hAnsi="仿宋" w:eastAsia="仿宋_GB2312" w:cs="仿宋"/>
          <w:color w:val="000000" w:themeColor="text1"/>
          <w:sz w:val="32"/>
          <w:szCs w:val="32"/>
          <w:highlight w:val="none"/>
          <w14:textFill>
            <w14:solidFill>
              <w14:schemeClr w14:val="tx1"/>
            </w14:solidFill>
          </w14:textFill>
        </w:rPr>
        <w:t>应将辖区老年人照料机构资助</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补贴</w:t>
      </w:r>
      <w:r>
        <w:rPr>
          <w:rFonts w:hint="eastAsia" w:ascii="仿宋" w:hAnsi="仿宋" w:eastAsia="仿宋_GB2312" w:cs="仿宋"/>
          <w:color w:val="000000" w:themeColor="text1"/>
          <w:sz w:val="32"/>
          <w:szCs w:val="32"/>
          <w:highlight w:val="none"/>
          <w14:textFill>
            <w14:solidFill>
              <w14:schemeClr w14:val="tx1"/>
            </w14:solidFill>
          </w14:textFill>
        </w:rPr>
        <w:t>所需经费</w:t>
      </w:r>
      <w:r>
        <w:rPr>
          <w:rFonts w:hint="eastAsia" w:ascii="仿宋" w:hAnsi="仿宋" w:eastAsia="仿宋_GB2312" w:cs="仿宋"/>
          <w:color w:val="000000" w:themeColor="text1"/>
          <w:sz w:val="32"/>
          <w:szCs w:val="32"/>
          <w:highlight w:val="none"/>
          <w14:textFill>
            <w14:solidFill>
              <w14:schemeClr w14:val="tx1"/>
            </w14:solidFill>
          </w14:textFill>
        </w:rPr>
        <w:t>纳入年度预算安排</w:t>
      </w:r>
      <w:r>
        <w:rPr>
          <w:rFonts w:hint="eastAsia" w:ascii="仿宋" w:hAnsi="仿宋" w:eastAsia="仿宋_GB2312" w:cs="仿宋"/>
          <w:color w:val="000000" w:themeColor="text1"/>
          <w:sz w:val="32"/>
          <w:szCs w:val="32"/>
          <w:highlight w:val="none"/>
          <w14:textFill>
            <w14:solidFill>
              <w14:schemeClr w14:val="tx1"/>
            </w14:solidFill>
          </w14:textFill>
        </w:rPr>
        <w:t>，对资助申请资料</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严格</w:t>
      </w:r>
      <w:r>
        <w:rPr>
          <w:rFonts w:hint="eastAsia" w:ascii="仿宋" w:hAnsi="仿宋" w:eastAsia="仿宋_GB2312" w:cs="仿宋"/>
          <w:color w:val="000000" w:themeColor="text1"/>
          <w:sz w:val="32"/>
          <w:szCs w:val="32"/>
          <w:highlight w:val="none"/>
          <w14:textFill>
            <w14:solidFill>
              <w14:schemeClr w14:val="tx1"/>
            </w14:solidFill>
          </w14:textFill>
        </w:rPr>
        <w:t>审核，对符合资助条件的申请予以审批，拨付资金前应与运营机构签订资助协议，协议内容应明确资助资金使用范围、中途结业处理方式、债务股权纠纷处理方式等内容，</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财政资金使用应明确绩效考核目标，做好绩效管理，</w:t>
      </w:r>
      <w:r>
        <w:rPr>
          <w:rFonts w:hint="eastAsia" w:ascii="仿宋" w:hAnsi="仿宋" w:eastAsia="仿宋_GB2312" w:cs="仿宋"/>
          <w:color w:val="000000" w:themeColor="text1"/>
          <w:sz w:val="32"/>
          <w:szCs w:val="32"/>
          <w:highlight w:val="none"/>
          <w14:textFill>
            <w14:solidFill>
              <w14:schemeClr w14:val="tx1"/>
            </w14:solidFill>
          </w14:textFill>
        </w:rPr>
        <w:t>并将有关资助及资金拨付情况报区民政</w:t>
      </w:r>
      <w:r>
        <w:rPr>
          <w:rFonts w:hint="eastAsia" w:ascii="仿宋" w:hAnsi="仿宋" w:eastAsia="仿宋_GB2312" w:cs="仿宋"/>
          <w:color w:val="000000" w:themeColor="text1"/>
          <w:sz w:val="32"/>
          <w:szCs w:val="32"/>
          <w:highlight w:val="none"/>
          <w:lang w:eastAsia="zh-CN"/>
          <w14:textFill>
            <w14:solidFill>
              <w14:schemeClr w14:val="tx1"/>
            </w14:solidFill>
          </w14:textFill>
        </w:rPr>
        <w:t>部门</w:t>
      </w:r>
      <w:r>
        <w:rPr>
          <w:rFonts w:hint="eastAsia" w:ascii="仿宋" w:hAnsi="仿宋" w:eastAsia="仿宋_GB2312" w:cs="仿宋"/>
          <w:color w:val="000000" w:themeColor="text1"/>
          <w:sz w:val="32"/>
          <w:szCs w:val="32"/>
          <w:highlight w:val="none"/>
          <w14:textFill>
            <w14:solidFill>
              <w14:schemeClr w14:val="tx1"/>
            </w14:solidFill>
          </w14:textFill>
        </w:rPr>
        <w:t xml:space="preserve">备案。 </w:t>
      </w:r>
    </w:p>
    <w:p>
      <w:pPr>
        <w:keepNext w:val="0"/>
        <w:keepLines w:val="0"/>
        <w:pageBreakBefore w:val="0"/>
        <w:kinsoku/>
        <w:wordWrap/>
        <w:overflowPunct/>
        <w:topLinePunct w:val="0"/>
        <w:autoSpaceDE/>
        <w:autoSpaceDN/>
        <w:bidi w:val="0"/>
        <w:adjustRightInd/>
        <w:snapToGrid/>
        <w:spacing w:line="579" w:lineRule="exact"/>
        <w:ind w:firstLine="642" w:firstLineChars="200"/>
        <w:rPr>
          <w:rFonts w:hint="eastAsia"/>
          <w:color w:val="000000" w:themeColor="text1"/>
          <w:highlight w:val="none"/>
          <w:lang w:val="en-US" w:eastAsia="zh-CN"/>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四十一</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拟申请资助的老年人照料机构应于每年第一季度结束前向主管单位提交上一年度</w:t>
      </w:r>
      <w:r>
        <w:rPr>
          <w:rFonts w:hint="eastAsia" w:ascii="仿宋_GB2312" w:hAnsi="仿宋" w:eastAsia="仿宋_GB2312" w:cs="仿宋"/>
          <w:b w:val="0"/>
          <w:bCs/>
          <w:color w:val="000000" w:themeColor="text1"/>
          <w:sz w:val="32"/>
          <w:szCs w:val="32"/>
          <w:highlight w:val="none"/>
          <w:lang w:val="en-US" w:eastAsia="zh-CN"/>
          <w14:textFill>
            <w14:solidFill>
              <w14:schemeClr w14:val="tx1"/>
            </w14:solidFill>
          </w14:textFill>
        </w:rPr>
        <w:t>资助申请，符合条件的，</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主管单位应于每年第二季度结束前完成资助申请的审核拨付工作。</w:t>
      </w:r>
      <w:r>
        <w:rPr>
          <w:rFonts w:hint="eastAsia" w:ascii="仿宋_GB2312" w:hAnsi="仿宋" w:eastAsia="仿宋_GB2312" w:cs="仿宋"/>
          <w:color w:val="000000" w:themeColor="text1"/>
          <w:sz w:val="32"/>
          <w:szCs w:val="32"/>
          <w:highlight w:val="none"/>
          <w14:textFill>
            <w14:solidFill>
              <w14:schemeClr w14:val="tx1"/>
            </w14:solidFill>
          </w14:textFill>
        </w:rPr>
        <w:t>主管单位</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进行建设经费资助审核时需对申请机构提交的造价材料进行造价复审。</w:t>
      </w:r>
    </w:p>
    <w:p>
      <w:pPr>
        <w:keepNext w:val="0"/>
        <w:keepLines w:val="0"/>
        <w:pageBreakBefore w:val="0"/>
        <w:kinsoku/>
        <w:wordWrap/>
        <w:overflowPunct/>
        <w:topLinePunct w:val="0"/>
        <w:autoSpaceDE/>
        <w:autoSpaceDN/>
        <w:bidi w:val="0"/>
        <w:adjustRightInd/>
        <w:snapToGrid/>
        <w:spacing w:line="579" w:lineRule="exact"/>
        <w:ind w:firstLine="642" w:firstLineChars="200"/>
        <w:rPr>
          <w:rFonts w:hint="default"/>
          <w:color w:val="000000" w:themeColor="text1"/>
          <w:highlight w:val="none"/>
          <w:lang w:val="en-US" w:eastAsia="zh-CN"/>
          <w14:textFill>
            <w14:solidFill>
              <w14:schemeClr w14:val="tx1"/>
            </w14:solidFill>
          </w14:textFill>
        </w:rPr>
      </w:pPr>
      <w:r>
        <w:rPr>
          <w:rFonts w:hint="eastAsia" w:ascii="仿宋" w:hAnsi="仿宋" w:eastAsia="仿宋_GB2312" w:cs="仿宋"/>
          <w:b/>
          <w:bCs/>
          <w:color w:val="000000" w:themeColor="text1"/>
          <w:sz w:val="32"/>
          <w:szCs w:val="32"/>
          <w:highlight w:val="none"/>
          <w14:textFill>
            <w14:solidFill>
              <w14:schemeClr w14:val="tx1"/>
            </w14:solidFill>
          </w14:textFill>
        </w:rPr>
        <w:t>第</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四十二</w:t>
      </w:r>
      <w:r>
        <w:rPr>
          <w:rFonts w:hint="eastAsia" w:ascii="仿宋"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主管单位应加强对老年人照料机构建设、运营、服务和资助的监督检查，发现违反本办法规定的，应及时依法予以处理并向社会公布。主管单位履行监督检查、服务量统计核算、资助审核职责的事务性工作可委托第三方专业机构提供协助或承接执行。</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 xml:space="preserve">第四十三条 </w:t>
      </w: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老年人照料机构</w:t>
      </w:r>
      <w:r>
        <w:rPr>
          <w:rFonts w:hint="eastAsia" w:ascii="仿宋" w:hAnsi="仿宋" w:eastAsia="仿宋_GB2312" w:cs="仿宋"/>
          <w:color w:val="000000" w:themeColor="text1"/>
          <w:sz w:val="32"/>
          <w:szCs w:val="32"/>
          <w:highlight w:val="none"/>
          <w14:textFill>
            <w14:solidFill>
              <w14:schemeClr w14:val="tx1"/>
            </w14:solidFill>
          </w14:textFill>
        </w:rPr>
        <w:t>在申请资助、接受核查时，必须提供真实、有效、完备的数据、材料和凭证，如有弄虚作假、骗取资助的行为，一经查实，取消资助资格，且不得再次申请资助，并向社会公示；对已经拨付的资助资金予以全额追缴；涉及违法行为的，依法追究相关单位和人员的法律责任。</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仿宋"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 w:hAnsi="仿宋" w:eastAsia="仿宋_GB2312" w:cs="仿宋"/>
          <w:b/>
          <w:bCs/>
          <w:color w:val="000000" w:themeColor="text1"/>
          <w:sz w:val="32"/>
          <w:szCs w:val="32"/>
          <w:highlight w:val="none"/>
          <w:lang w:val="en-US" w:eastAsia="zh-CN"/>
          <w14:textFill>
            <w14:solidFill>
              <w14:schemeClr w14:val="tx1"/>
            </w14:solidFill>
          </w14:textFill>
        </w:rPr>
        <w:t>第四十四条</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 xml:space="preserve"> 老年人照料机构</w:t>
      </w:r>
      <w:r>
        <w:rPr>
          <w:rFonts w:hint="eastAsia" w:ascii="仿宋" w:hAnsi="仿宋" w:eastAsia="仿宋_GB2312" w:cs="仿宋"/>
          <w:color w:val="000000" w:themeColor="text1"/>
          <w:sz w:val="32"/>
          <w:szCs w:val="32"/>
          <w:highlight w:val="none"/>
          <w14:textFill>
            <w14:solidFill>
              <w14:schemeClr w14:val="tx1"/>
            </w14:solidFill>
          </w14:textFill>
        </w:rPr>
        <w:t>擅自改变使用性质、利用机构房产从事核准服务范围以外的其他经营活动、挪用资助资金、从事非法集资活动，以及其他不符合国家、省、市有关要求或违反资助协议规定的，取消其受资助的资格，永不再接受其资助申请，并向社会公示；对已经拨付的所有资助资金予以全额追缴；情节严重的，列入养老机构失信黑名单，并会同有关单位依法实施联合惩戒；涉及违法行为的，依法追究相关单位和人员的法律责任。</w:t>
      </w:r>
    </w:p>
    <w:p>
      <w:pPr>
        <w:pStyle w:val="4"/>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章  附则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 w:hAnsi="仿宋" w:eastAsia="仿宋_GB2312"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w:t>
      </w:r>
      <w:r>
        <w:rPr>
          <w:rFonts w:hint="eastAsia" w:ascii="仿宋_GB2312" w:hAnsi="仿宋" w:eastAsia="仿宋_GB2312" w:cs="仿宋"/>
          <w:b/>
          <w:bCs/>
          <w:color w:val="000000" w:themeColor="text1"/>
          <w:sz w:val="32"/>
          <w:szCs w:val="32"/>
          <w:highlight w:val="none"/>
          <w:lang w:eastAsia="zh-CN"/>
          <w14:textFill>
            <w14:solidFill>
              <w14:schemeClr w14:val="tx1"/>
            </w14:solidFill>
          </w14:textFill>
        </w:rPr>
        <w:t>四十</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五</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
          <w:color w:val="000000" w:themeColor="text1"/>
          <w:sz w:val="32"/>
          <w:szCs w:val="32"/>
          <w:highlight w:val="none"/>
          <w14:textFill>
            <w14:solidFill>
              <w14:schemeClr w14:val="tx1"/>
            </w14:solidFill>
          </w14:textFill>
        </w:rPr>
        <w:t>《福田区老年人照料机构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建设运营管理工作</w:t>
      </w:r>
      <w:r>
        <w:rPr>
          <w:rFonts w:hint="eastAsia" w:ascii="仿宋_GB2312" w:hAnsi="仿宋" w:eastAsia="仿宋_GB2312" w:cs="仿宋"/>
          <w:color w:val="000000" w:themeColor="text1"/>
          <w:sz w:val="32"/>
          <w:szCs w:val="32"/>
          <w:highlight w:val="none"/>
          <w14:textFill>
            <w14:solidFill>
              <w14:schemeClr w14:val="tx1"/>
            </w14:solidFill>
          </w14:textFill>
        </w:rPr>
        <w:t>指引》作为本办法的配套文件，与本办法同时实施。</w:t>
      </w:r>
    </w:p>
    <w:p>
      <w:pPr>
        <w:keepNext w:val="0"/>
        <w:keepLines w:val="0"/>
        <w:pageBreakBefore w:val="0"/>
        <w:widowControl w:val="0"/>
        <w:kinsoku/>
        <w:wordWrap/>
        <w:overflowPunct/>
        <w:topLinePunct w:val="0"/>
        <w:autoSpaceDE/>
        <w:autoSpaceDN/>
        <w:bidi w:val="0"/>
        <w:adjustRightInd/>
        <w:snapToGrid/>
        <w:spacing w:line="579" w:lineRule="exact"/>
        <w:ind w:firstLine="642"/>
        <w:jc w:val="left"/>
        <w:outlineLvl w:val="0"/>
        <w:rPr>
          <w:rFonts w:hint="default" w:ascii="仿宋_GB2312" w:hAnsi="仿宋" w:eastAsia="仿宋_GB2312" w:cs="仿宋"/>
          <w:b w:val="0"/>
          <w:bCs/>
          <w:color w:val="000000" w:themeColor="text1"/>
          <w:kern w:val="44"/>
          <w:sz w:val="32"/>
          <w:szCs w:val="32"/>
          <w:highlight w:val="none"/>
          <w:lang w:val="en-US" w:eastAsia="zh-CN" w:bidi="ar-SA"/>
          <w14:textFill>
            <w14:solidFill>
              <w14:schemeClr w14:val="tx1"/>
            </w14:solidFill>
          </w14:textFill>
        </w:rPr>
      </w:pPr>
      <w:r>
        <w:rPr>
          <w:rFonts w:hint="eastAsia" w:ascii="仿宋_GB2312" w:hAnsi="仿宋" w:eastAsia="仿宋_GB2312" w:cs="仿宋"/>
          <w:b/>
          <w:color w:val="000000" w:themeColor="text1"/>
          <w:kern w:val="44"/>
          <w:sz w:val="32"/>
          <w:szCs w:val="32"/>
          <w:highlight w:val="none"/>
          <w:lang w:val="en-US" w:eastAsia="zh-CN" w:bidi="ar-SA"/>
          <w14:textFill>
            <w14:solidFill>
              <w14:schemeClr w14:val="tx1"/>
            </w14:solidFill>
          </w14:textFill>
        </w:rPr>
        <w:t xml:space="preserve">第四十六条  </w:t>
      </w:r>
      <w:r>
        <w:rPr>
          <w:rFonts w:hint="eastAsia" w:ascii="仿宋_GB2312" w:hAnsi="仿宋" w:eastAsia="仿宋_GB2312" w:cs="仿宋"/>
          <w:b w:val="0"/>
          <w:bCs/>
          <w:color w:val="000000" w:themeColor="text1"/>
          <w:kern w:val="44"/>
          <w:sz w:val="32"/>
          <w:szCs w:val="32"/>
          <w:highlight w:val="none"/>
          <w:lang w:val="en-US" w:eastAsia="zh-CN" w:bidi="ar-SA"/>
          <w14:textFill>
            <w14:solidFill>
              <w14:schemeClr w14:val="tx1"/>
            </w14:solidFill>
          </w14:textFill>
        </w:rPr>
        <w:t>对申请事实发生在本办法生效前，符合原《福田区老年人照料机构建设运营管理办法》（福府办规〔2021〕8号）规定的资助扶持要求，应按原办法申请资助。</w:t>
      </w:r>
    </w:p>
    <w:p>
      <w:pPr>
        <w:keepNext w:val="0"/>
        <w:keepLines w:val="0"/>
        <w:pageBreakBefore w:val="0"/>
        <w:kinsoku/>
        <w:wordWrap/>
        <w:overflowPunct/>
        <w:topLinePunct w:val="0"/>
        <w:autoSpaceDE/>
        <w:autoSpaceDN/>
        <w:bidi w:val="0"/>
        <w:adjustRightInd/>
        <w:snapToGrid/>
        <w:spacing w:line="579" w:lineRule="exact"/>
        <w:ind w:firstLine="642" w:firstLineChars="200"/>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b/>
          <w:color w:val="000000" w:themeColor="text1"/>
          <w:kern w:val="44"/>
          <w:sz w:val="32"/>
          <w:szCs w:val="32"/>
          <w:highlight w:val="none"/>
          <w:lang w:val="en-US" w:eastAsia="zh-CN"/>
          <w14:textFill>
            <w14:solidFill>
              <w14:schemeClr w14:val="tx1"/>
            </w14:solidFill>
          </w14:textFill>
        </w:rPr>
        <w:t>第四十七条</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 xml:space="preserve">  深圳市</w:t>
      </w:r>
      <w:r>
        <w:rPr>
          <w:rFonts w:hint="eastAsia" w:ascii="仿宋_GB2312" w:hAnsi="仿宋" w:eastAsia="仿宋_GB2312" w:cs="仿宋"/>
          <w:color w:val="000000" w:themeColor="text1"/>
          <w:sz w:val="32"/>
          <w:szCs w:val="32"/>
          <w:highlight w:val="none"/>
          <w14:textFill>
            <w14:solidFill>
              <w14:schemeClr w14:val="tx1"/>
            </w14:solidFill>
          </w14:textFill>
        </w:rPr>
        <w:t>长期护理保险</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或深圳市老年失能照护互助保障相关制度实施次月，本办法普惠型社会养老床位补贴即停止发放。</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left"/>
        <w:outlineLvl w:val="0"/>
        <w:rPr>
          <w:rFonts w:hint="default" w:ascii="仿宋_GB2312" w:hAnsi="仿宋" w:eastAsia="仿宋_GB2312" w:cs="仿宋"/>
          <w:b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 w:eastAsia="仿宋_GB2312" w:cs="仿宋"/>
          <w:b/>
          <w:color w:val="000000" w:themeColor="text1"/>
          <w:kern w:val="44"/>
          <w:sz w:val="32"/>
          <w:szCs w:val="32"/>
          <w:highlight w:val="none"/>
          <w:lang w:val="en-US" w:eastAsia="zh-CN" w:bidi="ar-SA"/>
          <w14:textFill>
            <w14:solidFill>
              <w14:schemeClr w14:val="tx1"/>
            </w14:solidFill>
          </w14:textFill>
        </w:rPr>
        <w:t xml:space="preserve">第四十八条  </w:t>
      </w:r>
      <w:r>
        <w:rPr>
          <w:rFonts w:hint="eastAsia" w:ascii="仿宋_GB2312" w:hAnsi="仿宋" w:eastAsia="仿宋_GB2312" w:cs="仿宋"/>
          <w:b w:val="0"/>
          <w:color w:val="000000" w:themeColor="text1"/>
          <w:kern w:val="2"/>
          <w:sz w:val="32"/>
          <w:szCs w:val="32"/>
          <w:highlight w:val="none"/>
          <w:lang w:val="en-US" w:eastAsia="zh-CN" w:bidi="ar-SA"/>
          <w14:textFill>
            <w14:solidFill>
              <w14:schemeClr w14:val="tx1"/>
            </w14:solidFill>
          </w14:textFill>
        </w:rPr>
        <w:t>本办法及其附件援引、涉及的法律、法规、规范性文件和国家标准等，均以其最新版本为准。</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四十九</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
          <w:color w:val="000000" w:themeColor="text1"/>
          <w:sz w:val="32"/>
          <w:szCs w:val="32"/>
          <w:highlight w:val="none"/>
          <w14:textFill>
            <w14:solidFill>
              <w14:schemeClr w14:val="tx1"/>
            </w14:solidFill>
          </w14:textFill>
        </w:rPr>
        <w:t>本办法自</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2023年X月X日</w:t>
      </w:r>
      <w:r>
        <w:rPr>
          <w:rFonts w:hint="eastAsia" w:ascii="仿宋_GB2312" w:hAnsi="仿宋" w:eastAsia="仿宋_GB2312" w:cs="仿宋"/>
          <w:color w:val="000000" w:themeColor="text1"/>
          <w:sz w:val="32"/>
          <w:szCs w:val="32"/>
          <w:highlight w:val="none"/>
          <w14:textFill>
            <w14:solidFill>
              <w14:schemeClr w14:val="tx1"/>
            </w14:solidFill>
          </w14:textFill>
        </w:rPr>
        <w:t>起施行，有效期</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X</w:t>
      </w:r>
      <w:r>
        <w:rPr>
          <w:rFonts w:hint="eastAsia" w:ascii="仿宋_GB2312" w:hAnsi="仿宋" w:eastAsia="仿宋_GB2312" w:cs="仿宋"/>
          <w:color w:val="000000" w:themeColor="text1"/>
          <w:sz w:val="32"/>
          <w:szCs w:val="32"/>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第</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五十</w:t>
      </w:r>
      <w:r>
        <w:rPr>
          <w:rFonts w:hint="eastAsia" w:ascii="仿宋_GB2312" w:hAnsi="仿宋" w:eastAsia="仿宋_GB2312" w:cs="仿宋"/>
          <w:b/>
          <w:bCs/>
          <w:color w:val="000000" w:themeColor="text1"/>
          <w:sz w:val="32"/>
          <w:szCs w:val="32"/>
          <w:highlight w:val="none"/>
          <w14:textFill>
            <w14:solidFill>
              <w14:schemeClr w14:val="tx1"/>
            </w14:solidFill>
          </w14:textFill>
        </w:rPr>
        <w:t xml:space="preserve">条  </w:t>
      </w:r>
      <w:r>
        <w:rPr>
          <w:rFonts w:hint="eastAsia" w:ascii="仿宋_GB2312" w:hAnsi="仿宋" w:eastAsia="仿宋_GB2312" w:cs="仿宋"/>
          <w:color w:val="000000" w:themeColor="text1"/>
          <w:sz w:val="32"/>
          <w:szCs w:val="32"/>
          <w:highlight w:val="none"/>
          <w14:textFill>
            <w14:solidFill>
              <w14:schemeClr w14:val="tx1"/>
            </w14:solidFill>
          </w14:textFill>
        </w:rPr>
        <w:t>本办法由福田区民政局负责解释。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仿宋" w:eastAsia="仿宋_GB2312"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福田区老年人照料机构建设运营管理工作指引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黑体" w:hAnsi="黑体" w:eastAsia="黑体" w:cs="仿宋"/>
          <w:color w:val="000000" w:themeColor="text1"/>
          <w:sz w:val="30"/>
          <w:szCs w:val="30"/>
          <w:highlight w:val="none"/>
          <w:lang w:val="en-US" w:eastAsia="zh-CN"/>
          <w14:textFill>
            <w14:solidFill>
              <w14:schemeClr w14:val="tx1"/>
            </w14:solidFill>
          </w14:textFill>
        </w:rPr>
      </w:pPr>
      <w:r>
        <w:rPr>
          <w:rFonts w:ascii="黑体" w:hAnsi="黑体" w:eastAsia="黑体" w:cs="仿宋"/>
          <w:color w:val="000000" w:themeColor="text1"/>
          <w:sz w:val="30"/>
          <w:szCs w:val="30"/>
          <w:highlight w:val="none"/>
          <w14:textFill>
            <w14:solidFill>
              <w14:schemeClr w14:val="tx1"/>
            </w14:solidFill>
          </w14:textFill>
        </w:rPr>
        <w:br w:type="page"/>
      </w:r>
      <w:r>
        <w:rPr>
          <w:rFonts w:hint="eastAsia" w:ascii="黑体" w:hAnsi="黑体" w:eastAsia="黑体" w:cs="仿宋"/>
          <w:color w:val="000000" w:themeColor="text1"/>
          <w:sz w:val="32"/>
          <w:szCs w:val="32"/>
          <w:highlight w:val="none"/>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福田区老年人照料机构建设运营管理工作指引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cs="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color w:val="000000" w:themeColor="text1"/>
          <w:sz w:val="32"/>
          <w:szCs w:val="32"/>
          <w:highlight w:val="none"/>
          <w14:textFill>
            <w14:solidFill>
              <w14:schemeClr w14:val="tx1"/>
            </w14:solidFill>
          </w14:textFill>
        </w:rPr>
        <w:t>申请资助扶持的老年人照料机构（运营机构），应同时符合以下基本条件及各资助项目的专项条件。基本条件包括：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color w:val="000000" w:themeColor="text1"/>
          <w:sz w:val="32"/>
          <w:szCs w:val="32"/>
          <w:highlight w:val="none"/>
          <w14:textFill>
            <w14:solidFill>
              <w14:schemeClr w14:val="tx1"/>
            </w14:solidFill>
          </w14:textFill>
        </w:rPr>
        <w:t>（一）申请资助前二年内未被相关单位列入联合惩戒黑名单、活动异常或经营异常名录、违法失信名单；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_GB2312" w:cs="仿宋"/>
          <w:color w:val="000000" w:themeColor="text1"/>
          <w:sz w:val="32"/>
          <w:szCs w:val="32"/>
          <w:highlight w:val="none"/>
          <w:lang w:eastAsia="zh-CN"/>
          <w14:textFill>
            <w14:solidFill>
              <w14:schemeClr w14:val="tx1"/>
            </w14:solidFill>
          </w14:textFill>
        </w:rPr>
      </w:pPr>
      <w:r>
        <w:rPr>
          <w:rFonts w:hint="eastAsia" w:ascii="仿宋" w:hAnsi="仿宋" w:eastAsia="仿宋_GB2312" w:cs="仿宋"/>
          <w:color w:val="000000" w:themeColor="text1"/>
          <w:sz w:val="32"/>
          <w:szCs w:val="32"/>
          <w:highlight w:val="none"/>
          <w14:textFill>
            <w14:solidFill>
              <w14:schemeClr w14:val="tx1"/>
            </w14:solidFill>
          </w14:textFill>
        </w:rPr>
        <w:t>（二）申请资助前二年内未发生火灾、食物中毒、人员走失、人身伤害（经司法程序认定机构应承担责任的）等严重责任事故或重大服务纠纷</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79" w:lineRule="exact"/>
        <w:ind w:firstLine="640" w:firstLineChars="200"/>
        <w:jc w:val="left"/>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一、新增床位资助</w:t>
      </w:r>
    </w:p>
    <w:p>
      <w:pPr>
        <w:keepNext w:val="0"/>
        <w:keepLines w:val="0"/>
        <w:spacing w:line="579" w:lineRule="exact"/>
        <w:ind w:firstLine="640" w:firstLineChars="200"/>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pPr>
      <w:r>
        <w:rPr>
          <w:rFonts w:hint="eastAsia" w:ascii="楷体_GB2312" w:hAnsi="楷体_GB2312" w:eastAsia="楷体_GB2312" w:cs="楷体_GB2312"/>
          <w:color w:val="000000" w:themeColor="text1"/>
          <w:kern w:val="2"/>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2"/>
          <w:sz w:val="32"/>
          <w:szCs w:val="32"/>
          <w:highlight w:val="none"/>
          <w:lang w:val="en-US" w:eastAsia="zh-CN"/>
          <w14:textFill>
            <w14:solidFill>
              <w14:schemeClr w14:val="tx1"/>
            </w14:solidFill>
          </w14:textFill>
        </w:rPr>
        <w:t>一</w:t>
      </w:r>
      <w:r>
        <w:rPr>
          <w:rFonts w:hint="eastAsia" w:ascii="楷体_GB2312" w:hAnsi="楷体_GB2312" w:eastAsia="楷体_GB2312" w:cs="楷体_GB2312"/>
          <w:color w:val="000000" w:themeColor="text1"/>
          <w:kern w:val="2"/>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2"/>
          <w:sz w:val="32"/>
          <w:szCs w:val="32"/>
          <w:highlight w:val="none"/>
          <w:lang w:val="en-US" w:eastAsia="zh-CN"/>
          <w14:textFill>
            <w14:solidFill>
              <w14:schemeClr w14:val="tx1"/>
            </w14:solidFill>
          </w14:textFill>
        </w:rPr>
        <w:t>资助标准：</w:t>
      </w:r>
      <w:r>
        <w:rPr>
          <w:rFonts w:hint="eastAsia" w:ascii="仿宋" w:hAnsi="仿宋" w:eastAsia="仿宋_GB2312" w:cs="仿宋"/>
          <w:color w:val="000000" w:themeColor="text1"/>
          <w:sz w:val="32"/>
          <w:szCs w:val="32"/>
          <w:highlight w:val="none"/>
          <w14:textFill>
            <w14:solidFill>
              <w14:schemeClr w14:val="tx1"/>
            </w14:solidFill>
          </w14:textFill>
        </w:rPr>
        <w:t>对于通过“二类机构”“三类机构”</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模</w:t>
      </w:r>
      <w:r>
        <w:rPr>
          <w:rFonts w:hint="eastAsia" w:ascii="仿宋" w:hAnsi="仿宋" w:eastAsia="仿宋_GB2312" w:cs="仿宋"/>
          <w:color w:val="000000" w:themeColor="text1"/>
          <w:sz w:val="32"/>
          <w:szCs w:val="32"/>
          <w:highlight w:val="none"/>
          <w14:textFill>
            <w14:solidFill>
              <w14:schemeClr w14:val="tx1"/>
            </w14:solidFill>
          </w14:textFill>
        </w:rPr>
        <w:t>式</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建设</w:t>
      </w:r>
      <w:r>
        <w:rPr>
          <w:rFonts w:hint="eastAsia" w:ascii="仿宋" w:hAnsi="仿宋" w:eastAsia="仿宋_GB2312" w:cs="仿宋"/>
          <w:color w:val="000000" w:themeColor="text1"/>
          <w:sz w:val="32"/>
          <w:szCs w:val="32"/>
          <w:highlight w:val="none"/>
          <w14:textFill>
            <w14:solidFill>
              <w14:schemeClr w14:val="tx1"/>
            </w14:solidFill>
          </w14:textFill>
        </w:rPr>
        <w:t>的全日照料机构，</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按照每</w:t>
      </w:r>
      <w:r>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t>新增一张床位资助4万元，分4年，每年1万元</w:t>
      </w:r>
      <w:r>
        <w:rPr>
          <w:rFonts w:hint="eastAsia" w:ascii="仿宋" w:hAnsi="仿宋" w:eastAsia="仿宋_GB2312" w:cs="仿宋"/>
          <w:i w:val="0"/>
          <w:iCs w:val="0"/>
          <w:caps w:val="0"/>
          <w:color w:val="000000" w:themeColor="text1"/>
          <w:spacing w:val="0"/>
          <w:sz w:val="32"/>
          <w:szCs w:val="32"/>
          <w:highlight w:val="none"/>
          <w:shd w:val="clear"/>
          <w:lang w:val="en-US" w:eastAsia="zh-CN"/>
          <w14:textFill>
            <w14:solidFill>
              <w14:schemeClr w14:val="tx1"/>
            </w14:solidFill>
          </w14:textFill>
        </w:rPr>
        <w:t>给予新增床位资助。</w:t>
      </w:r>
      <w:r>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t>新增床位是指新建、改建和扩建养老机构而新增加的养老服务床位</w:t>
      </w:r>
      <w:r>
        <w:rPr>
          <w:rFonts w:hint="eastAsia" w:ascii="仿宋" w:hAnsi="仿宋" w:eastAsia="仿宋_GB2312" w:cs="仿宋"/>
          <w:i w:val="0"/>
          <w:iCs w:val="0"/>
          <w:caps w:val="0"/>
          <w:color w:val="000000" w:themeColor="text1"/>
          <w:spacing w:val="0"/>
          <w:sz w:val="32"/>
          <w:szCs w:val="32"/>
          <w:highlight w:val="none"/>
          <w:shd w:val="clear"/>
          <w:lang w:eastAsia="zh-CN"/>
          <w14:textFill>
            <w14:solidFill>
              <w14:schemeClr w14:val="tx1"/>
            </w14:solidFill>
          </w14:textFill>
        </w:rPr>
        <w:t>，</w:t>
      </w:r>
      <w:r>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t>不含养老机构因更名、转接、移交等原因引起的床位变化。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highlight w:val="none"/>
          <w:shd w:val="clear"/>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highlight w:val="none"/>
          <w:shd w:val="clear"/>
          <w:lang w:val="en-US" w:eastAsia="zh-CN"/>
          <w14:textFill>
            <w14:solidFill>
              <w14:schemeClr w14:val="tx1"/>
            </w14:solidFill>
          </w14:textFill>
        </w:rPr>
        <w:t>二</w:t>
      </w:r>
      <w:r>
        <w:rPr>
          <w:rFonts w:hint="eastAsia" w:ascii="楷体_GB2312" w:hAnsi="楷体_GB2312" w:eastAsia="楷体_GB2312" w:cs="楷体_GB2312"/>
          <w:i w:val="0"/>
          <w:iCs w:val="0"/>
          <w:caps w:val="0"/>
          <w:color w:val="000000" w:themeColor="text1"/>
          <w:spacing w:val="0"/>
          <w:sz w:val="32"/>
          <w:szCs w:val="32"/>
          <w:highlight w:val="none"/>
          <w:shd w:val="clear"/>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highlight w:val="none"/>
          <w:shd w:val="clear"/>
          <w:lang w:val="en-US" w:eastAsia="zh-CN"/>
          <w14:textFill>
            <w14:solidFill>
              <w14:schemeClr w14:val="tx1"/>
            </w14:solidFill>
          </w14:textFill>
        </w:rPr>
        <w:t>专项条件：</w:t>
      </w:r>
      <w:r>
        <w:rPr>
          <w:rFonts w:hint="eastAsia" w:ascii="仿宋" w:hAnsi="仿宋" w:eastAsia="仿宋_GB2312" w:cs="仿宋"/>
          <w:color w:val="000000" w:themeColor="text1"/>
          <w:sz w:val="32"/>
          <w:szCs w:val="32"/>
          <w:highlight w:val="none"/>
          <w14:textFill>
            <w14:solidFill>
              <w14:schemeClr w14:val="tx1"/>
            </w14:solidFill>
          </w14:textFill>
        </w:rPr>
        <w:t>申请</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新增床位</w:t>
      </w:r>
      <w:r>
        <w:rPr>
          <w:rFonts w:hint="eastAsia" w:ascii="仿宋" w:hAnsi="仿宋" w:eastAsia="仿宋_GB2312" w:cs="仿宋"/>
          <w:color w:val="000000" w:themeColor="text1"/>
          <w:sz w:val="32"/>
          <w:szCs w:val="32"/>
          <w:highlight w:val="none"/>
          <w14:textFill>
            <w14:solidFill>
              <w14:schemeClr w14:val="tx1"/>
            </w14:solidFill>
          </w14:textFill>
        </w:rPr>
        <w:t>资助的，应符合以下条件：</w:t>
      </w:r>
    </w:p>
    <w:p>
      <w:pPr>
        <w:keepNext w:val="0"/>
        <w:keepLines w:val="0"/>
        <w:spacing w:line="579" w:lineRule="exact"/>
        <w:ind w:firstLine="640" w:firstLineChars="200"/>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color w:val="000000" w:themeColor="text1"/>
          <w:sz w:val="32"/>
          <w:szCs w:val="32"/>
          <w:highlight w:val="none"/>
          <w:lang w:eastAsia="zh-CN"/>
          <w14:textFill>
            <w14:solidFill>
              <w14:schemeClr w14:val="tx1"/>
            </w14:solidFill>
          </w14:textFill>
        </w:rPr>
        <w:t>1</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依法进行法人登记，在区民政部门办理养老机构设置备案</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或</w:t>
      </w:r>
      <w:r>
        <w:rPr>
          <w:rFonts w:hint="eastAsia" w:ascii="仿宋" w:hAnsi="仿宋" w:eastAsia="仿宋_GB2312" w:cs="仿宋"/>
          <w:color w:val="000000" w:themeColor="text1"/>
          <w:sz w:val="32"/>
          <w:szCs w:val="32"/>
          <w:highlight w:val="none"/>
          <w14:textFill>
            <w14:solidFill>
              <w14:schemeClr w14:val="tx1"/>
            </w14:solidFill>
          </w14:textFill>
        </w:rPr>
        <w:t>取得《养老机构设立许可证》，并开业运营；</w:t>
      </w:r>
    </w:p>
    <w:p>
      <w:pPr>
        <w:keepNext w:val="0"/>
        <w:keepLines w:val="0"/>
        <w:spacing w:line="579" w:lineRule="exact"/>
        <w:ind w:firstLine="640" w:firstLineChars="200"/>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color w:val="000000" w:themeColor="text1"/>
          <w:sz w:val="32"/>
          <w:szCs w:val="32"/>
          <w:highlight w:val="none"/>
          <w:lang w:eastAsia="zh-CN"/>
          <w14:textFill>
            <w14:solidFill>
              <w14:schemeClr w14:val="tx1"/>
            </w14:solidFill>
          </w14:textFill>
        </w:rPr>
        <w:t>2</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申请年度内未发生火灾、食物中毒、人员走失、人身伤害（经司法程序认定养老机构应承担责任的）等严重责任事故或重大服务纠纷；</w:t>
      </w:r>
    </w:p>
    <w:p>
      <w:pPr>
        <w:keepNext w:val="0"/>
        <w:keepLines w:val="0"/>
        <w:spacing w:line="579" w:lineRule="exact"/>
        <w:ind w:firstLine="640" w:firstLineChars="200"/>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color w:val="000000" w:themeColor="text1"/>
          <w:sz w:val="32"/>
          <w:szCs w:val="32"/>
          <w:highlight w:val="none"/>
          <w:lang w:eastAsia="zh-CN"/>
          <w14:textFill>
            <w14:solidFill>
              <w14:schemeClr w14:val="tx1"/>
            </w14:solidFill>
          </w14:textFill>
        </w:rPr>
        <w:t>3</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未被相关单位列入联合惩戒黑名单，符合国家、省、市规定的其他要求和条件；</w:t>
      </w:r>
    </w:p>
    <w:p>
      <w:pPr>
        <w:keepNext w:val="0"/>
        <w:keepLines w:val="0"/>
        <w:spacing w:line="579" w:lineRule="exact"/>
        <w:ind w:firstLine="640" w:firstLineChars="200"/>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color w:val="000000" w:themeColor="text1"/>
          <w:sz w:val="32"/>
          <w:szCs w:val="32"/>
          <w:highlight w:val="none"/>
          <w:lang w:eastAsia="zh-CN"/>
          <w14:textFill>
            <w14:solidFill>
              <w14:schemeClr w14:val="tx1"/>
            </w14:solidFill>
          </w14:textFill>
        </w:rPr>
        <w:t>4</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新增床位每张床位平均建筑面积、实际使用面积、各功能空间使用面积及服务设施用房设置等符合</w:t>
      </w:r>
      <w:r>
        <w:rPr>
          <w:rFonts w:hint="eastAsia" w:ascii="仿宋" w:hAnsi="仿宋" w:eastAsia="仿宋_GB2312" w:cs="仿宋"/>
          <w:color w:val="000000" w:themeColor="text1"/>
          <w:sz w:val="32"/>
          <w:szCs w:val="32"/>
          <w:highlight w:val="none"/>
          <w14:textFill>
            <w14:solidFill>
              <w14:schemeClr w14:val="tx1"/>
            </w14:solidFill>
          </w14:textFill>
        </w:rPr>
        <w:t>《老年人照料设施建筑设计标准》</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JGJ450-2018</w:t>
      </w:r>
      <w:r>
        <w:rPr>
          <w:rFonts w:hint="eastAsia" w:ascii="仿宋" w:hAnsi="仿宋" w:eastAsia="仿宋_GB2312" w:cs="仿宋"/>
          <w:color w:val="000000" w:themeColor="text1"/>
          <w:sz w:val="32"/>
          <w:szCs w:val="32"/>
          <w:highlight w:val="none"/>
          <w:lang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的要求；</w:t>
      </w:r>
    </w:p>
    <w:p>
      <w:pPr>
        <w:keepNext w:val="0"/>
        <w:keepLines w:val="0"/>
        <w:spacing w:line="579" w:lineRule="exact"/>
        <w:ind w:firstLine="640" w:firstLineChars="200"/>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color w:val="000000" w:themeColor="text1"/>
          <w:sz w:val="32"/>
          <w:szCs w:val="32"/>
          <w:highlight w:val="none"/>
          <w:lang w:eastAsia="zh-CN"/>
          <w14:textFill>
            <w14:solidFill>
              <w14:schemeClr w14:val="tx1"/>
            </w14:solidFill>
          </w14:textFill>
        </w:rPr>
        <w:t>5</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 w:hAnsi="仿宋" w:eastAsia="仿宋_GB2312" w:cs="仿宋"/>
          <w:color w:val="000000" w:themeColor="text1"/>
          <w:sz w:val="32"/>
          <w:szCs w:val="32"/>
          <w:highlight w:val="none"/>
          <w14:textFill>
            <w14:solidFill>
              <w14:schemeClr w14:val="tx1"/>
            </w14:solidFill>
          </w14:textFill>
        </w:rPr>
        <w:t>租赁场地经营的，场地租赁合同期限5年以上（含5年），且在申请资助时场地租赁剩余期限大于资助年限。</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（三）申请材料：</w:t>
      </w:r>
      <w:r>
        <w:rPr>
          <w:rFonts w:hint="eastAsia" w:ascii="仿宋" w:hAnsi="仿宋" w:eastAsia="仿宋_GB2312" w:cs="仿宋"/>
          <w:color w:val="000000" w:themeColor="text1"/>
          <w:sz w:val="32"/>
          <w:szCs w:val="32"/>
          <w:highlight w:val="none"/>
          <w14:textFill>
            <w14:solidFill>
              <w14:schemeClr w14:val="tx1"/>
            </w14:solidFill>
          </w14:textFill>
        </w:rPr>
        <w:t>申请</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新增床位</w:t>
      </w:r>
      <w:r>
        <w:rPr>
          <w:rFonts w:hint="eastAsia" w:ascii="仿宋" w:hAnsi="仿宋" w:eastAsia="仿宋_GB2312" w:cs="仿宋"/>
          <w:color w:val="000000" w:themeColor="text1"/>
          <w:sz w:val="32"/>
          <w:szCs w:val="32"/>
          <w:highlight w:val="none"/>
          <w14:textFill>
            <w14:solidFill>
              <w14:schemeClr w14:val="tx1"/>
            </w14:solidFill>
          </w14:textFill>
        </w:rPr>
        <w:t>资助</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的</w:t>
      </w:r>
      <w:r>
        <w:rPr>
          <w:rFonts w:hint="eastAsia" w:ascii="仿宋" w:hAnsi="仿宋" w:eastAsia="仿宋_GB2312" w:cs="仿宋"/>
          <w:color w:val="000000" w:themeColor="text1"/>
          <w:sz w:val="32"/>
          <w:szCs w:val="32"/>
          <w:highlight w:val="none"/>
          <w14:textFill>
            <w14:solidFill>
              <w14:schemeClr w14:val="tx1"/>
            </w14:solidFill>
          </w14:textFill>
        </w:rPr>
        <w:t>，需提交下列材料：</w:t>
      </w:r>
    </w:p>
    <w:p>
      <w:pPr>
        <w:spacing w:line="579" w:lineRule="exact"/>
        <w:ind w:firstLine="640" w:firstLineChars="200"/>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pPr>
      <w:r>
        <w:rPr>
          <w:rFonts w:hint="eastAsia" w:ascii="仿宋" w:hAnsi="仿宋" w:eastAsia="仿宋_GB2312" w:cs="仿宋"/>
          <w:i w:val="0"/>
          <w:iCs w:val="0"/>
          <w:caps w:val="0"/>
          <w:color w:val="000000" w:themeColor="text1"/>
          <w:spacing w:val="0"/>
          <w:sz w:val="32"/>
          <w:szCs w:val="32"/>
          <w:highlight w:val="none"/>
          <w:shd w:val="clear"/>
          <w:lang w:val="en-US" w:eastAsia="zh-CN"/>
          <w14:textFill>
            <w14:solidFill>
              <w14:schemeClr w14:val="tx1"/>
            </w14:solidFill>
          </w14:textFill>
        </w:rPr>
        <w:t>1.</w:t>
      </w:r>
      <w:r>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t>《</w:t>
      </w:r>
      <w:r>
        <w:rPr>
          <w:rFonts w:hint="eastAsia" w:ascii="仿宋" w:hAnsi="仿宋" w:eastAsia="仿宋_GB2312" w:cs="仿宋"/>
          <w:i w:val="0"/>
          <w:iCs w:val="0"/>
          <w:caps w:val="0"/>
          <w:color w:val="000000" w:themeColor="text1"/>
          <w:spacing w:val="0"/>
          <w:sz w:val="32"/>
          <w:szCs w:val="32"/>
          <w:highlight w:val="none"/>
          <w:shd w:val="clear"/>
          <w:lang w:val="en-US" w:eastAsia="zh-CN"/>
          <w14:textFill>
            <w14:solidFill>
              <w14:schemeClr w14:val="tx1"/>
            </w14:solidFill>
          </w14:textFill>
        </w:rPr>
        <w:t>福田区全日照料机构</w:t>
      </w:r>
      <w:r>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t>新增床位资助申请表》（</w:t>
      </w:r>
      <w:r>
        <w:rPr>
          <w:rFonts w:hint="eastAsia" w:ascii="仿宋" w:hAnsi="仿宋" w:eastAsia="仿宋_GB2312" w:cs="仿宋"/>
          <w:i w:val="0"/>
          <w:iCs w:val="0"/>
          <w:caps w:val="0"/>
          <w:color w:val="000000" w:themeColor="text1"/>
          <w:spacing w:val="0"/>
          <w:sz w:val="32"/>
          <w:szCs w:val="32"/>
          <w:highlight w:val="none"/>
          <w:shd w:val="clear"/>
          <w:lang w:val="en-US" w:eastAsia="zh-CN"/>
          <w14:textFill>
            <w14:solidFill>
              <w14:schemeClr w14:val="tx1"/>
            </w14:solidFill>
          </w14:textFill>
        </w:rPr>
        <w:t>见</w:t>
      </w:r>
      <w:r>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t>附表1）、《</w:t>
      </w:r>
      <w:r>
        <w:rPr>
          <w:rFonts w:hint="eastAsia" w:ascii="仿宋" w:hAnsi="仿宋" w:eastAsia="仿宋_GB2312" w:cs="仿宋"/>
          <w:i w:val="0"/>
          <w:iCs w:val="0"/>
          <w:caps w:val="0"/>
          <w:color w:val="000000" w:themeColor="text1"/>
          <w:spacing w:val="0"/>
          <w:sz w:val="32"/>
          <w:szCs w:val="32"/>
          <w:highlight w:val="none"/>
          <w:shd w:val="clear"/>
          <w:lang w:val="en-US" w:eastAsia="zh-CN"/>
          <w14:textFill>
            <w14:solidFill>
              <w14:schemeClr w14:val="tx1"/>
            </w14:solidFill>
          </w14:textFill>
        </w:rPr>
        <w:t>福田区全日照料机构</w:t>
      </w:r>
      <w:r>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t>新增床位</w:t>
      </w:r>
      <w:r>
        <w:rPr>
          <w:rFonts w:hint="eastAsia" w:ascii="仿宋" w:hAnsi="仿宋" w:eastAsia="仿宋_GB2312" w:cs="仿宋"/>
          <w:i w:val="0"/>
          <w:iCs w:val="0"/>
          <w:caps w:val="0"/>
          <w:color w:val="000000" w:themeColor="text1"/>
          <w:spacing w:val="0"/>
          <w:sz w:val="32"/>
          <w:szCs w:val="32"/>
          <w:highlight w:val="none"/>
          <w:shd w:val="clear"/>
          <w:lang w:val="en-US" w:eastAsia="zh-CN"/>
          <w14:textFill>
            <w14:solidFill>
              <w14:schemeClr w14:val="tx1"/>
            </w14:solidFill>
          </w14:textFill>
        </w:rPr>
        <w:t>明细表</w:t>
      </w:r>
      <w:r>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t>》（</w:t>
      </w:r>
      <w:r>
        <w:rPr>
          <w:rFonts w:hint="eastAsia" w:ascii="仿宋" w:hAnsi="仿宋" w:eastAsia="仿宋_GB2312" w:cs="仿宋"/>
          <w:i w:val="0"/>
          <w:iCs w:val="0"/>
          <w:caps w:val="0"/>
          <w:color w:val="000000" w:themeColor="text1"/>
          <w:spacing w:val="0"/>
          <w:sz w:val="32"/>
          <w:szCs w:val="32"/>
          <w:highlight w:val="none"/>
          <w:shd w:val="clear"/>
          <w:lang w:val="en-US" w:eastAsia="zh-CN"/>
          <w14:textFill>
            <w14:solidFill>
              <w14:schemeClr w14:val="tx1"/>
            </w14:solidFill>
          </w14:textFill>
        </w:rPr>
        <w:t>见</w:t>
      </w:r>
      <w:r>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t>附表2）</w:t>
      </w:r>
      <w:r>
        <w:rPr>
          <w:rFonts w:hint="eastAsia" w:ascii="仿宋" w:hAnsi="仿宋" w:eastAsia="仿宋_GB2312" w:cs="仿宋"/>
          <w:i w:val="0"/>
          <w:iCs w:val="0"/>
          <w:caps w:val="0"/>
          <w:color w:val="000000" w:themeColor="text1"/>
          <w:spacing w:val="0"/>
          <w:sz w:val="32"/>
          <w:szCs w:val="32"/>
          <w:highlight w:val="none"/>
          <w:shd w:val="clear"/>
          <w:lang w:eastAsia="zh-CN"/>
          <w14:textFill>
            <w14:solidFill>
              <w14:schemeClr w14:val="tx1"/>
            </w14:solidFill>
          </w14:textFill>
        </w:rPr>
        <w:t>；</w:t>
      </w:r>
    </w:p>
    <w:p>
      <w:pPr>
        <w:spacing w:line="579" w:lineRule="exact"/>
        <w:ind w:firstLine="640" w:firstLineChars="200"/>
        <w:rPr>
          <w:color w:val="000000" w:themeColor="text1"/>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养老机构登记备案回执</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或有效的《养老机构设立许可证》、运营机构营业执照或民办非企业单位登记证书、法定代表人或主要负责人身份证复印件</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spacing w:line="579" w:lineRule="exact"/>
        <w:ind w:firstLine="640" w:firstLineChars="200"/>
        <w:rPr>
          <w:rFonts w:hint="eastAsia" w:ascii="仿宋" w:hAnsi="仿宋" w:eastAsia="仿宋_GB2312" w:cs="仿宋"/>
          <w:i w:val="0"/>
          <w:iCs w:val="0"/>
          <w:caps w:val="0"/>
          <w:color w:val="000000" w:themeColor="text1"/>
          <w:spacing w:val="0"/>
          <w:sz w:val="32"/>
          <w:szCs w:val="32"/>
          <w:highlight w:val="none"/>
          <w14:textFill>
            <w14:solidFill>
              <w14:schemeClr w14:val="tx1"/>
            </w14:solidFill>
          </w14:textFill>
        </w:rPr>
      </w:pPr>
      <w:r>
        <w:rPr>
          <w:rFonts w:hint="eastAsia" w:ascii="仿宋" w:hAnsi="仿宋" w:eastAsia="仿宋_GB2312" w:cs="仿宋"/>
          <w:i w:val="0"/>
          <w:iCs w:val="0"/>
          <w:caps w:val="0"/>
          <w:color w:val="000000" w:themeColor="text1"/>
          <w:spacing w:val="0"/>
          <w:sz w:val="32"/>
          <w:szCs w:val="32"/>
          <w:highlight w:val="none"/>
          <w:shd w:val="clear"/>
          <w:lang w:val="en-US" w:eastAsia="zh-CN"/>
          <w14:textFill>
            <w14:solidFill>
              <w14:schemeClr w14:val="tx1"/>
            </w14:solidFill>
          </w14:textFill>
        </w:rPr>
        <w:t>3.</w:t>
      </w:r>
      <w:r>
        <w:rPr>
          <w:rFonts w:hint="eastAsia" w:ascii="仿宋_GB2312" w:hAnsi="仿宋" w:eastAsia="仿宋_GB2312" w:cs="仿宋"/>
          <w:color w:val="000000" w:themeColor="text1"/>
          <w:sz w:val="32"/>
          <w:szCs w:val="32"/>
          <w:highlight w:val="none"/>
          <w14:textFill>
            <w14:solidFill>
              <w14:schemeClr w14:val="tx1"/>
            </w14:solidFill>
          </w14:textFill>
        </w:rPr>
        <w:t>服务场所的所有权证明</w:t>
      </w:r>
      <w:r>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t>，或租赁合同及房屋租赁管理部门出具的《房屋租赁凭证》；</w:t>
      </w:r>
    </w:p>
    <w:p>
      <w:pPr>
        <w:spacing w:line="579" w:lineRule="exact"/>
        <w:ind w:firstLine="640" w:firstLineChars="200"/>
        <w:rPr>
          <w:rFonts w:hint="eastAsia" w:ascii="仿宋_GB2312" w:hAnsi="仿宋_GB2312" w:eastAsia="仿宋_GB2312" w:cs="仿宋_GB2312"/>
          <w:i w:val="0"/>
          <w:iCs w:val="0"/>
          <w:caps w:val="0"/>
          <w:color w:val="000000" w:themeColor="text1"/>
          <w:spacing w:val="0"/>
          <w:sz w:val="32"/>
          <w:szCs w:val="32"/>
          <w:highlight w:val="none"/>
          <w:shd w:val="clear"/>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shd w:val="clear"/>
          <w14:textFill>
            <w14:solidFill>
              <w14:schemeClr w14:val="tx1"/>
            </w14:solidFill>
          </w14:textFill>
        </w:rPr>
        <w:t>现有养老机构改建、扩建的新增床位，还需提交工程竣工验收合格证明、消防验收合格意见书（备案凭证）</w:t>
      </w:r>
      <w:r>
        <w:rPr>
          <w:rFonts w:hint="eastAsia" w:ascii="仿宋_GB2312" w:hAnsi="仿宋_GB2312" w:eastAsia="仿宋_GB2312" w:cs="仿宋_GB2312"/>
          <w:i w:val="0"/>
          <w:iCs w:val="0"/>
          <w:caps w:val="0"/>
          <w:color w:val="000000" w:themeColor="text1"/>
          <w:spacing w:val="0"/>
          <w:sz w:val="32"/>
          <w:szCs w:val="32"/>
          <w:highlight w:val="none"/>
          <w:shd w:val="clear"/>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14:textFill>
            <w14:solidFill>
              <w14:schemeClr w14:val="tx1"/>
            </w14:solidFill>
          </w14:textFill>
        </w:rPr>
        <w:t>.装修工程、购置设备的合同</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发票及</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银行支付凭证</w:t>
      </w:r>
      <w:r>
        <w:rPr>
          <w:rFonts w:hint="eastAsia" w:ascii="仿宋_GB2312" w:hAnsi="仿宋" w:eastAsia="仿宋_GB2312" w:cs="仿宋"/>
          <w:color w:val="000000" w:themeColor="text1"/>
          <w:sz w:val="32"/>
          <w:szCs w:val="32"/>
          <w:highlight w:val="none"/>
          <w14:textFill>
            <w14:solidFill>
              <w14:schemeClr w14:val="tx1"/>
            </w14:solidFill>
          </w14:textFill>
        </w:rPr>
        <w:t>；</w:t>
      </w:r>
      <w:r>
        <w:rPr>
          <w:color w:val="000000" w:themeColor="text1"/>
          <w:highlight w:val="none"/>
          <w14:textFill>
            <w14:solidFill>
              <w14:schemeClr w14:val="tx1"/>
            </w14:solidFill>
          </w14:textFill>
        </w:rPr>
        <w:commentReference w:id="0"/>
      </w:r>
    </w:p>
    <w:p>
      <w:pPr>
        <w:keepNext w:val="0"/>
        <w:keepLines w:val="0"/>
        <w:ind w:firstLine="640" w:firstLineChars="200"/>
        <w:jc w:val="left"/>
        <w:rPr>
          <w:rFonts w:hint="default" w:ascii="宋体" w:hAnsi="宋体" w:eastAsia="方正小标宋简体" w:cs="Times New Roman"/>
          <w:i w:val="0"/>
          <w:iCs w:val="0"/>
          <w:caps w:val="0"/>
          <w:color w:val="000000" w:themeColor="text1"/>
          <w:spacing w:val="0"/>
          <w:sz w:val="44"/>
          <w:szCs w:val="22"/>
          <w:highlight w:val="none"/>
          <w:shd w:val="clear"/>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s="仿宋"/>
          <w:color w:val="000000" w:themeColor="text1"/>
          <w:sz w:val="32"/>
          <w:szCs w:val="32"/>
          <w:highlight w:val="none"/>
          <w14:textFill>
            <w14:solidFill>
              <w14:schemeClr w14:val="tx1"/>
            </w14:solidFill>
          </w14:textFill>
        </w:rPr>
        <w:t>.新建、改建、扩建前后的平面图、照片等佐证材料</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二、护理服务资助</w:t>
      </w:r>
    </w:p>
    <w:p>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（一）资助标准：</w:t>
      </w:r>
      <w:r>
        <w:rPr>
          <w:rFonts w:hint="eastAsia" w:ascii="仿宋_GB2312" w:hAnsi="仿宋" w:eastAsia="仿宋_GB2312" w:cs="仿宋"/>
          <w:color w:val="000000" w:themeColor="text1"/>
          <w:sz w:val="32"/>
          <w:szCs w:val="32"/>
          <w:highlight w:val="none"/>
          <w14:textFill>
            <w14:solidFill>
              <w14:schemeClr w14:val="tx1"/>
            </w14:solidFill>
          </w14:textFill>
        </w:rPr>
        <w:t>对收住福田区户籍老年人的全日照料机构，根据入住满30天的户籍老年人实际入住天数给予护理服务资助。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1.收住重度失能老年人的，每人每月资助</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7</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50</w:t>
      </w:r>
      <w:r>
        <w:rPr>
          <w:rFonts w:hint="eastAsia" w:ascii="仿宋_GB2312" w:hAnsi="仿宋" w:eastAsia="仿宋_GB2312" w:cs="仿宋"/>
          <w:color w:val="000000" w:themeColor="text1"/>
          <w:sz w:val="32"/>
          <w:szCs w:val="32"/>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2.收住中度失能老年人的，每人每月资助</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6</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00</w:t>
      </w:r>
      <w:r>
        <w:rPr>
          <w:rFonts w:hint="eastAsia" w:ascii="仿宋_GB2312" w:hAnsi="仿宋" w:eastAsia="仿宋_GB2312" w:cs="仿宋"/>
          <w:color w:val="000000" w:themeColor="text1"/>
          <w:sz w:val="32"/>
          <w:szCs w:val="32"/>
          <w:highlight w:val="none"/>
          <w14:textFill>
            <w14:solidFill>
              <w14:schemeClr w14:val="tx1"/>
            </w14:solidFill>
          </w14:textFill>
        </w:rPr>
        <w:t>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3.收住轻度失能老年人的，每人每月资助</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4</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50</w:t>
      </w:r>
      <w:r>
        <w:rPr>
          <w:rFonts w:hint="eastAsia" w:ascii="仿宋_GB2312" w:hAnsi="仿宋" w:eastAsia="仿宋_GB2312" w:cs="仿宋"/>
          <w:color w:val="000000" w:themeColor="text1"/>
          <w:sz w:val="32"/>
          <w:szCs w:val="32"/>
          <w:highlight w:val="none"/>
          <w14:textFill>
            <w14:solidFill>
              <w14:schemeClr w14:val="tx1"/>
            </w14:solidFill>
          </w14:textFill>
        </w:rPr>
        <w:t>元</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宋体" w:hAnsi="Calibri" w:eastAsia="宋体" w:cs="Times New Roman"/>
          <w:color w:val="000000" w:themeColor="text1"/>
          <w:sz w:val="21"/>
          <w:szCs w:val="21"/>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仿宋"/>
          <w:color w:val="000000" w:themeColor="text1"/>
          <w:sz w:val="32"/>
          <w:szCs w:val="32"/>
          <w:highlight w:val="none"/>
          <w14:textFill>
            <w14:solidFill>
              <w14:schemeClr w14:val="tx1"/>
            </w14:solidFill>
          </w14:textFill>
        </w:rPr>
        <w:t>.收住</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能力完好</w:t>
      </w:r>
      <w:r>
        <w:rPr>
          <w:rFonts w:hint="eastAsia" w:ascii="仿宋_GB2312" w:hAnsi="仿宋" w:eastAsia="仿宋_GB2312" w:cs="仿宋"/>
          <w:color w:val="000000" w:themeColor="text1"/>
          <w:sz w:val="32"/>
          <w:szCs w:val="32"/>
          <w:highlight w:val="none"/>
          <w14:textFill>
            <w14:solidFill>
              <w14:schemeClr w14:val="tx1"/>
            </w14:solidFill>
          </w14:textFill>
        </w:rPr>
        <w:t>老年人的，每人每月资助</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300</w:t>
      </w:r>
      <w:r>
        <w:rPr>
          <w:rFonts w:hint="eastAsia" w:ascii="仿宋_GB2312" w:hAnsi="仿宋" w:eastAsia="仿宋_GB2312" w:cs="仿宋"/>
          <w:color w:val="000000" w:themeColor="text1"/>
          <w:sz w:val="32"/>
          <w:szCs w:val="32"/>
          <w:highlight w:val="none"/>
          <w14:textFill>
            <w14:solidFill>
              <w14:schemeClr w14:val="tx1"/>
            </w14:solidFill>
          </w14:textFill>
        </w:rPr>
        <w:t>元</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（二）专项条件：</w:t>
      </w:r>
      <w:r>
        <w:rPr>
          <w:rFonts w:hint="eastAsia" w:ascii="仿宋_GB2312" w:hAnsi="仿宋" w:eastAsia="仿宋_GB2312" w:cs="仿宋"/>
          <w:color w:val="000000" w:themeColor="text1"/>
          <w:sz w:val="32"/>
          <w:szCs w:val="32"/>
          <w:highlight w:val="none"/>
          <w14:textFill>
            <w14:solidFill>
              <w14:schemeClr w14:val="tx1"/>
            </w14:solidFill>
          </w14:textFill>
        </w:rPr>
        <w:t>申请护理服务资助的，应符合以下条件：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1.在</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区</w:t>
      </w:r>
      <w:r>
        <w:rPr>
          <w:rFonts w:hint="eastAsia" w:ascii="仿宋_GB2312" w:hAnsi="仿宋" w:eastAsia="仿宋_GB2312" w:cs="仿宋"/>
          <w:color w:val="000000" w:themeColor="text1"/>
          <w:sz w:val="32"/>
          <w:szCs w:val="32"/>
          <w:highlight w:val="none"/>
          <w14:textFill>
            <w14:solidFill>
              <w14:schemeClr w14:val="tx1"/>
            </w14:solidFill>
          </w14:textFill>
        </w:rPr>
        <w:t>民政部门</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办理养老机构设置</w:t>
      </w:r>
      <w:r>
        <w:rPr>
          <w:rFonts w:hint="eastAsia" w:ascii="仿宋_GB2312" w:hAnsi="仿宋" w:eastAsia="仿宋_GB2312" w:cs="仿宋"/>
          <w:color w:val="000000" w:themeColor="text1"/>
          <w:sz w:val="32"/>
          <w:szCs w:val="32"/>
          <w:highlight w:val="none"/>
          <w14:textFill>
            <w14:solidFill>
              <w14:schemeClr w14:val="tx1"/>
            </w14:solidFill>
          </w14:textFill>
        </w:rPr>
        <w:t>备案或</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持有</w:t>
      </w:r>
      <w:r>
        <w:rPr>
          <w:rFonts w:hint="eastAsia" w:ascii="仿宋_GB2312" w:hAnsi="仿宋" w:eastAsia="仿宋_GB2312" w:cs="仿宋"/>
          <w:color w:val="000000" w:themeColor="text1"/>
          <w:sz w:val="32"/>
          <w:szCs w:val="32"/>
          <w:highlight w:val="none"/>
          <w14:textFill>
            <w14:solidFill>
              <w14:schemeClr w14:val="tx1"/>
            </w14:solidFill>
          </w14:textFill>
        </w:rPr>
        <w:t>有效《养老机构设立许可证》，并开业运营；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2.床位费和护理费收费标准不高于市价格行政主管部门确定的公办养老机构收费标准的3倍；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3.具有完整的老年人入住资料，包括按照民政部、国家市场监督管理总局印发的示范文本签订的《养老机构服务合同》、福田区户籍身份证明、失能等级评估报告等；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4.养老护理员与能力完好的服务对象比例不低于1:10，与轻度失能、中度失能服务对象的比例不低于1:5，与重度失能服务对象的比例不低于1:3；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5.养老护理员岗前培训率达到100%；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6.服务对象或其代理人年度满意率达到80%；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7.符合本市养老服务行业人力资源市场工资指导价位标准，及时足额支付员工薪酬及依法缴纳社会保险费</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color w:val="000000" w:themeColor="text1"/>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8.本专项条件中的养老护理员、员工是指与申请机构有直接劳动关系的全日制用工，不含兼职、派遣制用工等形式。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（三）申请材料：</w:t>
      </w:r>
      <w:r>
        <w:rPr>
          <w:rFonts w:hint="eastAsia" w:ascii="仿宋_GB2312" w:hAnsi="仿宋" w:eastAsia="仿宋_GB2312" w:cs="仿宋"/>
          <w:color w:val="000000" w:themeColor="text1"/>
          <w:sz w:val="32"/>
          <w:szCs w:val="32"/>
          <w:highlight w:val="none"/>
          <w14:textFill>
            <w14:solidFill>
              <w14:schemeClr w14:val="tx1"/>
            </w14:solidFill>
          </w14:textFill>
        </w:rPr>
        <w:t>申请护理服务资助</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w:t>
      </w:r>
      <w:r>
        <w:rPr>
          <w:rFonts w:hint="eastAsia" w:ascii="仿宋_GB2312" w:hAnsi="仿宋" w:eastAsia="仿宋_GB2312" w:cs="仿宋"/>
          <w:color w:val="000000" w:themeColor="text1"/>
          <w:sz w:val="32"/>
          <w:szCs w:val="32"/>
          <w:highlight w:val="none"/>
          <w14:textFill>
            <w14:solidFill>
              <w14:schemeClr w14:val="tx1"/>
            </w14:solidFill>
          </w14:textFill>
        </w:rPr>
        <w:t>，需提交下列材料：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1.《福田区老年人照料机构护理服务资助申请表》（见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附表3</w:t>
      </w:r>
      <w:r>
        <w:rPr>
          <w:rFonts w:hint="eastAsia" w:ascii="仿宋_GB2312" w:hAnsi="仿宋" w:eastAsia="仿宋_GB2312" w:cs="仿宋"/>
          <w:color w:val="000000" w:themeColor="text1"/>
          <w:sz w:val="32"/>
          <w:szCs w:val="32"/>
          <w:highlight w:val="none"/>
          <w14:textFill>
            <w14:solidFill>
              <w14:schemeClr w14:val="tx1"/>
            </w14:solidFill>
          </w14:textFill>
        </w:rPr>
        <w:t>）《福田区老年人照料机构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服务</w:t>
      </w:r>
      <w:r>
        <w:rPr>
          <w:rFonts w:hint="eastAsia" w:ascii="仿宋_GB2312" w:hAnsi="仿宋" w:eastAsia="仿宋_GB2312" w:cs="仿宋"/>
          <w:color w:val="000000" w:themeColor="text1"/>
          <w:sz w:val="32"/>
          <w:szCs w:val="32"/>
          <w:highlight w:val="none"/>
          <w14:textFill>
            <w14:solidFill>
              <w14:schemeClr w14:val="tx1"/>
            </w14:solidFill>
          </w14:textFill>
        </w:rPr>
        <w:t>老年人名册表》（见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附表4</w:t>
      </w:r>
      <w:r>
        <w:rPr>
          <w:rFonts w:hint="eastAsia" w:ascii="仿宋_GB2312" w:hAnsi="仿宋" w:eastAsia="仿宋_GB2312" w:cs="仿宋"/>
          <w:color w:val="000000" w:themeColor="text1"/>
          <w:sz w:val="32"/>
          <w:szCs w:val="32"/>
          <w:highlight w:val="none"/>
          <w14:textFill>
            <w14:solidFill>
              <w14:schemeClr w14:val="tx1"/>
            </w14:solidFill>
          </w14:textFill>
        </w:rPr>
        <w:t>）、《福田区老年人照料机构从业人员名册表》（见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附表5</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养老机构登记备案回执</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或有效的《养老机构设立许可证》、运营机构营业执照或民办非企业单位登记证书、法定代表人或主要负责人身份证复印件</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
          <w:color w:val="000000" w:themeColor="text1"/>
          <w:sz w:val="32"/>
          <w:szCs w:val="32"/>
          <w:highlight w:val="none"/>
          <w14:textFill>
            <w14:solidFill>
              <w14:schemeClr w14:val="tx1"/>
            </w14:solidFill>
          </w14:textFill>
        </w:rPr>
        <w:t>老年人身份证明和具有老年人能力评估资质的机构出具的失能等级评估报告（入住期间身体状况有变化的，需提供新的评估证明）；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仿宋"/>
          <w:color w:val="000000" w:themeColor="text1"/>
          <w:sz w:val="32"/>
          <w:szCs w:val="32"/>
          <w:highlight w:val="none"/>
          <w14:textFill>
            <w14:solidFill>
              <w14:schemeClr w14:val="tx1"/>
            </w14:solidFill>
          </w14:textFill>
        </w:rPr>
        <w:t>.《养老机构服务合同》；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14:textFill>
            <w14:solidFill>
              <w14:schemeClr w14:val="tx1"/>
            </w14:solidFill>
          </w14:textFill>
        </w:rPr>
        <w:t>.申请年度养老护理员岗前培训佐证材料；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s="仿宋"/>
          <w:color w:val="000000" w:themeColor="text1"/>
          <w:sz w:val="32"/>
          <w:szCs w:val="32"/>
          <w:highlight w:val="none"/>
          <w14:textFill>
            <w14:solidFill>
              <w14:schemeClr w14:val="tx1"/>
            </w14:solidFill>
          </w14:textFill>
        </w:rPr>
        <w:t>.申请年度服务对象满意度调查资料；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s="仿宋"/>
          <w:color w:val="000000" w:themeColor="text1"/>
          <w:sz w:val="32"/>
          <w:szCs w:val="32"/>
          <w:highlight w:val="none"/>
          <w14:textFill>
            <w14:solidFill>
              <w14:schemeClr w14:val="tx1"/>
            </w14:solidFill>
          </w14:textFill>
        </w:rPr>
        <w:t>.申请年度在岗员工工资发放明细</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社保清单</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left="638" w:leftChars="304"/>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、医养结合资助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（一）资助标准：</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对</w:t>
      </w:r>
      <w:r>
        <w:rPr>
          <w:rFonts w:hint="eastAsia" w:ascii="仿宋" w:hAnsi="仿宋" w:eastAsia="仿宋_GB2312" w:cs="仿宋"/>
          <w:b w:val="0"/>
          <w:bCs w:val="0"/>
          <w:color w:val="000000" w:themeColor="text1"/>
          <w:sz w:val="32"/>
          <w:szCs w:val="32"/>
          <w:highlight w:val="none"/>
          <w:lang w:eastAsia="zh-CN"/>
          <w14:textFill>
            <w14:solidFill>
              <w14:schemeClr w14:val="tx1"/>
            </w14:solidFill>
          </w14:textFill>
        </w:rPr>
        <w:t>已实际收住服务对象</w:t>
      </w: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且符合国家、省、市关于医养结合机构认定条件的全日照料机构可给予医养结合资助，具体标准如下：</w:t>
      </w:r>
    </w:p>
    <w:p>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_GB2312" w:cs="仿宋"/>
          <w:b w:val="0"/>
          <w:bCs w:val="0"/>
          <w:color w:val="000000" w:themeColor="text1"/>
          <w:sz w:val="32"/>
          <w:szCs w:val="32"/>
          <w:highlight w:val="none"/>
          <w:lang w:eastAsia="zh-CN"/>
          <w14:textFill>
            <w14:solidFill>
              <w14:schemeClr w14:val="tx1"/>
            </w14:solidFill>
          </w14:textFill>
        </w:rPr>
      </w:pP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1.</w:t>
      </w:r>
      <w:r>
        <w:rPr>
          <w:rFonts w:hint="eastAsia" w:ascii="仿宋" w:hAnsi="仿宋" w:eastAsia="仿宋_GB2312" w:cs="仿宋"/>
          <w:b w:val="0"/>
          <w:bCs w:val="0"/>
          <w:color w:val="000000" w:themeColor="text1"/>
          <w:sz w:val="32"/>
          <w:szCs w:val="32"/>
          <w:highlight w:val="none"/>
          <w:lang w:eastAsia="zh-CN"/>
          <w14:textFill>
            <w14:solidFill>
              <w14:schemeClr w14:val="tx1"/>
            </w14:solidFill>
          </w14:textFill>
        </w:rPr>
        <w:t>具备医保定点资格的，按照30万元的标准给予一次性资助；</w:t>
      </w:r>
    </w:p>
    <w:p>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b w:val="0"/>
          <w:bCs w:val="0"/>
          <w:color w:val="000000" w:themeColor="text1"/>
          <w:sz w:val="32"/>
          <w:szCs w:val="32"/>
          <w:highlight w:val="none"/>
          <w:lang w:val="en-US" w:eastAsia="zh-CN"/>
          <w14:textFill>
            <w14:solidFill>
              <w14:schemeClr w14:val="tx1"/>
            </w14:solidFill>
          </w14:textFill>
        </w:rPr>
        <w:t>2.</w:t>
      </w:r>
      <w:r>
        <w:rPr>
          <w:rFonts w:hint="eastAsia" w:ascii="仿宋" w:hAnsi="仿宋" w:eastAsia="仿宋_GB2312" w:cs="仿宋"/>
          <w:b w:val="0"/>
          <w:bCs w:val="0"/>
          <w:color w:val="000000" w:themeColor="text1"/>
          <w:sz w:val="32"/>
          <w:szCs w:val="32"/>
          <w:highlight w:val="none"/>
          <w:lang w:eastAsia="zh-CN"/>
          <w14:textFill>
            <w14:solidFill>
              <w14:schemeClr w14:val="tx1"/>
            </w14:solidFill>
          </w14:textFill>
        </w:rPr>
        <w:t>未具备医保定点资格的，按照20万元的标准给予一次性资助，取得医保定点资格后，按照10万元的补差标准给予一次性资助。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（二）申请材料：</w:t>
      </w:r>
      <w:r>
        <w:rPr>
          <w:rFonts w:hint="eastAsia" w:ascii="仿宋_GB2312" w:hAnsi="仿宋" w:eastAsia="仿宋_GB2312" w:cs="仿宋"/>
          <w:color w:val="000000" w:themeColor="text1"/>
          <w:sz w:val="32"/>
          <w:szCs w:val="32"/>
          <w:highlight w:val="none"/>
          <w14:textFill>
            <w14:solidFill>
              <w14:schemeClr w14:val="tx1"/>
            </w14:solidFill>
          </w14:textFill>
        </w:rPr>
        <w:t>申请医养结合资助</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w:t>
      </w:r>
      <w:r>
        <w:rPr>
          <w:rFonts w:hint="eastAsia" w:ascii="仿宋_GB2312" w:hAnsi="仿宋" w:eastAsia="仿宋_GB2312" w:cs="仿宋"/>
          <w:color w:val="000000" w:themeColor="text1"/>
          <w:sz w:val="32"/>
          <w:szCs w:val="32"/>
          <w:highlight w:val="none"/>
          <w14:textFill>
            <w14:solidFill>
              <w14:schemeClr w14:val="tx1"/>
            </w14:solidFill>
          </w14:textFill>
        </w:rPr>
        <w:t>需</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提交</w:t>
      </w:r>
      <w:r>
        <w:rPr>
          <w:rFonts w:hint="eastAsia" w:ascii="仿宋_GB2312" w:hAnsi="仿宋" w:eastAsia="仿宋_GB2312" w:cs="仿宋"/>
          <w:color w:val="000000" w:themeColor="text1"/>
          <w:sz w:val="32"/>
          <w:szCs w:val="32"/>
          <w:highlight w:val="none"/>
          <w14:textFill>
            <w14:solidFill>
              <w14:schemeClr w14:val="tx1"/>
            </w14:solidFill>
          </w14:textFill>
        </w:rPr>
        <w:t>下列材料：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1.《福田区老年人照料机构医养结合资助申请表》（见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附表6</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养老机构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设置</w:t>
      </w:r>
      <w:r>
        <w:rPr>
          <w:rFonts w:hint="eastAsia" w:ascii="仿宋_GB2312" w:hAnsi="仿宋" w:eastAsia="仿宋_GB2312" w:cs="仿宋"/>
          <w:color w:val="000000" w:themeColor="text1"/>
          <w:sz w:val="32"/>
          <w:szCs w:val="32"/>
          <w:highlight w:val="none"/>
          <w14:textFill>
            <w14:solidFill>
              <w14:schemeClr w14:val="tx1"/>
            </w14:solidFill>
          </w14:textFill>
        </w:rPr>
        <w:t>备案回执</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或有效的《养老机构设立许可证》、运营机构营业执照或民办非企业单位登记证书、法定代表人或主要负责人身份证复印件</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
          <w:color w:val="000000" w:themeColor="text1"/>
          <w:sz w:val="32"/>
          <w:szCs w:val="32"/>
          <w:highlight w:val="none"/>
          <w14:textFill>
            <w14:solidFill>
              <w14:schemeClr w14:val="tx1"/>
            </w14:solidFill>
          </w14:textFill>
        </w:rPr>
        <w:t>.《医疗机构执业许可证》；</w:t>
      </w:r>
    </w:p>
    <w:p>
      <w:pPr>
        <w:keepNext w:val="0"/>
        <w:keepLines w:val="0"/>
        <w:pageBreakBefore w:val="0"/>
        <w:widowControl w:val="0"/>
        <w:tabs>
          <w:tab w:val="left" w:pos="509"/>
        </w:tabs>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仿宋"/>
          <w:color w:val="000000" w:themeColor="text1"/>
          <w:sz w:val="32"/>
          <w:szCs w:val="32"/>
          <w:highlight w:val="none"/>
          <w14:textFill>
            <w14:solidFill>
              <w14:schemeClr w14:val="tx1"/>
            </w14:solidFill>
          </w14:textFill>
        </w:rPr>
        <w:t>.养老机构和相关医疗机构举办主体的出资关联证明；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14:textFill>
            <w14:solidFill>
              <w14:schemeClr w14:val="tx1"/>
            </w14:solidFill>
          </w14:textFill>
        </w:rPr>
        <w:t>.医保定点资质证明。</w:t>
      </w:r>
    </w:p>
    <w:p>
      <w:pPr>
        <w:keepNext w:val="0"/>
        <w:keepLines w:val="0"/>
        <w:pageBreakBefore w:val="0"/>
        <w:widowControl w:val="0"/>
        <w:kinsoku/>
        <w:wordWrap/>
        <w:overflowPunct/>
        <w:topLinePunct w:val="0"/>
        <w:autoSpaceDE/>
        <w:autoSpaceDN/>
        <w:bidi w:val="0"/>
        <w:adjustRightInd/>
        <w:snapToGrid/>
        <w:spacing w:line="579" w:lineRule="exact"/>
        <w:ind w:left="638" w:leftChars="304"/>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、等级评定奖励</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（一）资助标准：</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全日照料机构</w:t>
      </w:r>
      <w:r>
        <w:rPr>
          <w:rFonts w:hint="eastAsia" w:ascii="仿宋_GB2312" w:hAnsi="仿宋" w:eastAsia="仿宋_GB2312" w:cs="仿宋"/>
          <w:color w:val="000000" w:themeColor="text1"/>
          <w:sz w:val="32"/>
          <w:szCs w:val="32"/>
          <w:highlight w:val="none"/>
          <w14:textFill>
            <w14:solidFill>
              <w14:schemeClr w14:val="tx1"/>
            </w14:solidFill>
          </w14:textFill>
        </w:rPr>
        <w:t>被广东省民政厅评定为三星级以上等级（含三星级）的，可享受等级评定奖励。</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评定为</w:t>
      </w:r>
      <w:r>
        <w:rPr>
          <w:rFonts w:hint="eastAsia" w:ascii="仿宋_GB2312" w:hAnsi="仿宋" w:eastAsia="仿宋_GB2312" w:cs="仿宋"/>
          <w:color w:val="000000" w:themeColor="text1"/>
          <w:sz w:val="32"/>
          <w:szCs w:val="32"/>
          <w:highlight w:val="none"/>
          <w14:textFill>
            <w14:solidFill>
              <w14:schemeClr w14:val="tx1"/>
            </w14:solidFill>
          </w14:textFill>
        </w:rPr>
        <w:t>五星级养老机构按照30万元的标准给予一次性奖励</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四星级养老机构按照20万元的标准给予一次性奖励</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三星级养老机构按照10万元的标准给予一次性奖励。等级评定结果重新评定为同一等级的，不再另行奖励，重新评定为更高等级的，按照更高等级标准给予补差奖励。</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申请资料：</w:t>
      </w:r>
      <w:r>
        <w:rPr>
          <w:rFonts w:hint="eastAsia" w:ascii="仿宋_GB2312" w:hAnsi="仿宋" w:eastAsia="仿宋_GB2312" w:cs="仿宋"/>
          <w:color w:val="000000" w:themeColor="text1"/>
          <w:sz w:val="32"/>
          <w:szCs w:val="32"/>
          <w:highlight w:val="none"/>
          <w14:textFill>
            <w14:solidFill>
              <w14:schemeClr w14:val="tx1"/>
            </w14:solidFill>
          </w14:textFill>
        </w:rPr>
        <w:t>申请等级评定奖励的，需提交</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下列</w:t>
      </w:r>
      <w:r>
        <w:rPr>
          <w:rFonts w:hint="eastAsia" w:ascii="仿宋_GB2312" w:hAnsi="仿宋" w:eastAsia="仿宋_GB2312" w:cs="仿宋"/>
          <w:color w:val="000000" w:themeColor="text1"/>
          <w:sz w:val="32"/>
          <w:szCs w:val="32"/>
          <w:highlight w:val="none"/>
          <w14:textFill>
            <w14:solidFill>
              <w14:schemeClr w14:val="tx1"/>
            </w14:solidFill>
          </w14:textFill>
        </w:rPr>
        <w:t>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1.《福田区老年人照料机构等级评定奖励申请表》（见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附表7</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2.等级评定证书。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、责任保险资助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（一）资助标准：</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全日照料机构</w:t>
      </w:r>
      <w:r>
        <w:rPr>
          <w:rFonts w:hint="eastAsia" w:ascii="仿宋_GB2312" w:hAnsi="仿宋" w:eastAsia="仿宋_GB2312" w:cs="仿宋"/>
          <w:color w:val="000000" w:themeColor="text1"/>
          <w:sz w:val="32"/>
          <w:szCs w:val="32"/>
          <w:highlight w:val="none"/>
          <w14:textFill>
            <w14:solidFill>
              <w14:schemeClr w14:val="tx1"/>
            </w14:solidFill>
          </w14:textFill>
        </w:rPr>
        <w:t>参加广东省养老机构责任保险统保示范项目，购买包含从业人员责任保障的养老机构责任保险，按实际投保床位每年每床资助120元</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实际投保金额低于资助标准的，按实际投保金额给予资助</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（二）申请材料：</w:t>
      </w:r>
      <w:r>
        <w:rPr>
          <w:rFonts w:hint="eastAsia" w:ascii="仿宋_GB2312" w:hAnsi="仿宋" w:eastAsia="仿宋_GB2312" w:cs="仿宋"/>
          <w:color w:val="000000" w:themeColor="text1"/>
          <w:sz w:val="32"/>
          <w:szCs w:val="32"/>
          <w:highlight w:val="none"/>
          <w14:textFill>
            <w14:solidFill>
              <w14:schemeClr w14:val="tx1"/>
            </w14:solidFill>
          </w14:textFill>
        </w:rPr>
        <w:t>申请责任保险资助</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w:t>
      </w:r>
      <w:r>
        <w:rPr>
          <w:rFonts w:hint="eastAsia" w:ascii="仿宋_GB2312" w:hAnsi="仿宋" w:eastAsia="仿宋_GB2312" w:cs="仿宋"/>
          <w:color w:val="000000" w:themeColor="text1"/>
          <w:sz w:val="32"/>
          <w:szCs w:val="32"/>
          <w:highlight w:val="none"/>
          <w14:textFill>
            <w14:solidFill>
              <w14:schemeClr w14:val="tx1"/>
            </w14:solidFill>
          </w14:textFill>
        </w:rPr>
        <w:t>，需提交</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下列</w:t>
      </w:r>
      <w:r>
        <w:rPr>
          <w:rFonts w:hint="eastAsia" w:ascii="仿宋_GB2312" w:hAnsi="仿宋" w:eastAsia="仿宋_GB2312" w:cs="仿宋"/>
          <w:color w:val="000000" w:themeColor="text1"/>
          <w:sz w:val="32"/>
          <w:szCs w:val="32"/>
          <w:highlight w:val="none"/>
          <w14:textFill>
            <w14:solidFill>
              <w14:schemeClr w14:val="tx1"/>
            </w14:solidFill>
          </w14:textFill>
        </w:rPr>
        <w:t>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1.《福田区老年人照料机构责任保险资助申请表》（见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附表8</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2.</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养老机构登记备案回执</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或有效的《养老机构设立许可证》、运营机构营业执照或民办非企业单位登记证书、法定代表人或主要负责人身份证复印件</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left="638" w:leftChars="304"/>
        <w:textAlignment w:val="auto"/>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
          <w:color w:val="000000" w:themeColor="text1"/>
          <w:sz w:val="32"/>
          <w:szCs w:val="32"/>
          <w:highlight w:val="none"/>
          <w14:textFill>
            <w14:solidFill>
              <w14:schemeClr w14:val="tx1"/>
            </w14:solidFill>
          </w14:textFill>
        </w:rPr>
        <w:t>广东省养老机构责任保险统保示范项目</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保险合同及投保</w:t>
      </w: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保单</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ind w:left="638" w:leftChars="304"/>
        <w:rPr>
          <w:rFonts w:hint="eastAsia"/>
          <w:color w:val="000000" w:themeColor="text1"/>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仿宋"/>
          <w:color w:val="000000" w:themeColor="text1"/>
          <w:sz w:val="32"/>
          <w:szCs w:val="32"/>
          <w:highlight w:val="none"/>
          <w14:textFill>
            <w14:solidFill>
              <w14:schemeClr w14:val="tx1"/>
            </w14:solidFill>
          </w14:textFill>
        </w:rPr>
        <w:t>.投保发票及</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银行支付凭证</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79" w:lineRule="exact"/>
        <w:ind w:firstLine="640" w:firstLineChars="200"/>
        <w:jc w:val="left"/>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六、更新改造资助</w:t>
      </w:r>
    </w:p>
    <w:p>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资助标准</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t>对于通过“二类机构”“三类机构”模式建设的全日照料机构，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对原服务设施重新装修改造的，根据更新改造规模按项目实际投资金额的50%给予一次性更新改造资助，资助标准最高不超过1500元/㎡，资助总额最高不超过200万元，如实际改造投入金额低于3000元/㎡，则按实际投资金额的50%进行资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（二）专项条件：</w:t>
      </w:r>
      <w:r>
        <w:rPr>
          <w:rFonts w:hint="eastAsia" w:ascii="仿宋_GB2312" w:hAnsi="仿宋" w:eastAsia="仿宋_GB2312" w:cs="仿宋"/>
          <w:color w:val="000000" w:themeColor="text1"/>
          <w:sz w:val="32"/>
          <w:szCs w:val="32"/>
          <w:highlight w:val="none"/>
          <w14:textFill>
            <w14:solidFill>
              <w14:schemeClr w14:val="tx1"/>
            </w14:solidFill>
          </w14:textFill>
        </w:rPr>
        <w:t>申请更新改造资助的，应符合以下条件：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1.</w:t>
      </w:r>
      <w:r>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t>设施建设和设备配置应分别符合《福田区老年人照料机构建设运营管理办法》第</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十六</w:t>
      </w:r>
      <w:r>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t>条、</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十七</w:t>
      </w:r>
      <w:r>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t>条的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color w:val="000000" w:themeColor="text1"/>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
          <w:color w:val="000000" w:themeColor="text1"/>
          <w:sz w:val="32"/>
          <w:szCs w:val="32"/>
          <w:highlight w:val="none"/>
          <w14:textFill>
            <w14:solidFill>
              <w14:schemeClr w14:val="tx1"/>
            </w14:solidFill>
          </w14:textFill>
        </w:rPr>
        <w:t>租赁场地建设</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或使用自有物业建设</w:t>
      </w:r>
      <w:r>
        <w:rPr>
          <w:rFonts w:hint="eastAsia" w:ascii="仿宋_GB2312" w:hAnsi="仿宋" w:eastAsia="仿宋_GB2312" w:cs="仿宋"/>
          <w:color w:val="000000" w:themeColor="text1"/>
          <w:sz w:val="32"/>
          <w:szCs w:val="32"/>
          <w:highlight w:val="none"/>
          <w14:textFill>
            <w14:solidFill>
              <w14:schemeClr w14:val="tx1"/>
            </w14:solidFill>
          </w14:textFill>
        </w:rPr>
        <w:t>的</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全日</w:t>
      </w:r>
      <w:r>
        <w:rPr>
          <w:rFonts w:hint="eastAsia" w:ascii="仿宋_GB2312" w:hAnsi="仿宋" w:eastAsia="仿宋_GB2312" w:cs="仿宋"/>
          <w:color w:val="000000" w:themeColor="text1"/>
          <w:sz w:val="32"/>
          <w:szCs w:val="32"/>
          <w:highlight w:val="none"/>
          <w14:textFill>
            <w14:solidFill>
              <w14:schemeClr w14:val="tx1"/>
            </w14:solidFill>
          </w14:textFill>
        </w:rPr>
        <w:t>照料机构，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申请资助时</w:t>
      </w:r>
      <w:r>
        <w:rPr>
          <w:rFonts w:hint="eastAsia" w:ascii="仿宋_GB2312" w:hAnsi="仿宋" w:eastAsia="仿宋_GB2312" w:cs="仿宋"/>
          <w:color w:val="000000" w:themeColor="text1"/>
          <w:sz w:val="32"/>
          <w:szCs w:val="32"/>
          <w:highlight w:val="none"/>
          <w14:textFill>
            <w14:solidFill>
              <w14:schemeClr w14:val="tx1"/>
            </w14:solidFill>
          </w14:textFill>
        </w:rPr>
        <w:t>场地租赁合同</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剩余租期或承诺投入使用年限不少于</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（三）申请材料：</w:t>
      </w:r>
      <w:r>
        <w:rPr>
          <w:rFonts w:hint="eastAsia" w:ascii="仿宋_GB2312" w:hAnsi="仿宋" w:eastAsia="仿宋_GB2312" w:cs="仿宋"/>
          <w:color w:val="000000" w:themeColor="text1"/>
          <w:sz w:val="32"/>
          <w:szCs w:val="32"/>
          <w:highlight w:val="none"/>
          <w14:textFill>
            <w14:solidFill>
              <w14:schemeClr w14:val="tx1"/>
            </w14:solidFill>
          </w14:textFill>
        </w:rPr>
        <w:t>申请</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更新改造资助的</w:t>
      </w:r>
      <w:r>
        <w:rPr>
          <w:rFonts w:hint="eastAsia" w:ascii="仿宋_GB2312" w:hAnsi="仿宋" w:eastAsia="仿宋_GB2312" w:cs="仿宋"/>
          <w:color w:val="000000" w:themeColor="text1"/>
          <w:sz w:val="32"/>
          <w:szCs w:val="32"/>
          <w:highlight w:val="none"/>
          <w14:textFill>
            <w14:solidFill>
              <w14:schemeClr w14:val="tx1"/>
            </w14:solidFill>
          </w14:textFill>
        </w:rPr>
        <w:t>，需提交下列材料：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1.《福田区</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老年人</w:t>
      </w:r>
      <w:r>
        <w:rPr>
          <w:rFonts w:hint="eastAsia" w:ascii="仿宋_GB2312" w:hAnsi="仿宋" w:eastAsia="仿宋_GB2312" w:cs="仿宋"/>
          <w:color w:val="000000" w:themeColor="text1"/>
          <w:sz w:val="32"/>
          <w:szCs w:val="32"/>
          <w:highlight w:val="none"/>
          <w14:textFill>
            <w14:solidFill>
              <w14:schemeClr w14:val="tx1"/>
            </w14:solidFill>
          </w14:textFill>
        </w:rPr>
        <w:t>照料机构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更新改造资助/</w:t>
      </w:r>
      <w:r>
        <w:rPr>
          <w:rFonts w:hint="eastAsia" w:ascii="仿宋_GB2312" w:hAnsi="仿宋" w:eastAsia="仿宋_GB2312" w:cs="仿宋"/>
          <w:color w:val="000000" w:themeColor="text1"/>
          <w:sz w:val="32"/>
          <w:szCs w:val="32"/>
          <w:highlight w:val="none"/>
          <w14:textFill>
            <w14:solidFill>
              <w14:schemeClr w14:val="tx1"/>
            </w14:solidFill>
          </w14:textFill>
        </w:rPr>
        <w:t>建设经费资助申请表》（见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附表9</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养老机构登记备案回执</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或有效的《养老机构设立许可证》、运营机构营业执照或民办非企业单位登记证书、法定代表人或主要负责人身份证复印件</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服务场所的所有权证明</w:t>
      </w:r>
      <w:r>
        <w:rPr>
          <w:rFonts w:hint="eastAsia" w:ascii="仿宋_GB2312" w:hAnsi="仿宋" w:eastAsia="仿宋_GB2312" w:cs="仿宋"/>
          <w:color w:val="000000" w:themeColor="text1"/>
          <w:sz w:val="32"/>
          <w:szCs w:val="32"/>
          <w:highlight w:val="none"/>
          <w14:textFill>
            <w14:solidFill>
              <w14:schemeClr w14:val="tx1"/>
            </w14:solidFill>
          </w14:textFill>
        </w:rPr>
        <w:t>，或租赁合同及房屋租赁管理部门出具的《房屋租赁凭证》；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仿宋"/>
          <w:color w:val="000000" w:themeColor="text1"/>
          <w:sz w:val="32"/>
          <w:szCs w:val="32"/>
          <w:highlight w:val="none"/>
          <w14:textFill>
            <w14:solidFill>
              <w14:schemeClr w14:val="tx1"/>
            </w14:solidFill>
          </w14:textFill>
        </w:rPr>
        <w:t>.工程竣工验收合格证明、消防验收合格意见书（备案凭证）</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14:textFill>
            <w14:solidFill>
              <w14:schemeClr w14:val="tx1"/>
            </w14:solidFill>
          </w14:textFill>
        </w:rPr>
        <w:t>.有造价咨询资质的机构出具的造价审核</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报告</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s="仿宋"/>
          <w:color w:val="000000" w:themeColor="text1"/>
          <w:sz w:val="32"/>
          <w:szCs w:val="32"/>
          <w:highlight w:val="none"/>
          <w14:textFill>
            <w14:solidFill>
              <w14:schemeClr w14:val="tx1"/>
            </w14:solidFill>
          </w14:textFill>
        </w:rPr>
        <w:t>.装修工程、购置设备的合同</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发票及</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银行支付凭证</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s="仿宋"/>
          <w:color w:val="000000" w:themeColor="text1"/>
          <w:sz w:val="32"/>
          <w:szCs w:val="32"/>
          <w:highlight w:val="none"/>
          <w14:textFill>
            <w14:solidFill>
              <w14:schemeClr w14:val="tx1"/>
            </w14:solidFill>
          </w14:textFill>
        </w:rPr>
        <w:t>.新建、改建前后的平面图、照片等佐证材料</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tabs>
          <w:tab w:val="left" w:pos="636"/>
        </w:tabs>
        <w:kinsoku/>
        <w:wordWrap/>
        <w:overflowPunct/>
        <w:topLinePunct w:val="0"/>
        <w:autoSpaceDE/>
        <w:autoSpaceDN/>
        <w:bidi w:val="0"/>
        <w:adjustRightInd/>
        <w:snapToGrid/>
        <w:spacing w:line="579" w:lineRule="exact"/>
        <w:ind w:firstLine="640" w:firstLineChars="20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建设经费资助</w:t>
      </w:r>
    </w:p>
    <w:p>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资助标准</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对于通过“二类机构”“三类机构”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模</w:t>
      </w:r>
      <w:r>
        <w:rPr>
          <w:rFonts w:hint="eastAsia" w:ascii="仿宋_GB2312" w:hAnsi="仿宋" w:eastAsia="仿宋_GB2312" w:cs="仿宋"/>
          <w:color w:val="000000" w:themeColor="text1"/>
          <w:sz w:val="32"/>
          <w:szCs w:val="32"/>
          <w:highlight w:val="none"/>
          <w14:textFill>
            <w14:solidFill>
              <w14:schemeClr w14:val="tx1"/>
            </w14:solidFill>
          </w14:textFill>
        </w:rPr>
        <w:t>式新建的日间照料机构，根据建设规模按项目建设实际投资金额的50%给予一次性建设经费资助</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资助标准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最高不超过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00元/㎡，资助总额最高不超过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如实际建设投入金额低于1600元/㎡，则按实际投资金额的50%进行资助。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（二）专项条件：</w:t>
      </w:r>
      <w:r>
        <w:rPr>
          <w:rFonts w:hint="eastAsia" w:ascii="仿宋_GB2312" w:hAnsi="仿宋" w:eastAsia="仿宋_GB2312" w:cs="仿宋"/>
          <w:color w:val="000000" w:themeColor="text1"/>
          <w:sz w:val="32"/>
          <w:szCs w:val="32"/>
          <w:highlight w:val="none"/>
          <w14:textFill>
            <w14:solidFill>
              <w14:schemeClr w14:val="tx1"/>
            </w14:solidFill>
          </w14:textFill>
        </w:rPr>
        <w:t>申请建设经费资助的，应符合以下条件：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本办法生效</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后</w:t>
      </w:r>
      <w:r>
        <w:rPr>
          <w:rFonts w:hint="eastAsia" w:ascii="仿宋" w:hAnsi="仿宋" w:eastAsia="仿宋_GB2312" w:cs="仿宋"/>
          <w:color w:val="000000" w:themeColor="text1"/>
          <w:sz w:val="32"/>
          <w:szCs w:val="32"/>
          <w:highlight w:val="none"/>
          <w14:textFill>
            <w14:solidFill>
              <w14:schemeClr w14:val="tx1"/>
            </w14:solidFill>
          </w14:textFill>
        </w:rPr>
        <w:t>完成项目</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更新、改建、扩建</w:t>
      </w:r>
      <w:r>
        <w:rPr>
          <w:rFonts w:hint="eastAsia" w:ascii="仿宋" w:hAnsi="仿宋" w:eastAsia="仿宋_GB2312" w:cs="仿宋"/>
          <w:color w:val="000000" w:themeColor="text1"/>
          <w:sz w:val="32"/>
          <w:szCs w:val="32"/>
          <w:highlight w:val="none"/>
          <w14:textFill>
            <w14:solidFill>
              <w14:schemeClr w14:val="tx1"/>
            </w14:solidFill>
          </w14:textFill>
        </w:rPr>
        <w:t>并开业运营满</w:t>
      </w:r>
      <w:r>
        <w:rPr>
          <w:rFonts w:hint="eastAsia" w:ascii="仿宋" w:hAnsi="仿宋" w:eastAsia="仿宋_GB2312" w:cs="仿宋"/>
          <w:strike w:val="0"/>
          <w:dstrike w:val="0"/>
          <w:color w:val="000000" w:themeColor="text1"/>
          <w:sz w:val="32"/>
          <w:szCs w:val="32"/>
          <w:highlight w:val="none"/>
          <w:lang w:val="en-US" w:eastAsia="zh-CN"/>
          <w14:textFill>
            <w14:solidFill>
              <w14:schemeClr w14:val="tx1"/>
            </w14:solidFill>
          </w14:textFill>
        </w:rPr>
        <w:t>1</w:t>
      </w:r>
      <w:r>
        <w:rPr>
          <w:rFonts w:hint="eastAsia" w:ascii="仿宋" w:hAnsi="仿宋" w:eastAsia="仿宋_GB2312" w:cs="仿宋"/>
          <w:color w:val="000000" w:themeColor="text1"/>
          <w:sz w:val="32"/>
          <w:szCs w:val="32"/>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w:t>
      </w:r>
      <w:r>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t>设施建设和设备配置应分别符合《福田区老年人照料机构建设运营管理办法》第</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十六</w:t>
      </w:r>
      <w:r>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t>条、</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十七</w:t>
      </w:r>
      <w:r>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t>条的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color w:val="000000" w:themeColor="text1"/>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
          <w:color w:val="000000" w:themeColor="text1"/>
          <w:sz w:val="32"/>
          <w:szCs w:val="32"/>
          <w:highlight w:val="none"/>
          <w14:textFill>
            <w14:solidFill>
              <w14:schemeClr w14:val="tx1"/>
            </w14:solidFill>
          </w14:textFill>
        </w:rPr>
        <w:t>.租赁场地建设</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或使用自有物业建设</w:t>
      </w:r>
      <w:r>
        <w:rPr>
          <w:rFonts w:hint="eastAsia" w:ascii="仿宋_GB2312" w:hAnsi="仿宋" w:eastAsia="仿宋_GB2312" w:cs="仿宋"/>
          <w:color w:val="000000" w:themeColor="text1"/>
          <w:sz w:val="32"/>
          <w:szCs w:val="32"/>
          <w:highlight w:val="none"/>
          <w14:textFill>
            <w14:solidFill>
              <w14:schemeClr w14:val="tx1"/>
            </w14:solidFill>
          </w14:textFill>
        </w:rPr>
        <w:t>的日间照料机构，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申请资助时</w:t>
      </w:r>
      <w:r>
        <w:rPr>
          <w:rFonts w:hint="eastAsia" w:ascii="仿宋_GB2312" w:hAnsi="仿宋" w:eastAsia="仿宋_GB2312" w:cs="仿宋"/>
          <w:color w:val="000000" w:themeColor="text1"/>
          <w:sz w:val="32"/>
          <w:szCs w:val="32"/>
          <w:highlight w:val="none"/>
          <w14:textFill>
            <w14:solidFill>
              <w14:schemeClr w14:val="tx1"/>
            </w14:solidFill>
          </w14:textFill>
        </w:rPr>
        <w:t>场地租赁合同</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剩余租期或承诺投入使用年限不少于</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（三）申请材料：</w:t>
      </w:r>
      <w:r>
        <w:rPr>
          <w:rFonts w:hint="eastAsia" w:ascii="仿宋_GB2312" w:hAnsi="仿宋" w:eastAsia="仿宋_GB2312" w:cs="仿宋"/>
          <w:color w:val="000000" w:themeColor="text1"/>
          <w:sz w:val="32"/>
          <w:szCs w:val="32"/>
          <w:highlight w:val="none"/>
          <w14:textFill>
            <w14:solidFill>
              <w14:schemeClr w14:val="tx1"/>
            </w14:solidFill>
          </w14:textFill>
        </w:rPr>
        <w:t>申请建设经费资助</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w:t>
      </w:r>
      <w:r>
        <w:rPr>
          <w:rFonts w:hint="eastAsia" w:ascii="仿宋_GB2312" w:hAnsi="仿宋" w:eastAsia="仿宋_GB2312" w:cs="仿宋"/>
          <w:color w:val="000000" w:themeColor="text1"/>
          <w:sz w:val="32"/>
          <w:szCs w:val="32"/>
          <w:highlight w:val="none"/>
          <w14:textFill>
            <w14:solidFill>
              <w14:schemeClr w14:val="tx1"/>
            </w14:solidFill>
          </w14:textFill>
        </w:rPr>
        <w:t>，需提交下列材料：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1.《福田区</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老年人</w:t>
      </w:r>
      <w:r>
        <w:rPr>
          <w:rFonts w:hint="eastAsia" w:ascii="仿宋_GB2312" w:hAnsi="仿宋" w:eastAsia="仿宋_GB2312" w:cs="仿宋"/>
          <w:color w:val="000000" w:themeColor="text1"/>
          <w:sz w:val="32"/>
          <w:szCs w:val="32"/>
          <w:highlight w:val="none"/>
          <w14:textFill>
            <w14:solidFill>
              <w14:schemeClr w14:val="tx1"/>
            </w14:solidFill>
          </w14:textFill>
        </w:rPr>
        <w:t>照料机构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场地更新资助/</w:t>
      </w:r>
      <w:r>
        <w:rPr>
          <w:rFonts w:hint="eastAsia" w:ascii="仿宋_GB2312" w:hAnsi="仿宋" w:eastAsia="仿宋_GB2312" w:cs="仿宋"/>
          <w:color w:val="000000" w:themeColor="text1"/>
          <w:sz w:val="32"/>
          <w:szCs w:val="32"/>
          <w:highlight w:val="none"/>
          <w14:textFill>
            <w14:solidFill>
              <w14:schemeClr w14:val="tx1"/>
            </w14:solidFill>
          </w14:textFill>
        </w:rPr>
        <w:t>建设经费资助申请表》（见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附表9</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2.</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福田区老年人照料机构开业备案表</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附表10）；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
          <w:color w:val="000000" w:themeColor="text1"/>
          <w:sz w:val="32"/>
          <w:szCs w:val="32"/>
          <w:highlight w:val="none"/>
          <w14:textFill>
            <w14:solidFill>
              <w14:schemeClr w14:val="tx1"/>
            </w14:solidFill>
          </w14:textFill>
        </w:rPr>
        <w:t>运营机构营业执照或民办非企业单位登记证书、法定代表人或主要负责人身份证复印件</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服务场所的所有权证明</w:t>
      </w:r>
      <w:r>
        <w:rPr>
          <w:rFonts w:hint="eastAsia" w:ascii="仿宋_GB2312" w:hAnsi="仿宋" w:eastAsia="仿宋_GB2312" w:cs="仿宋"/>
          <w:color w:val="000000" w:themeColor="text1"/>
          <w:sz w:val="32"/>
          <w:szCs w:val="32"/>
          <w:highlight w:val="none"/>
          <w14:textFill>
            <w14:solidFill>
              <w14:schemeClr w14:val="tx1"/>
            </w14:solidFill>
          </w14:textFill>
        </w:rPr>
        <w:t>，或租赁合同及房屋租赁管理部门出具的《房屋租赁凭证》；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14:textFill>
            <w14:solidFill>
              <w14:schemeClr w14:val="tx1"/>
            </w14:solidFill>
          </w14:textFill>
        </w:rPr>
        <w:t>.工程竣工验收合格证明、消防验收合格意见书（备案凭证）</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s="仿宋"/>
          <w:color w:val="000000" w:themeColor="text1"/>
          <w:sz w:val="32"/>
          <w:szCs w:val="32"/>
          <w:highlight w:val="none"/>
          <w14:textFill>
            <w14:solidFill>
              <w14:schemeClr w14:val="tx1"/>
            </w14:solidFill>
          </w14:textFill>
        </w:rPr>
        <w:t>.有造价咨询资质的机构出具的造价审核</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报告</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s="仿宋"/>
          <w:color w:val="000000" w:themeColor="text1"/>
          <w:sz w:val="32"/>
          <w:szCs w:val="32"/>
          <w:highlight w:val="none"/>
          <w14:textFill>
            <w14:solidFill>
              <w14:schemeClr w14:val="tx1"/>
            </w14:solidFill>
          </w14:textFill>
        </w:rPr>
        <w:t>.装修工程、购置设备的合同</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发票及</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银行支付凭证</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ind w:firstLine="640" w:firstLineChars="200"/>
        <w:jc w:val="left"/>
        <w:rPr>
          <w:color w:val="000000" w:themeColor="text1"/>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8</w:t>
      </w:r>
      <w:r>
        <w:rPr>
          <w:rFonts w:hint="eastAsia" w:ascii="仿宋_GB2312" w:hAnsi="仿宋" w:eastAsia="仿宋_GB2312" w:cs="仿宋"/>
          <w:color w:val="000000" w:themeColor="text1"/>
          <w:sz w:val="32"/>
          <w:szCs w:val="32"/>
          <w:highlight w:val="none"/>
          <w14:textFill>
            <w14:solidFill>
              <w14:schemeClr w14:val="tx1"/>
            </w14:solidFill>
          </w14:textFill>
        </w:rPr>
        <w:t>.新建、改建、扩建前后的平面图、照片等佐证材料</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color w:val="000000" w:themeColor="text1"/>
          <w:sz w:val="32"/>
          <w:szCs w:val="32"/>
          <w:highlight w:val="none"/>
          <w14:textFill>
            <w14:solidFill>
              <w14:schemeClr w14:val="tx1"/>
            </w14:solidFill>
          </w14:textFill>
        </w:rPr>
        <w:t>、年度运营资助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资助标准：</w:t>
      </w:r>
    </w:p>
    <w:p>
      <w:pPr>
        <w:pStyle w:val="13"/>
        <w:keepNext w:val="0"/>
        <w:keepLines w:val="0"/>
        <w:pageBreakBefore w:val="0"/>
        <w:numPr>
          <w:ilvl w:val="0"/>
          <w:numId w:val="0"/>
        </w:numPr>
        <w:kinsoku/>
        <w:wordWrap/>
        <w:overflowPunct/>
        <w:topLinePunct w:val="0"/>
        <w:autoSpaceDE/>
        <w:autoSpaceDN/>
        <w:bidi w:val="0"/>
        <w:adjustRightInd/>
        <w:snapToGrid/>
        <w:spacing w:line="579" w:lineRule="exact"/>
        <w:ind w:firstLine="642" w:firstLineChars="200"/>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1.全日照料机构、日间照料机构：</w:t>
      </w:r>
      <w:r>
        <w:rPr>
          <w:rFonts w:hint="eastAsia" w:ascii="仿宋_GB2312" w:hAnsi="仿宋" w:eastAsia="仿宋_GB2312" w:cs="仿宋"/>
          <w:color w:val="000000" w:themeColor="text1"/>
          <w:sz w:val="32"/>
          <w:szCs w:val="32"/>
          <w:highlight w:val="none"/>
          <w14:textFill>
            <w14:solidFill>
              <w14:schemeClr w14:val="tx1"/>
            </w14:solidFill>
          </w14:textFill>
        </w:rPr>
        <w:t>建筑面积为</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75</w:t>
      </w:r>
      <w:r>
        <w:rPr>
          <w:rFonts w:hint="eastAsia" w:ascii="仿宋_GB2312" w:hAnsi="仿宋" w:eastAsia="仿宋_GB2312" w:cs="仿宋"/>
          <w:color w:val="000000" w:themeColor="text1"/>
          <w:sz w:val="32"/>
          <w:szCs w:val="32"/>
          <w:highlight w:val="none"/>
          <w14:textFill>
            <w14:solidFill>
              <w14:schemeClr w14:val="tx1"/>
            </w14:solidFill>
          </w14:textFill>
        </w:rPr>
        <w:t>0</w:t>
      </w:r>
      <w:r>
        <w:rPr>
          <w:rFonts w:hint="eastAsia" w:ascii="Segoe UI Symbol" w:hAnsi="Segoe UI Symbol" w:eastAsia="宋体" w:cs="Segoe UI Symbol"/>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-1000</w:t>
      </w:r>
      <w:r>
        <w:rPr>
          <w:rFonts w:hint="eastAsia" w:ascii="Segoe UI Symbol" w:hAnsi="Segoe UI Symbol" w:eastAsia="宋体" w:cs="Segoe UI Symbol"/>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（不含</w:t>
      </w:r>
      <w:r>
        <w:rPr>
          <w:rFonts w:hint="eastAsia" w:ascii="仿宋_GB2312" w:hAnsi="仿宋" w:eastAsia="仿宋_GB2312" w:cs="仿宋"/>
          <w:color w:val="000000" w:themeColor="text1"/>
          <w:sz w:val="32"/>
          <w:szCs w:val="32"/>
          <w:highlight w:val="none"/>
          <w14:textFill>
            <w14:solidFill>
              <w14:schemeClr w14:val="tx1"/>
            </w14:solidFill>
          </w14:textFill>
        </w:rPr>
        <w:t>1000</w:t>
      </w:r>
      <w:r>
        <w:rPr>
          <w:rFonts w:hint="eastAsia" w:ascii="Segoe UI Symbol" w:hAnsi="Segoe UI Symbol" w:eastAsia="宋体" w:cs="Segoe UI Symbol"/>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最高资助金额为</w:t>
      </w:r>
      <w:r>
        <w:rPr>
          <w:rFonts w:hint="eastAsia" w:ascii="仿宋_GB2312" w:hAnsi="仿宋" w:eastAsia="仿宋_GB2312" w:cs="仿宋"/>
          <w:color w:val="000000" w:themeColor="text1"/>
          <w:sz w:val="32"/>
          <w:szCs w:val="32"/>
          <w:highlight w:val="none"/>
          <w14:textFill>
            <w14:solidFill>
              <w14:schemeClr w14:val="tx1"/>
            </w14:solidFill>
          </w14:textFill>
        </w:rPr>
        <w:t>20万元</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建筑面积为</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s="仿宋"/>
          <w:color w:val="000000" w:themeColor="text1"/>
          <w:sz w:val="32"/>
          <w:szCs w:val="32"/>
          <w:highlight w:val="none"/>
          <w14:textFill>
            <w14:solidFill>
              <w14:schemeClr w14:val="tx1"/>
            </w14:solidFill>
          </w14:textFill>
        </w:rPr>
        <w:t>00</w:t>
      </w:r>
      <w:r>
        <w:rPr>
          <w:rFonts w:hint="eastAsia" w:ascii="仿宋_GB2312" w:hAnsi="仿宋_GB2312" w:eastAsia="仿宋_GB2312" w:cs="仿宋_GB2312"/>
          <w:color w:val="000000" w:themeColor="text1"/>
          <w:sz w:val="32"/>
          <w:szCs w:val="32"/>
          <w:highlight w:val="none"/>
          <w14:textFill>
            <w14:solidFill>
              <w14:schemeClr w14:val="tx1"/>
            </w14:solidFill>
          </w14:textFill>
        </w:rPr>
        <w:t>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以上的，最高资助金额为30万元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由星光老人之家转型的全日照料机构、日间照料机构不在此资助范围。</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
          <w:b/>
          <w:bCs/>
          <w:color w:val="000000" w:themeColor="text1"/>
          <w:sz w:val="32"/>
          <w:szCs w:val="32"/>
          <w:highlight w:val="none"/>
          <w14:textFill>
            <w14:solidFill>
              <w14:schemeClr w14:val="tx1"/>
            </w14:solidFill>
          </w14:textFill>
        </w:rPr>
        <w:t>物业融合型照料机构</w:t>
      </w:r>
      <w:r>
        <w:rPr>
          <w:rFonts w:hint="eastAsia" w:ascii="仿宋_GB2312" w:hAnsi="仿宋" w:eastAsia="仿宋_GB2312" w:cs="仿宋"/>
          <w:color w:val="000000" w:themeColor="text1"/>
          <w:sz w:val="32"/>
          <w:szCs w:val="32"/>
          <w:highlight w:val="none"/>
          <w14:textFill>
            <w14:solidFill>
              <w14:schemeClr w14:val="tx1"/>
            </w14:solidFill>
          </w14:textFill>
        </w:rPr>
        <w:t>：根据接受服务的物业小区</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内福田区户籍60周岁以上的中重度失能、特困老年人或80周岁以上高龄</w:t>
      </w:r>
      <w:r>
        <w:rPr>
          <w:rFonts w:hint="eastAsia" w:ascii="仿宋_GB2312" w:hAnsi="仿宋" w:eastAsia="仿宋_GB2312" w:cs="仿宋"/>
          <w:color w:val="000000" w:themeColor="text1"/>
          <w:sz w:val="32"/>
          <w:szCs w:val="32"/>
          <w:highlight w:val="none"/>
          <w14:textFill>
            <w14:solidFill>
              <w14:schemeClr w14:val="tx1"/>
            </w14:solidFill>
          </w14:textFill>
        </w:rPr>
        <w:t>老人按</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20元/人/次，每次服务时长不少于1小时的标准计算服务量，给予资助扶持。</w:t>
      </w:r>
      <w:r>
        <w:rPr>
          <w:rFonts w:hint="eastAsia" w:ascii="仿宋_GB2312" w:hAnsi="仿宋" w:eastAsia="仿宋_GB2312" w:cs="仿宋"/>
          <w:color w:val="000000" w:themeColor="text1"/>
          <w:sz w:val="32"/>
          <w:szCs w:val="32"/>
          <w:highlight w:val="none"/>
          <w14:textFill>
            <w14:solidFill>
              <w14:schemeClr w14:val="tx1"/>
            </w14:solidFill>
          </w14:textFill>
        </w:rPr>
        <w:t>服务量</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统计</w:t>
      </w:r>
      <w:r>
        <w:rPr>
          <w:rFonts w:hint="eastAsia" w:ascii="仿宋_GB2312" w:hAnsi="仿宋" w:eastAsia="仿宋_GB2312" w:cs="仿宋"/>
          <w:color w:val="000000" w:themeColor="text1"/>
          <w:sz w:val="32"/>
          <w:szCs w:val="32"/>
          <w:highlight w:val="none"/>
          <w14:textFill>
            <w14:solidFill>
              <w14:schemeClr w14:val="tx1"/>
            </w14:solidFill>
          </w14:textFill>
        </w:rPr>
        <w:t>按签订服务协议</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且实际提供的服务频次计算，单人每年最高资助金额为480元。</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每机构在每街道最高资助金额不超过10万元/年。</w:t>
      </w:r>
    </w:p>
    <w:p>
      <w:pPr>
        <w:keepNext w:val="0"/>
        <w:keepLines w:val="0"/>
        <w:pageBreakBefore w:val="0"/>
        <w:widowControl w:val="0"/>
        <w:kinsoku/>
        <w:wordWrap/>
        <w:overflowPunct/>
        <w:topLinePunct w:val="0"/>
        <w:autoSpaceDE/>
        <w:autoSpaceDN/>
        <w:bidi w:val="0"/>
        <w:adjustRightInd/>
        <w:snapToGrid/>
        <w:spacing w:line="579" w:lineRule="exact"/>
        <w:ind w:firstLine="642"/>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（二）专项条件：</w:t>
      </w:r>
      <w:r>
        <w:rPr>
          <w:rFonts w:hint="eastAsia" w:ascii="仿宋_GB2312" w:hAnsi="仿宋" w:eastAsia="仿宋_GB2312" w:cs="仿宋"/>
          <w:color w:val="000000" w:themeColor="text1"/>
          <w:sz w:val="32"/>
          <w:szCs w:val="32"/>
          <w:highlight w:val="none"/>
          <w14:textFill>
            <w14:solidFill>
              <w14:schemeClr w14:val="tx1"/>
            </w14:solidFill>
          </w14:textFill>
        </w:rPr>
        <w:t>申请年度运营资助的，应符合以下条件：</w:t>
      </w:r>
    </w:p>
    <w:p>
      <w:pPr>
        <w:keepNext w:val="0"/>
        <w:keepLines w:val="0"/>
        <w:pageBreakBefore w:val="0"/>
        <w:widowControl w:val="0"/>
        <w:kinsoku/>
        <w:wordWrap/>
        <w:overflowPunct/>
        <w:topLinePunct w:val="0"/>
        <w:autoSpaceDE/>
        <w:autoSpaceDN/>
        <w:bidi w:val="0"/>
        <w:adjustRightInd/>
        <w:snapToGrid/>
        <w:spacing w:line="579" w:lineRule="exact"/>
        <w:ind w:firstLine="642"/>
        <w:textAlignment w:val="auto"/>
        <w:rPr>
          <w:rFonts w:hint="default" w:ascii="仿宋_GB2312" w:hAnsi="仿宋" w:eastAsia="仿宋_GB2312" w:cs="仿宋"/>
          <w:b/>
          <w:bCs/>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1.全日照料机构：</w:t>
      </w:r>
    </w:p>
    <w:p>
      <w:pPr>
        <w:keepNext w:val="0"/>
        <w:keepLines w:val="0"/>
        <w:spacing w:line="579" w:lineRule="exact"/>
        <w:ind w:firstLine="640" w:firstLineChars="200"/>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s="仿宋"/>
          <w:color w:val="000000" w:themeColor="text1"/>
          <w:sz w:val="32"/>
          <w:szCs w:val="32"/>
          <w:highlight w:val="none"/>
          <w14:textFill>
            <w14:solidFill>
              <w14:schemeClr w14:val="tx1"/>
            </w14:solidFill>
          </w14:textFill>
        </w:rPr>
        <w:t>床位费和护理费收费标准不高于市价格行政主管部门确定的公办养老机构收费标准的3倍；</w:t>
      </w:r>
    </w:p>
    <w:p>
      <w:pPr>
        <w:keepNext w:val="0"/>
        <w:keepLines w:val="0"/>
        <w:spacing w:line="579" w:lineRule="exact"/>
        <w:ind w:firstLine="640" w:firstLineChars="200"/>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t>（2）配备与服务相适应的专职工作人员（不含派遣制用工），</w:t>
      </w:r>
      <w:r>
        <w:rPr>
          <w:rFonts w:hint="eastAsia" w:ascii="仿宋_GB2312" w:hAnsi="仿宋" w:eastAsia="仿宋_GB2312" w:cs="仿宋"/>
          <w:color w:val="000000" w:themeColor="text1"/>
          <w:sz w:val="32"/>
          <w:szCs w:val="32"/>
          <w:highlight w:val="none"/>
          <w14:textFill>
            <w14:solidFill>
              <w14:schemeClr w14:val="tx1"/>
            </w14:solidFill>
          </w14:textFill>
        </w:rPr>
        <w:t>养老护理员与能力完好的服务对象比例不低于1:10，与轻度失能、中度失能服务对象的比例不低于1:5，与重度失能服务对象的比例不低于1:3</w:t>
      </w:r>
      <w:r>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t>，未达此标准的，</w:t>
      </w:r>
      <w:r>
        <w:rPr>
          <w:rFonts w:hint="eastAsia" w:ascii="仿宋_GB2312" w:hAnsi="仿宋" w:eastAsia="仿宋_GB2312" w:cs="仿宋"/>
          <w:b w:val="0"/>
          <w:color w:val="000000" w:themeColor="text1"/>
          <w:sz w:val="32"/>
          <w:szCs w:val="32"/>
          <w:highlight w:val="none"/>
          <w:lang w:val="en-US" w:eastAsia="zh-CN"/>
          <w14:textFill>
            <w14:solidFill>
              <w14:schemeClr w14:val="tx1"/>
            </w14:solidFill>
          </w14:textFill>
        </w:rPr>
        <w:t>年度运营评估结果不得高于“合格”</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spacing w:line="579" w:lineRule="exact"/>
        <w:ind w:firstLine="640" w:firstLineChars="200"/>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（3）专职工作人员的年度在岗时间不少于10个月，</w:t>
      </w:r>
      <w:r>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t>未达此标准的，</w:t>
      </w:r>
      <w:r>
        <w:rPr>
          <w:rFonts w:hint="eastAsia" w:ascii="仿宋_GB2312" w:hAnsi="仿宋" w:eastAsia="仿宋_GB2312" w:cs="仿宋"/>
          <w:b w:val="0"/>
          <w:color w:val="000000" w:themeColor="text1"/>
          <w:sz w:val="32"/>
          <w:szCs w:val="32"/>
          <w:highlight w:val="none"/>
          <w:lang w:val="en-US" w:eastAsia="zh-CN"/>
          <w14:textFill>
            <w14:solidFill>
              <w14:schemeClr w14:val="tx1"/>
            </w14:solidFill>
          </w14:textFill>
        </w:rPr>
        <w:t>年度运营评估结果不得高于“合格”</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spacing w:line="579" w:lineRule="exact"/>
        <w:ind w:firstLine="640" w:firstLineChars="200"/>
        <w:rPr>
          <w:rFonts w:hint="eastAsia" w:ascii="仿宋_GB2312" w:hAnsi="仿宋" w:eastAsia="仿宋_GB2312" w:cs="仿宋"/>
          <w:b w:val="0"/>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（4）机构年度平均入住率不低于40%，未达此标准的，</w:t>
      </w:r>
      <w:r>
        <w:rPr>
          <w:rFonts w:hint="eastAsia" w:ascii="仿宋_GB2312" w:hAnsi="仿宋" w:eastAsia="仿宋_GB2312" w:cs="仿宋"/>
          <w:b w:val="0"/>
          <w:color w:val="000000" w:themeColor="text1"/>
          <w:sz w:val="32"/>
          <w:szCs w:val="32"/>
          <w:highlight w:val="none"/>
          <w:lang w:val="en-US" w:eastAsia="zh-CN"/>
          <w14:textFill>
            <w14:solidFill>
              <w14:schemeClr w14:val="tx1"/>
            </w14:solidFill>
          </w14:textFill>
        </w:rPr>
        <w:t>年度运营评估结果不得高于“合格”</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养老护理员岗前培训率达到100%</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未达此标准的，</w:t>
      </w:r>
      <w:r>
        <w:rPr>
          <w:rFonts w:hint="eastAsia" w:ascii="仿宋_GB2312" w:hAnsi="仿宋" w:eastAsia="仿宋_GB2312" w:cs="仿宋"/>
          <w:b w:val="0"/>
          <w:color w:val="000000" w:themeColor="text1"/>
          <w:sz w:val="32"/>
          <w:szCs w:val="32"/>
          <w:highlight w:val="none"/>
          <w:lang w:val="en-US" w:eastAsia="zh-CN"/>
          <w14:textFill>
            <w14:solidFill>
              <w14:schemeClr w14:val="tx1"/>
            </w14:solidFill>
          </w14:textFill>
        </w:rPr>
        <w:t>年度运营评估结果不得高于“合格”</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widowControl/>
        <w:ind w:firstLine="640" w:firstLineChars="200"/>
        <w:rPr>
          <w:rFonts w:hint="eastAsia"/>
          <w:color w:val="000000" w:themeColor="text1"/>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服务对象或其代理人年度满意率达到80%</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未达此标准的，</w:t>
      </w:r>
      <w:r>
        <w:rPr>
          <w:rFonts w:hint="eastAsia" w:ascii="仿宋_GB2312" w:hAnsi="仿宋" w:eastAsia="仿宋_GB2312" w:cs="仿宋"/>
          <w:b w:val="0"/>
          <w:color w:val="000000" w:themeColor="text1"/>
          <w:sz w:val="32"/>
          <w:szCs w:val="32"/>
          <w:highlight w:val="none"/>
          <w:lang w:val="en-US" w:eastAsia="zh-CN"/>
          <w14:textFill>
            <w14:solidFill>
              <w14:schemeClr w14:val="tx1"/>
            </w14:solidFill>
          </w14:textFill>
        </w:rPr>
        <w:t>年度运营评估结果不得高于“合格”</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2"/>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
          <w:b/>
          <w:bCs/>
          <w:color w:val="000000" w:themeColor="text1"/>
          <w:sz w:val="32"/>
          <w:szCs w:val="32"/>
          <w:highlight w:val="none"/>
          <w14:textFill>
            <w14:solidFill>
              <w14:schemeClr w14:val="tx1"/>
            </w14:solidFill>
          </w14:textFill>
        </w:rPr>
        <w:t>日间照料机构：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（1）建筑面积为1000㎡以上</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的，每月应配备专职工作人员不少于3名（不含派遣制用工）；</w:t>
      </w:r>
      <w:r>
        <w:rPr>
          <w:rFonts w:hint="eastAsia" w:ascii="仿宋_GB2312" w:hAnsi="仿宋" w:eastAsia="仿宋_GB2312" w:cs="仿宋"/>
          <w:color w:val="000000" w:themeColor="text1"/>
          <w:sz w:val="32"/>
          <w:szCs w:val="32"/>
          <w:highlight w:val="none"/>
          <w14:textFill>
            <w14:solidFill>
              <w14:schemeClr w14:val="tx1"/>
            </w14:solidFill>
          </w14:textFill>
        </w:rPr>
        <w:t>建筑面积为</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75</w:t>
      </w:r>
      <w:r>
        <w:rPr>
          <w:rFonts w:hint="eastAsia" w:ascii="仿宋_GB2312" w:hAnsi="仿宋" w:eastAsia="仿宋_GB2312" w:cs="仿宋"/>
          <w:color w:val="000000" w:themeColor="text1"/>
          <w:sz w:val="32"/>
          <w:szCs w:val="32"/>
          <w:highlight w:val="none"/>
          <w14:textFill>
            <w14:solidFill>
              <w14:schemeClr w14:val="tx1"/>
            </w14:solidFill>
          </w14:textFill>
        </w:rPr>
        <w:t>0</w:t>
      </w:r>
      <w:r>
        <w:rPr>
          <w:rFonts w:hint="eastAsia" w:ascii="Segoe UI Symbol" w:hAnsi="Segoe UI Symbol" w:eastAsia="宋体" w:cs="Segoe UI Symbol"/>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-1000</w:t>
      </w:r>
      <w:r>
        <w:rPr>
          <w:rFonts w:hint="eastAsia" w:ascii="Segoe UI Symbol" w:hAnsi="Segoe UI Symbol" w:eastAsia="宋体" w:cs="Segoe UI Symbol"/>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（不含</w:t>
      </w:r>
      <w:r>
        <w:rPr>
          <w:rFonts w:hint="eastAsia" w:ascii="仿宋_GB2312" w:hAnsi="仿宋" w:eastAsia="仿宋_GB2312" w:cs="仿宋"/>
          <w:color w:val="000000" w:themeColor="text1"/>
          <w:sz w:val="32"/>
          <w:szCs w:val="32"/>
          <w:highlight w:val="none"/>
          <w14:textFill>
            <w14:solidFill>
              <w14:schemeClr w14:val="tx1"/>
            </w14:solidFill>
          </w14:textFill>
        </w:rPr>
        <w:t>1000</w:t>
      </w:r>
      <w:r>
        <w:rPr>
          <w:rFonts w:hint="eastAsia" w:ascii="Segoe UI Symbol" w:hAnsi="Segoe UI Symbol" w:eastAsia="宋体" w:cs="Segoe UI Symbol"/>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的，每月应配备专职工作人员不少于2名（不含派遣制用工）；</w:t>
      </w:r>
      <w:r>
        <w:rPr>
          <w:rFonts w:hint="eastAsia" w:ascii="仿宋_GB2312" w:hAnsi="仿宋" w:eastAsia="仿宋_GB2312" w:cs="仿宋"/>
          <w:color w:val="000000" w:themeColor="text1"/>
          <w:sz w:val="32"/>
          <w:szCs w:val="32"/>
          <w:highlight w:val="none"/>
          <w14:textFill>
            <w14:solidFill>
              <w14:schemeClr w14:val="tx1"/>
            </w14:solidFill>
          </w14:textFill>
        </w:rPr>
        <w:t>建筑面积</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不足75</w:t>
      </w:r>
      <w:r>
        <w:rPr>
          <w:rFonts w:hint="eastAsia" w:ascii="仿宋_GB2312" w:hAnsi="仿宋" w:eastAsia="仿宋_GB2312" w:cs="仿宋"/>
          <w:color w:val="000000" w:themeColor="text1"/>
          <w:sz w:val="32"/>
          <w:szCs w:val="32"/>
          <w:highlight w:val="none"/>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（不含</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75</w:t>
      </w:r>
      <w:r>
        <w:rPr>
          <w:rFonts w:hint="eastAsia" w:ascii="仿宋_GB2312" w:hAnsi="仿宋" w:eastAsia="仿宋_GB2312" w:cs="仿宋"/>
          <w:color w:val="000000" w:themeColor="text1"/>
          <w:sz w:val="32"/>
          <w:szCs w:val="32"/>
          <w:highlight w:val="none"/>
          <w14:textFill>
            <w14:solidFill>
              <w14:schemeClr w14:val="tx1"/>
            </w14:solidFill>
          </w14:textFill>
        </w:rPr>
        <w:t>0</w:t>
      </w:r>
      <w:r>
        <w:rPr>
          <w:rFonts w:hint="eastAsia" w:ascii="Segoe UI Symbol" w:hAnsi="Segoe UI Symbol" w:eastAsia="宋体" w:cs="Segoe UI Symbol"/>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的，每月应至少配备1名专职工作人员（不含派遣制用工），</w:t>
      </w:r>
      <w:r>
        <w:rPr>
          <w:rFonts w:hint="eastAsia" w:ascii="仿宋_GB2312" w:hAnsi="仿宋" w:eastAsia="仿宋_GB2312" w:cs="仿宋"/>
          <w:b w:val="0"/>
          <w:color w:val="000000" w:themeColor="text1"/>
          <w:sz w:val="32"/>
          <w:szCs w:val="32"/>
          <w:highlight w:val="none"/>
          <w:lang w:val="en-US" w:eastAsia="zh-CN"/>
          <w14:textFill>
            <w14:solidFill>
              <w14:schemeClr w14:val="tx1"/>
            </w14:solidFill>
          </w14:textFill>
        </w:rPr>
        <w:t>未达此标准的，年度运营评估结果不得高于“合格”</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color w:val="000000" w:themeColor="text1"/>
          <w:highlight w:val="none"/>
          <w:lang w:val="en-US" w:eastAsia="zh-CN"/>
          <w14:textFill>
            <w14:solidFill>
              <w14:schemeClr w14:val="tx1"/>
            </w14:solidFill>
          </w14:textFill>
        </w:rPr>
      </w:pPr>
      <w:r>
        <w:rPr>
          <w:rFonts w:hint="eastAsia" w:ascii="仿宋_GB2312" w:hAnsi="仿宋" w:eastAsia="仿宋_GB2312" w:cs="仿宋"/>
          <w:b w:val="0"/>
          <w:color w:val="000000" w:themeColor="text1"/>
          <w:sz w:val="32"/>
          <w:szCs w:val="32"/>
          <w:highlight w:val="none"/>
          <w:lang w:val="en-US" w:eastAsia="zh-CN"/>
          <w14:textFill>
            <w14:solidFill>
              <w14:schemeClr w14:val="tx1"/>
            </w14:solidFill>
          </w14:textFill>
        </w:rPr>
        <w:t>（2）应确保每日开放时间不少于7小时且每月不少于152小时，未达此标准的，年度运营评估结果不得高于“良好”；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outlineLvl w:val="0"/>
        <w:rPr>
          <w:rFonts w:hint="default" w:ascii="宋体" w:hAnsi="宋体" w:eastAsia="宋体" w:cs="Times New Roman"/>
          <w:b/>
          <w:color w:val="000000" w:themeColor="text1"/>
          <w:kern w:val="44"/>
          <w:sz w:val="48"/>
          <w:szCs w:val="48"/>
          <w:highlight w:val="none"/>
          <w:lang w:val="en-US" w:eastAsia="zh-CN" w:bidi="ar-SA"/>
          <w14:textFill>
            <w14:solidFill>
              <w14:schemeClr w14:val="tx1"/>
            </w14:solidFill>
          </w14:textFill>
        </w:rPr>
      </w:pPr>
      <w:r>
        <w:rPr>
          <w:rFonts w:hint="eastAsia" w:ascii="仿宋_GB2312" w:hAnsi="仿宋" w:eastAsia="仿宋_GB2312" w:cs="仿宋"/>
          <w:b w:val="0"/>
          <w:color w:val="000000" w:themeColor="text1"/>
          <w:kern w:val="44"/>
          <w:sz w:val="32"/>
          <w:szCs w:val="32"/>
          <w:highlight w:val="none"/>
          <w:lang w:val="en-US" w:eastAsia="zh-CN" w:bidi="ar-SA"/>
          <w14:textFill>
            <w14:solidFill>
              <w14:schemeClr w14:val="tx1"/>
            </w14:solidFill>
          </w14:textFill>
        </w:rPr>
        <w:t>（3）为半失能或日常生活需要一定照料的老年人提供日间托养和日间照料服务</w:t>
      </w:r>
      <w:r>
        <w:rPr>
          <w:rFonts w:hint="eastAsia" w:ascii="仿宋_GB2312" w:hAnsi="仿宋" w:eastAsia="仿宋_GB2312" w:cs="仿宋"/>
          <w:b/>
          <w:color w:val="000000" w:themeColor="text1"/>
          <w:kern w:val="44"/>
          <w:sz w:val="32"/>
          <w:szCs w:val="32"/>
          <w:highlight w:val="none"/>
          <w:lang w:val="en-US" w:eastAsia="zh-CN" w:bidi="ar-SA"/>
          <w14:textFill>
            <w14:solidFill>
              <w14:schemeClr w14:val="tx1"/>
            </w14:solidFill>
          </w14:textFill>
        </w:rPr>
        <w:t>，</w:t>
      </w:r>
      <w:r>
        <w:rPr>
          <w:rFonts w:hint="eastAsia" w:ascii="仿宋_GB2312" w:hAnsi="仿宋" w:eastAsia="仿宋_GB2312" w:cs="仿宋"/>
          <w:b w:val="0"/>
          <w:color w:val="000000" w:themeColor="text1"/>
          <w:kern w:val="44"/>
          <w:sz w:val="32"/>
          <w:szCs w:val="32"/>
          <w:highlight w:val="none"/>
          <w:lang w:val="en-US" w:eastAsia="zh-CN" w:bidi="ar-SA"/>
          <w14:textFill>
            <w14:solidFill>
              <w14:schemeClr w14:val="tx1"/>
            </w14:solidFill>
          </w14:textFill>
        </w:rPr>
        <w:t>日托照料时间不少于4小时/人/天</w:t>
      </w:r>
      <w:r>
        <w:rPr>
          <w:rFonts w:hint="eastAsia" w:ascii="仿宋_GB2312" w:hAnsi="仿宋" w:eastAsia="仿宋_GB2312" w:cs="仿宋"/>
          <w:b/>
          <w:color w:val="000000" w:themeColor="text1"/>
          <w:kern w:val="44"/>
          <w:sz w:val="32"/>
          <w:szCs w:val="32"/>
          <w:highlight w:val="none"/>
          <w:lang w:val="en-US" w:eastAsia="zh-CN" w:bidi="ar-SA"/>
          <w14:textFill>
            <w14:solidFill>
              <w14:schemeClr w14:val="tx1"/>
            </w14:solidFill>
          </w14:textFill>
        </w:rPr>
        <w:t>，</w:t>
      </w:r>
      <w:r>
        <w:rPr>
          <w:rFonts w:hint="eastAsia" w:ascii="仿宋_GB2312" w:hAnsi="仿宋" w:eastAsia="仿宋_GB2312" w:cs="仿宋"/>
          <w:b w:val="0"/>
          <w:color w:val="000000" w:themeColor="text1"/>
          <w:kern w:val="44"/>
          <w:sz w:val="32"/>
          <w:szCs w:val="32"/>
          <w:highlight w:val="none"/>
          <w:lang w:val="en-US" w:eastAsia="zh-CN" w:bidi="ar-SA"/>
          <w14:textFill>
            <w14:solidFill>
              <w14:schemeClr w14:val="tx1"/>
            </w14:solidFill>
          </w14:textFill>
        </w:rPr>
        <w:t>全年服务不低于300人次，未达此标准的，年度运营评估结果不得高于“良好”；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outlineLvl w:val="0"/>
        <w:rPr>
          <w:rFonts w:hint="eastAsia" w:ascii="仿宋_GB2312" w:hAnsi="仿宋" w:eastAsia="仿宋_GB2312" w:cs="仿宋"/>
          <w:b w:val="0"/>
          <w:color w:val="000000" w:themeColor="text1"/>
          <w:kern w:val="44"/>
          <w:sz w:val="32"/>
          <w:szCs w:val="32"/>
          <w:highlight w:val="none"/>
          <w:lang w:val="en-US" w:eastAsia="zh-CN" w:bidi="ar-SA"/>
          <w14:textFill>
            <w14:solidFill>
              <w14:schemeClr w14:val="tx1"/>
            </w14:solidFill>
          </w14:textFill>
        </w:rPr>
      </w:pPr>
      <w:r>
        <w:rPr>
          <w:rFonts w:hint="eastAsia" w:ascii="仿宋_GB2312" w:hAnsi="仿宋" w:eastAsia="仿宋_GB2312" w:cs="仿宋"/>
          <w:b w:val="0"/>
          <w:color w:val="000000" w:themeColor="text1"/>
          <w:kern w:val="44"/>
          <w:sz w:val="32"/>
          <w:szCs w:val="32"/>
          <w:highlight w:val="none"/>
          <w:lang w:val="en-US" w:eastAsia="zh-CN" w:bidi="ar-SA"/>
          <w14:textFill>
            <w14:solidFill>
              <w14:schemeClr w14:val="tx1"/>
            </w14:solidFill>
          </w14:textFill>
        </w:rPr>
        <w:t>（4）为老年人提供“一对一”的保健服务、康复服务、心理咨询、健康咨询、精神慰藉、社工个案等专业服务，提供服务的人员需有相关背景的专业资质，服务时间不低于30分钟/人/次，全年累计服务量不低于100人次，未达此标准的，年度运营评估结果不得高于“良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outlineLvl w:val="0"/>
        <w:rPr>
          <w:rFonts w:hint="eastAsia" w:ascii="仿宋_GB2312" w:hAnsi="仿宋" w:eastAsia="仿宋_GB2312" w:cs="仿宋"/>
          <w:b w:val="0"/>
          <w:color w:val="000000" w:themeColor="text1"/>
          <w:kern w:val="44"/>
          <w:sz w:val="32"/>
          <w:szCs w:val="32"/>
          <w:highlight w:val="none"/>
          <w:lang w:val="en-US" w:eastAsia="zh-CN" w:bidi="ar-SA"/>
          <w14:textFill>
            <w14:solidFill>
              <w14:schemeClr w14:val="tx1"/>
            </w14:solidFill>
          </w14:textFill>
        </w:rPr>
      </w:pPr>
      <w:r>
        <w:rPr>
          <w:rFonts w:hint="eastAsia" w:ascii="仿宋_GB2312" w:hAnsi="仿宋" w:eastAsia="仿宋_GB2312" w:cs="仿宋"/>
          <w:b w:val="0"/>
          <w:color w:val="000000" w:themeColor="text1"/>
          <w:kern w:val="44"/>
          <w:sz w:val="32"/>
          <w:szCs w:val="32"/>
          <w:highlight w:val="none"/>
          <w:lang w:val="en-US" w:eastAsia="zh-CN" w:bidi="ar-SA"/>
          <w14:textFill>
            <w14:solidFill>
              <w14:schemeClr w14:val="tx1"/>
            </w14:solidFill>
          </w14:textFill>
        </w:rPr>
        <w:t>（5）为老年人提供文化类、娱乐类、健康类、教育类、兴趣类等各类讲座，安排手工类、才艺类、体育类、兴趣类、节庆类等各类活动，平均每月开展活动数不少于4场，每场参加的老年人数不低于10人，每场活动时间不少于45分钟，未达此标准的，年度运营评估结果不得高于“良好”。</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default"/>
          <w:color w:val="000000" w:themeColor="text1"/>
          <w:highlight w:val="none"/>
          <w:lang w:val="en-US" w:eastAsia="zh-CN"/>
          <w14:textFill>
            <w14:solidFill>
              <w14:schemeClr w14:val="tx1"/>
            </w14:solidFill>
          </w14:textFill>
        </w:rPr>
      </w:pPr>
      <w:r>
        <w:rPr>
          <w:rFonts w:hint="eastAsia" w:ascii="仿宋_GB2312" w:hAnsi="仿宋" w:eastAsia="仿宋_GB2312" w:cs="仿宋"/>
          <w:b w:val="0"/>
          <w:color w:val="000000" w:themeColor="text1"/>
          <w:sz w:val="32"/>
          <w:szCs w:val="32"/>
          <w:highlight w:val="none"/>
          <w:lang w:val="en-US" w:eastAsia="zh-CN"/>
          <w14:textFill>
            <w14:solidFill>
              <w14:schemeClr w14:val="tx1"/>
            </w14:solidFill>
          </w14:textFill>
        </w:rPr>
        <w:t>上述5项专项条件，未达3项的，年度运营评估结果不得高于“合格”，未达4项的，年度运营评估结果评为“不合格”。</w:t>
      </w: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textAlignment w:val="auto"/>
        <w:rPr>
          <w:rFonts w:ascii="仿宋_GB2312" w:hAnsi="仿宋" w:eastAsia="仿宋_GB2312" w:cs="仿宋"/>
          <w:b/>
          <w:bCs/>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
          <w:b/>
          <w:bCs/>
          <w:color w:val="000000" w:themeColor="text1"/>
          <w:sz w:val="32"/>
          <w:szCs w:val="32"/>
          <w:highlight w:val="none"/>
          <w14:textFill>
            <w14:solidFill>
              <w14:schemeClr w14:val="tx1"/>
            </w14:solidFill>
          </w14:textFill>
        </w:rPr>
        <w:t>.物业融合型照料机构：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（1）机构经营范围含有“养老服务”相关字样；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（2）开展居家社区养老服务前</w:t>
      </w:r>
      <w:r>
        <w:rPr>
          <w:rFonts w:hint="eastAsia" w:ascii="仿宋_GB2312" w:hAnsi="仿宋" w:eastAsia="仿宋_GB2312" w:cs="仿宋"/>
          <w:color w:val="000000" w:themeColor="text1"/>
          <w:sz w:val="32"/>
          <w:szCs w:val="32"/>
          <w:highlight w:val="none"/>
          <w14:textFill>
            <w14:solidFill>
              <w14:schemeClr w14:val="tx1"/>
            </w14:solidFill>
          </w14:textFill>
        </w:rPr>
        <w:t>到所辖街道办事处进行备案</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设立</w:t>
      </w:r>
      <w:r>
        <w:rPr>
          <w:rFonts w:hint="eastAsia" w:ascii="仿宋_GB2312" w:hAnsi="仿宋" w:eastAsia="仿宋_GB2312" w:cs="仿宋"/>
          <w:color w:val="000000" w:themeColor="text1"/>
          <w:sz w:val="32"/>
          <w:szCs w:val="32"/>
          <w:highlight w:val="none"/>
          <w14:textFill>
            <w14:solidFill>
              <w14:schemeClr w14:val="tx1"/>
            </w14:solidFill>
          </w14:textFill>
        </w:rPr>
        <w:t>居家养老服务部门</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建立健全财务会计制度，对养老服务的营业收支实行单独核算</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仿宋"/>
          <w:color w:val="000000" w:themeColor="text1"/>
          <w:sz w:val="32"/>
          <w:szCs w:val="32"/>
          <w:highlight w:val="none"/>
          <w14:textFill>
            <w14:solidFill>
              <w14:schemeClr w14:val="tx1"/>
            </w14:solidFill>
          </w14:textFill>
        </w:rPr>
        <w:t>）配备</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经专业培训的养老护理员不少于1人（不含派遣制用工），按需配备专/</w:t>
      </w:r>
      <w:r>
        <w:rPr>
          <w:rFonts w:hint="eastAsia" w:ascii="仿宋_GB2312" w:hAnsi="仿宋" w:eastAsia="仿宋_GB2312" w:cs="仿宋"/>
          <w:color w:val="000000" w:themeColor="text1"/>
          <w:sz w:val="32"/>
          <w:szCs w:val="32"/>
          <w:highlight w:val="none"/>
          <w14:textFill>
            <w14:solidFill>
              <w14:schemeClr w14:val="tx1"/>
            </w14:solidFill>
          </w14:textFill>
        </w:rPr>
        <w:t>兼职管理人员</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专业技术人员、养老服务专员</w:t>
      </w:r>
      <w:r>
        <w:rPr>
          <w:rFonts w:hint="eastAsia" w:ascii="仿宋_GB2312" w:hAnsi="仿宋" w:eastAsia="仿宋_GB2312" w:cs="仿宋"/>
          <w:color w:val="000000" w:themeColor="text1"/>
          <w:sz w:val="32"/>
          <w:szCs w:val="32"/>
          <w:highlight w:val="none"/>
          <w14:textFill>
            <w14:solidFill>
              <w14:schemeClr w14:val="tx1"/>
            </w14:solidFill>
          </w14:textFill>
        </w:rPr>
        <w:t>；</w:t>
      </w:r>
    </w:p>
    <w:p>
      <w:pPr>
        <w:pStyle w:val="13"/>
        <w:keepNext w:val="0"/>
        <w:keepLines w:val="0"/>
        <w:pageBreakBefore w:val="0"/>
        <w:kinsoku/>
        <w:wordWrap/>
        <w:overflowPunct/>
        <w:topLinePunct w:val="0"/>
        <w:autoSpaceDE/>
        <w:autoSpaceDN/>
        <w:bidi w:val="0"/>
        <w:adjustRightInd/>
        <w:snapToGrid/>
        <w:spacing w:line="579" w:lineRule="exact"/>
        <w:ind w:firstLine="640" w:firstLineChars="200"/>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有完整的服务对象个案档案资料、服务过程的台账资料备查。</w:t>
      </w:r>
    </w:p>
    <w:p>
      <w:pPr>
        <w:keepNext w:val="0"/>
        <w:keepLines w:val="0"/>
        <w:ind w:firstLine="640" w:firstLineChars="200"/>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（三）申请材料：</w:t>
      </w:r>
      <w:r>
        <w:rPr>
          <w:rFonts w:hint="eastAsia" w:ascii="仿宋_GB2312" w:hAnsi="仿宋" w:eastAsia="仿宋_GB2312" w:cs="仿宋"/>
          <w:color w:val="000000" w:themeColor="text1"/>
          <w:sz w:val="32"/>
          <w:szCs w:val="32"/>
          <w:highlight w:val="none"/>
          <w14:textFill>
            <w14:solidFill>
              <w14:schemeClr w14:val="tx1"/>
            </w14:solidFill>
          </w14:textFill>
        </w:rPr>
        <w:t>申请年度运营资助的，需提交</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下列</w:t>
      </w:r>
      <w:r>
        <w:rPr>
          <w:rFonts w:hint="eastAsia" w:ascii="仿宋_GB2312" w:hAnsi="仿宋" w:eastAsia="仿宋_GB2312" w:cs="仿宋"/>
          <w:color w:val="000000" w:themeColor="text1"/>
          <w:sz w:val="32"/>
          <w:szCs w:val="32"/>
          <w:highlight w:val="none"/>
          <w14:textFill>
            <w14:solidFill>
              <w14:schemeClr w14:val="tx1"/>
            </w14:solidFill>
          </w14:textFill>
        </w:rPr>
        <w:t>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b/>
          <w:bCs/>
          <w:color w:val="000000" w:themeColor="text1"/>
          <w:sz w:val="32"/>
          <w:szCs w:val="32"/>
          <w:highlight w:val="none"/>
          <w:lang w:val="en-US" w:eastAsia="zh-CN"/>
          <w14:textFill>
            <w14:solidFill>
              <w14:schemeClr w14:val="tx1"/>
            </w14:solidFill>
          </w14:textFill>
        </w:rPr>
        <w:t>全日照料机构、</w:t>
      </w:r>
      <w:r>
        <w:rPr>
          <w:rFonts w:hint="eastAsia" w:ascii="仿宋_GB2312" w:hAnsi="仿宋" w:eastAsia="仿宋_GB2312" w:cs="仿宋"/>
          <w:b/>
          <w:bCs/>
          <w:color w:val="000000" w:themeColor="text1"/>
          <w:sz w:val="32"/>
          <w:szCs w:val="32"/>
          <w:highlight w:val="none"/>
          <w14:textFill>
            <w14:solidFill>
              <w14:schemeClr w14:val="tx1"/>
            </w14:solidFill>
          </w14:textFill>
        </w:rPr>
        <w:t>日间照料机构：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《福田区老年人照料机构年度运营资助申请表》（见附表11）</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福田区老年人照料机构服务老年人名册表</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附表4）</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福田区老年人照料机构从业人员名册表</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附表5）</w:t>
      </w:r>
      <w:r>
        <w:rPr>
          <w:rFonts w:hint="eastAsia" w:ascii="仿宋_GB2312" w:hAnsi="仿宋" w:eastAsia="仿宋_GB2312" w:cs="仿宋"/>
          <w:color w:val="000000" w:themeColor="text1"/>
          <w:sz w:val="32"/>
          <w:szCs w:val="32"/>
          <w:highlight w:val="none"/>
          <w14:textFill>
            <w14:solidFill>
              <w14:schemeClr w14:val="tx1"/>
            </w14:solidFill>
          </w14:textFill>
        </w:rPr>
        <w:t>；</w:t>
      </w:r>
    </w:p>
    <w:p>
      <w:pPr>
        <w:spacing w:line="579" w:lineRule="exact"/>
        <w:ind w:firstLine="640" w:firstLineChars="200"/>
        <w:rPr>
          <w:rFonts w:hint="eastAsia"/>
          <w:color w:val="000000" w:themeColor="text1"/>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（2）全日照料机构提供《</w:t>
      </w:r>
      <w:r>
        <w:rPr>
          <w:rFonts w:hint="eastAsia" w:ascii="仿宋_GB2312" w:hAnsi="仿宋" w:eastAsia="仿宋_GB2312" w:cs="仿宋"/>
          <w:color w:val="000000" w:themeColor="text1"/>
          <w:sz w:val="32"/>
          <w:szCs w:val="32"/>
          <w:highlight w:val="none"/>
          <w14:textFill>
            <w14:solidFill>
              <w14:schemeClr w14:val="tx1"/>
            </w14:solidFill>
          </w14:textFill>
        </w:rPr>
        <w:t>养老机构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设置</w:t>
      </w:r>
      <w:r>
        <w:rPr>
          <w:rFonts w:hint="eastAsia" w:ascii="仿宋_GB2312" w:hAnsi="仿宋" w:eastAsia="仿宋_GB2312" w:cs="仿宋"/>
          <w:color w:val="000000" w:themeColor="text1"/>
          <w:sz w:val="32"/>
          <w:szCs w:val="32"/>
          <w:highlight w:val="none"/>
          <w14:textFill>
            <w14:solidFill>
              <w14:schemeClr w14:val="tx1"/>
            </w14:solidFill>
          </w14:textFill>
        </w:rPr>
        <w:t>备案回执</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或有效的《养老机构设立许可证》</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日间照料机构提供《</w:t>
      </w:r>
      <w:r>
        <w:rPr>
          <w:rFonts w:hint="eastAsia" w:ascii="仿宋_GB2312" w:hAnsi="仿宋" w:eastAsia="仿宋_GB2312" w:cs="仿宋"/>
          <w:color w:val="000000" w:themeColor="text1"/>
          <w:sz w:val="32"/>
          <w:szCs w:val="32"/>
          <w:highlight w:val="none"/>
          <w14:textFill>
            <w14:solidFill>
              <w14:schemeClr w14:val="tx1"/>
            </w14:solidFill>
          </w14:textFill>
        </w:rPr>
        <w:t>福田区老年人照料机构开业备案表</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附表10）；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
          <w:color w:val="000000" w:themeColor="text1"/>
          <w:sz w:val="32"/>
          <w:szCs w:val="32"/>
          <w:highlight w:val="none"/>
          <w14:textFill>
            <w14:solidFill>
              <w14:schemeClr w14:val="tx1"/>
            </w14:solidFill>
          </w14:textFill>
        </w:rPr>
        <w:t>运营机构营业执照</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或民办非企业单位登记证书</w:t>
      </w:r>
      <w:r>
        <w:rPr>
          <w:rFonts w:hint="eastAsia" w:ascii="仿宋_GB2312" w:hAnsi="仿宋" w:eastAsia="仿宋_GB2312" w:cs="仿宋"/>
          <w:color w:val="000000" w:themeColor="text1"/>
          <w:sz w:val="32"/>
          <w:szCs w:val="32"/>
          <w:highlight w:val="none"/>
          <w14:textFill>
            <w14:solidFill>
              <w14:schemeClr w14:val="tx1"/>
            </w14:solidFill>
          </w14:textFill>
        </w:rPr>
        <w:t>、法定代表人或主要负责人身份证复印件；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仿宋"/>
          <w:color w:val="000000" w:themeColor="text1"/>
          <w:sz w:val="32"/>
          <w:szCs w:val="32"/>
          <w:highlight w:val="none"/>
          <w14:textFill>
            <w14:solidFill>
              <w14:schemeClr w14:val="tx1"/>
            </w14:solidFill>
          </w14:textFill>
        </w:rPr>
        <w:t>）服务场所的所有权证明，或租赁合同及房屋租赁管理部门出具的《房屋租赁凭证》；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14:textFill>
            <w14:solidFill>
              <w14:schemeClr w14:val="tx1"/>
            </w14:solidFill>
          </w14:textFill>
        </w:rPr>
        <w:t>）300㎡以上的场地提供消防验收意见书或消防合格证明文件，300㎡以下的场地提供具有消防安全评估资质</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w:t>
      </w:r>
      <w:r>
        <w:rPr>
          <w:rFonts w:hint="eastAsia" w:ascii="仿宋_GB2312" w:hAnsi="仿宋" w:eastAsia="仿宋_GB2312" w:cs="仿宋"/>
          <w:color w:val="000000" w:themeColor="text1"/>
          <w:sz w:val="32"/>
          <w:szCs w:val="32"/>
          <w:highlight w:val="none"/>
          <w14:textFill>
            <w14:solidFill>
              <w14:schemeClr w14:val="tx1"/>
            </w14:solidFill>
          </w14:textFill>
        </w:rPr>
        <w:t>机构出具的消防安全评估合格意见；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s="仿宋"/>
          <w:color w:val="000000" w:themeColor="text1"/>
          <w:sz w:val="32"/>
          <w:szCs w:val="32"/>
          <w:highlight w:val="none"/>
          <w14:textFill>
            <w14:solidFill>
              <w14:schemeClr w14:val="tx1"/>
            </w14:solidFill>
          </w14:textFill>
        </w:rPr>
        <w:t>）专职工作人员全年社保清单、职业资格证书</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申请年度养老护理员培训</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考核</w:t>
      </w:r>
      <w:r>
        <w:rPr>
          <w:rFonts w:hint="eastAsia" w:ascii="仿宋_GB2312" w:hAnsi="仿宋" w:eastAsia="仿宋_GB2312" w:cs="仿宋"/>
          <w:color w:val="000000" w:themeColor="text1"/>
          <w:sz w:val="32"/>
          <w:szCs w:val="32"/>
          <w:highlight w:val="none"/>
          <w14:textFill>
            <w14:solidFill>
              <w14:schemeClr w14:val="tx1"/>
            </w14:solidFill>
          </w14:textFill>
        </w:rPr>
        <w:t>佐证材料</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pStyle w:val="13"/>
        <w:keepNext w:val="0"/>
        <w:keepLines w:val="0"/>
        <w:ind w:firstLine="640" w:firstLineChars="200"/>
        <w:rPr>
          <w:rFonts w:hint="eastAsia"/>
          <w:color w:val="000000" w:themeColor="text1"/>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8</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申请年度服务对象满意度调查材料。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b/>
          <w:bCs/>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b/>
          <w:bCs/>
          <w:color w:val="000000" w:themeColor="text1"/>
          <w:sz w:val="32"/>
          <w:szCs w:val="32"/>
          <w:highlight w:val="none"/>
          <w14:textFill>
            <w14:solidFill>
              <w14:schemeClr w14:val="tx1"/>
            </w14:solidFill>
          </w14:textFill>
        </w:rPr>
        <w:t>物业融合型照料机构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福田区老年人照料机构开业备案表</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》（见附表10）；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）《福田区物业融合型照料机构年度运营资助申请表》（</w:t>
      </w:r>
      <w:r>
        <w:rPr>
          <w:rFonts w:hint="eastAsia" w:ascii="仿宋_GB2312" w:hAnsi="仿宋" w:eastAsia="仿宋_GB2312" w:cs="仿宋"/>
          <w:color w:val="000000" w:themeColor="text1"/>
          <w:sz w:val="32"/>
          <w:szCs w:val="32"/>
          <w:highlight w:val="none"/>
          <w14:textFill>
            <w14:solidFill>
              <w14:schemeClr w14:val="tx1"/>
            </w14:solidFill>
          </w14:textFill>
        </w:rPr>
        <w:t>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附表12</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福田区老年人照料机构服务老年人名册表</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附表4）</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福田区老年人照料机构从业人员名册表</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附表5）</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
          <w:color w:val="000000" w:themeColor="text1"/>
          <w:sz w:val="32"/>
          <w:szCs w:val="32"/>
          <w:highlight w:val="none"/>
          <w14:textFill>
            <w14:solidFill>
              <w14:schemeClr w14:val="tx1"/>
            </w14:solidFill>
          </w14:textFill>
        </w:rPr>
        <w:t>）运营机构营业执照</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或民办非企业单位登记证书</w:t>
      </w:r>
      <w:r>
        <w:rPr>
          <w:rFonts w:hint="eastAsia" w:ascii="仿宋_GB2312" w:hAnsi="仿宋" w:eastAsia="仿宋_GB2312" w:cs="仿宋"/>
          <w:color w:val="000000" w:themeColor="text1"/>
          <w:sz w:val="32"/>
          <w:szCs w:val="32"/>
          <w:highlight w:val="none"/>
          <w14:textFill>
            <w14:solidFill>
              <w14:schemeClr w14:val="tx1"/>
            </w14:solidFill>
          </w14:textFill>
        </w:rPr>
        <w:t>、法定代表人或主要负责人身份证复印件；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仿宋"/>
          <w:color w:val="000000" w:themeColor="text1"/>
          <w:sz w:val="32"/>
          <w:szCs w:val="32"/>
          <w:highlight w:val="none"/>
          <w14:textFill>
            <w14:solidFill>
              <w14:schemeClr w14:val="tx1"/>
            </w14:solidFill>
          </w14:textFill>
        </w:rPr>
        <w:t>）专职工作人员全年社保清单、职业资格证书；</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default"/>
          <w:color w:val="000000" w:themeColor="text1"/>
          <w:highlight w:val="none"/>
          <w:lang w:val="en-US" w:eastAsia="zh-CN"/>
          <w14:textFill>
            <w14:solidFill>
              <w14:schemeClr w14:val="tx1"/>
            </w14:solidFill>
          </w14:textFill>
        </w:rPr>
      </w:pPr>
      <w:r>
        <w:rPr>
          <w:rFonts w:hint="eastAsia" w:ascii="仿宋_GB2312" w:hAnsi="仿宋" w:eastAsia="仿宋_GB2312" w:cs="仿宋"/>
          <w:b w:val="0"/>
          <w:bCs/>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14:textFill>
            <w14:solidFill>
              <w14:schemeClr w14:val="tx1"/>
            </w14:solidFill>
          </w14:textFill>
        </w:rPr>
        <w:t>老年人</w:t>
      </w:r>
      <w:r>
        <w:rPr>
          <w:rFonts w:hint="eastAsia" w:ascii="仿宋_GB2312" w:hAnsi="仿宋" w:eastAsia="仿宋_GB2312" w:cs="仿宋"/>
          <w:b w:val="0"/>
          <w:bCs/>
          <w:color w:val="000000" w:themeColor="text1"/>
          <w:sz w:val="32"/>
          <w:szCs w:val="32"/>
          <w:highlight w:val="none"/>
          <w:lang w:val="en-US" w:eastAsia="zh-CN"/>
          <w14:textFill>
            <w14:solidFill>
              <w14:schemeClr w14:val="tx1"/>
            </w14:solidFill>
          </w14:textFill>
        </w:rPr>
        <w:t>户籍、年龄等</w:t>
      </w:r>
      <w:r>
        <w:rPr>
          <w:rFonts w:hint="eastAsia" w:ascii="仿宋_GB2312" w:hAnsi="仿宋" w:eastAsia="仿宋_GB2312" w:cs="仿宋"/>
          <w:color w:val="000000" w:themeColor="text1"/>
          <w:sz w:val="32"/>
          <w:szCs w:val="32"/>
          <w:highlight w:val="none"/>
          <w14:textFill>
            <w14:solidFill>
              <w14:schemeClr w14:val="tx1"/>
            </w14:solidFill>
          </w14:textFill>
        </w:rPr>
        <w:t>身份证明和</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具有能力评估资质的机构出具的</w:t>
      </w:r>
      <w:r>
        <w:rPr>
          <w:rFonts w:hint="eastAsia" w:ascii="仿宋_GB2312" w:hAnsi="仿宋" w:eastAsia="仿宋_GB2312" w:cs="仿宋"/>
          <w:color w:val="000000" w:themeColor="text1"/>
          <w:sz w:val="32"/>
          <w:szCs w:val="32"/>
          <w:highlight w:val="none"/>
          <w14:textFill>
            <w14:solidFill>
              <w14:schemeClr w14:val="tx1"/>
            </w14:solidFill>
          </w14:textFill>
        </w:rPr>
        <w:t>老年人能力评估</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报告；</w:t>
      </w:r>
    </w:p>
    <w:p>
      <w:pPr>
        <w:keepNext w:val="0"/>
        <w:keepLines w:val="0"/>
        <w:pageBreakBefore w:val="0"/>
        <w:kinsoku/>
        <w:wordWrap/>
        <w:overflowPunct/>
        <w:topLinePunct w:val="0"/>
        <w:autoSpaceDE/>
        <w:autoSpaceDN/>
        <w:bidi w:val="0"/>
        <w:adjustRightInd/>
        <w:snapToGrid/>
        <w:spacing w:line="579" w:lineRule="exact"/>
        <w:ind w:firstLine="640" w:firstLineChars="200"/>
        <w:rPr>
          <w:color w:val="000000" w:themeColor="text1"/>
          <w:highlight w:val="none"/>
          <w14:textFill>
            <w14:solidFill>
              <w14:schemeClr w14:val="tx1"/>
            </w14:solidFill>
          </w14:textFill>
        </w:rPr>
      </w:pPr>
      <w:r>
        <w:rPr>
          <w:rFonts w:hint="eastAsia" w:ascii="仿宋_GB2312" w:hAnsi="仿宋" w:eastAsia="仿宋_GB2312" w:cs="仿宋"/>
          <w:b w:val="0"/>
          <w:bCs/>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与服务对象签订的服务协议；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7</w:t>
      </w:r>
      <w:r>
        <w:rPr>
          <w:rFonts w:hint="eastAsia" w:ascii="仿宋_GB2312" w:hAnsi="仿宋" w:eastAsia="仿宋_GB2312" w:cs="仿宋"/>
          <w:color w:val="000000" w:themeColor="text1"/>
          <w:sz w:val="32"/>
          <w:szCs w:val="32"/>
          <w:highlight w:val="none"/>
          <w14:textFill>
            <w14:solidFill>
              <w14:schemeClr w14:val="tx1"/>
            </w14:solidFill>
          </w14:textFill>
        </w:rPr>
        <w:t>）年度服务量</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统计</w:t>
      </w:r>
      <w:r>
        <w:rPr>
          <w:rFonts w:hint="eastAsia" w:ascii="仿宋_GB2312" w:hAnsi="仿宋" w:eastAsia="仿宋_GB2312" w:cs="仿宋"/>
          <w:color w:val="000000" w:themeColor="text1"/>
          <w:sz w:val="32"/>
          <w:szCs w:val="32"/>
          <w:highlight w:val="none"/>
          <w14:textFill>
            <w14:solidFill>
              <w14:schemeClr w14:val="tx1"/>
            </w14:solidFill>
          </w14:textFill>
        </w:rPr>
        <w:t>核算结果报告</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0"/>
        <w:jc w:val="lef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九</w:t>
      </w:r>
      <w:r>
        <w:rPr>
          <w:rFonts w:hint="eastAsia" w:ascii="黑体" w:hAnsi="黑体" w:eastAsia="黑体" w:cs="黑体"/>
          <w:color w:val="000000" w:themeColor="text1"/>
          <w:sz w:val="32"/>
          <w:szCs w:val="32"/>
          <w:highlight w:val="none"/>
          <w14:textFill>
            <w14:solidFill>
              <w14:schemeClr w14:val="tx1"/>
            </w14:solidFill>
          </w14:textFill>
        </w:rPr>
        <w:t>、场地租金资助</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（一）资助标准：</w:t>
      </w:r>
      <w:r>
        <w:rPr>
          <w:rFonts w:hint="eastAsia" w:ascii="仿宋_GB2312" w:hAnsi="仿宋" w:eastAsia="仿宋_GB2312" w:cs="仿宋"/>
          <w:color w:val="000000" w:themeColor="text1"/>
          <w:sz w:val="32"/>
          <w:szCs w:val="32"/>
          <w:highlight w:val="none"/>
          <w14:textFill>
            <w14:solidFill>
              <w14:schemeClr w14:val="tx1"/>
            </w14:solidFill>
          </w14:textFill>
        </w:rPr>
        <w:t>对自行租赁场所或使用自有物业建设运营的“三类机构”中的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全日照料机构、</w:t>
      </w:r>
      <w:r>
        <w:rPr>
          <w:rFonts w:hint="eastAsia" w:ascii="仿宋_GB2312" w:hAnsi="仿宋" w:eastAsia="仿宋_GB2312" w:cs="仿宋"/>
          <w:color w:val="000000" w:themeColor="text1"/>
          <w:sz w:val="32"/>
          <w:szCs w:val="32"/>
          <w:highlight w:val="none"/>
          <w14:textFill>
            <w14:solidFill>
              <w14:schemeClr w14:val="tx1"/>
            </w14:solidFill>
          </w14:textFill>
        </w:rPr>
        <w:t>日间照料机构给予场地租金资助</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资助标准按最新《深圳市房屋租赁指导</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参考价格</w:t>
      </w:r>
      <w:r>
        <w:rPr>
          <w:rFonts w:hint="eastAsia" w:ascii="仿宋_GB2312" w:hAnsi="仿宋" w:eastAsia="仿宋_GB2312" w:cs="仿宋"/>
          <w:color w:val="000000" w:themeColor="text1"/>
          <w:sz w:val="32"/>
          <w:szCs w:val="32"/>
          <w:highlight w:val="none"/>
          <w14:textFill>
            <w14:solidFill>
              <w14:schemeClr w14:val="tx1"/>
            </w14:solidFill>
          </w14:textFill>
        </w:rPr>
        <w:t>》公布的指导租金的70%执行。场地物业为租赁物业且实际租金低于指导租金，则按实际租金70%进行资助。全日照料机构、日间照料机构</w:t>
      </w:r>
      <w:r>
        <w:rPr>
          <w:rFonts w:hint="eastAsia" w:ascii="仿宋_GB2312" w:hAnsi="仿宋" w:eastAsia="仿宋_GB2312" w:cs="仿宋"/>
          <w:b w:val="0"/>
          <w:bCs w:val="0"/>
          <w:color w:val="000000" w:themeColor="text1"/>
          <w:sz w:val="32"/>
          <w:szCs w:val="32"/>
          <w:highlight w:val="none"/>
          <w14:textFill>
            <w14:solidFill>
              <w14:schemeClr w14:val="tx1"/>
            </w14:solidFill>
          </w14:textFill>
        </w:rPr>
        <w:t>资助期限为三年</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2" w:firstLineChars="0"/>
        <w:textAlignment w:val="auto"/>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（二）专项条件：</w:t>
      </w:r>
      <w:r>
        <w:rPr>
          <w:rFonts w:hint="eastAsia" w:ascii="仿宋_GB2312" w:hAnsi="仿宋" w:eastAsia="仿宋_GB2312" w:cs="仿宋"/>
          <w:color w:val="000000" w:themeColor="text1"/>
          <w:sz w:val="32"/>
          <w:szCs w:val="32"/>
          <w:highlight w:val="none"/>
          <w14:textFill>
            <w14:solidFill>
              <w14:schemeClr w14:val="tx1"/>
            </w14:solidFill>
          </w14:textFill>
        </w:rPr>
        <w:t>申请</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场地租金</w:t>
      </w:r>
      <w:r>
        <w:rPr>
          <w:rFonts w:hint="eastAsia" w:ascii="仿宋_GB2312" w:hAnsi="仿宋" w:eastAsia="仿宋_GB2312" w:cs="仿宋"/>
          <w:color w:val="000000" w:themeColor="text1"/>
          <w:sz w:val="32"/>
          <w:szCs w:val="32"/>
          <w:highlight w:val="none"/>
          <w14:textFill>
            <w14:solidFill>
              <w14:schemeClr w14:val="tx1"/>
            </w14:solidFill>
          </w14:textFill>
        </w:rPr>
        <w:t>资助的，应符合以下条件：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1.机构自行租赁场所或使用自有物业进行全日照料机构、日间照料机构建设；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宋体"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2.</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首次申请资助时</w:t>
      </w:r>
      <w:r>
        <w:rPr>
          <w:rFonts w:hint="eastAsia" w:ascii="仿宋_GB2312" w:hAnsi="仿宋" w:eastAsia="仿宋_GB2312" w:cs="仿宋"/>
          <w:color w:val="000000" w:themeColor="text1"/>
          <w:sz w:val="32"/>
          <w:szCs w:val="32"/>
          <w:highlight w:val="none"/>
          <w14:textFill>
            <w14:solidFill>
              <w14:schemeClr w14:val="tx1"/>
            </w14:solidFill>
          </w14:textFill>
        </w:rPr>
        <w:t>场地租赁合同</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剩余租期或承诺投入使用年限不少于5</w:t>
      </w:r>
      <w:r>
        <w:rPr>
          <w:rFonts w:hint="eastAsia" w:ascii="仿宋_GB2312" w:hAnsi="仿宋" w:eastAsia="仿宋_GB2312" w:cs="仿宋"/>
          <w:color w:val="000000" w:themeColor="text1"/>
          <w:sz w:val="32"/>
          <w:szCs w:val="32"/>
          <w:highlight w:val="none"/>
          <w14:textFill>
            <w14:solidFill>
              <w14:schemeClr w14:val="tx1"/>
            </w14:solidFill>
          </w14:textFill>
        </w:rPr>
        <w:t>年</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3.场地应符合消防审验要求。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（三）申请材料：</w:t>
      </w:r>
      <w:r>
        <w:rPr>
          <w:rFonts w:hint="eastAsia" w:ascii="仿宋_GB2312" w:hAnsi="仿宋" w:eastAsia="仿宋_GB2312" w:cs="仿宋"/>
          <w:color w:val="000000" w:themeColor="text1"/>
          <w:sz w:val="32"/>
          <w:szCs w:val="32"/>
          <w:highlight w:val="none"/>
          <w14:textFill>
            <w14:solidFill>
              <w14:schemeClr w14:val="tx1"/>
            </w14:solidFill>
          </w14:textFill>
        </w:rPr>
        <w:t>申请场地租金资助的，需提交</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下列</w:t>
      </w:r>
      <w:r>
        <w:rPr>
          <w:rFonts w:hint="eastAsia" w:ascii="仿宋_GB2312" w:hAnsi="仿宋" w:eastAsia="仿宋_GB2312" w:cs="仿宋"/>
          <w:color w:val="000000" w:themeColor="text1"/>
          <w:sz w:val="32"/>
          <w:szCs w:val="32"/>
          <w:highlight w:val="none"/>
          <w14:textFill>
            <w14:solidFill>
              <w14:schemeClr w14:val="tx1"/>
            </w14:solidFill>
          </w14:textFill>
        </w:rPr>
        <w:t>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1.《福田区老年人照料机构场地租金资助申请表》（见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附表13</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2.</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全日照料机构提供《</w:t>
      </w:r>
      <w:r>
        <w:rPr>
          <w:rFonts w:hint="eastAsia" w:ascii="仿宋_GB2312" w:hAnsi="仿宋" w:eastAsia="仿宋_GB2312" w:cs="仿宋"/>
          <w:color w:val="000000" w:themeColor="text1"/>
          <w:sz w:val="32"/>
          <w:szCs w:val="32"/>
          <w:highlight w:val="none"/>
          <w14:textFill>
            <w14:solidFill>
              <w14:schemeClr w14:val="tx1"/>
            </w14:solidFill>
          </w14:textFill>
        </w:rPr>
        <w:t>养老机构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设置</w:t>
      </w:r>
      <w:r>
        <w:rPr>
          <w:rFonts w:hint="eastAsia" w:ascii="仿宋_GB2312" w:hAnsi="仿宋" w:eastAsia="仿宋_GB2312" w:cs="仿宋"/>
          <w:color w:val="000000" w:themeColor="text1"/>
          <w:sz w:val="32"/>
          <w:szCs w:val="32"/>
          <w:highlight w:val="none"/>
          <w14:textFill>
            <w14:solidFill>
              <w14:schemeClr w14:val="tx1"/>
            </w14:solidFill>
          </w14:textFill>
        </w:rPr>
        <w:t>备案回执</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或有效的《养老机构设立许可证》</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日间照料机构提供《</w:t>
      </w:r>
      <w:r>
        <w:rPr>
          <w:rFonts w:hint="eastAsia" w:ascii="仿宋_GB2312" w:hAnsi="仿宋" w:eastAsia="仿宋_GB2312" w:cs="仿宋"/>
          <w:color w:val="000000" w:themeColor="text1"/>
          <w:sz w:val="32"/>
          <w:szCs w:val="32"/>
          <w:highlight w:val="none"/>
          <w14:textFill>
            <w14:solidFill>
              <w14:schemeClr w14:val="tx1"/>
            </w14:solidFill>
          </w14:textFill>
        </w:rPr>
        <w:t>福田区老年人照料机构开业备案表</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附表10）；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仿宋"/>
          <w:color w:val="000000" w:themeColor="text1"/>
          <w:sz w:val="32"/>
          <w:szCs w:val="32"/>
          <w:highlight w:val="none"/>
          <w14:textFill>
            <w14:solidFill>
              <w14:schemeClr w14:val="tx1"/>
            </w14:solidFill>
          </w14:textFill>
        </w:rPr>
        <w:t>运营机构营业执照或民办非企业单位登记证书、法定代表人或主要负责人身份证复印件；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仿宋"/>
          <w:color w:val="000000" w:themeColor="text1"/>
          <w:sz w:val="32"/>
          <w:szCs w:val="32"/>
          <w:highlight w:val="none"/>
          <w14:textFill>
            <w14:solidFill>
              <w14:schemeClr w14:val="tx1"/>
            </w14:solidFill>
          </w14:textFill>
        </w:rPr>
        <w:t>.服务场所的所有权证明，或租赁合同及房屋租赁管理部门出具的《房屋租赁凭证》；</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z w:val="32"/>
          <w:szCs w:val="32"/>
          <w:highlight w:val="none"/>
          <w14:textFill>
            <w14:solidFill>
              <w14:schemeClr w14:val="tx1"/>
            </w14:solidFill>
          </w14:textFill>
        </w:rPr>
        <w:t>.300㎡以上的场地提供消防验收意见书或消防合格证明文件，300㎡</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以下</w:t>
      </w:r>
      <w:r>
        <w:rPr>
          <w:rFonts w:hint="eastAsia" w:ascii="仿宋_GB2312" w:hAnsi="仿宋" w:eastAsia="仿宋_GB2312" w:cs="仿宋"/>
          <w:color w:val="000000" w:themeColor="text1"/>
          <w:sz w:val="32"/>
          <w:szCs w:val="32"/>
          <w:highlight w:val="none"/>
          <w14:textFill>
            <w14:solidFill>
              <w14:schemeClr w14:val="tx1"/>
            </w14:solidFill>
          </w14:textFill>
        </w:rPr>
        <w:t>的场地提供具有消防安全评估资质</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的</w:t>
      </w:r>
      <w:r>
        <w:rPr>
          <w:rFonts w:hint="eastAsia" w:ascii="仿宋_GB2312" w:hAnsi="仿宋" w:eastAsia="仿宋_GB2312" w:cs="仿宋"/>
          <w:color w:val="000000" w:themeColor="text1"/>
          <w:sz w:val="32"/>
          <w:szCs w:val="32"/>
          <w:highlight w:val="none"/>
          <w14:textFill>
            <w14:solidFill>
              <w14:schemeClr w14:val="tx1"/>
            </w14:solidFill>
          </w14:textFill>
        </w:rPr>
        <w:t>机构出具的消防安全评估合格意见</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s="仿宋"/>
          <w:color w:val="000000" w:themeColor="text1"/>
          <w:sz w:val="32"/>
          <w:szCs w:val="32"/>
          <w:highlight w:val="none"/>
          <w14:textFill>
            <w14:solidFill>
              <w14:schemeClr w14:val="tx1"/>
            </w14:solidFill>
          </w14:textFill>
        </w:rPr>
        <w:t>.要求提供的其他材料。</w:t>
      </w:r>
    </w:p>
    <w:p>
      <w:pPr>
        <w:keepNext w:val="0"/>
        <w:keepLines w:val="0"/>
        <w:pageBreakBefore w:val="0"/>
        <w:widowControl/>
        <w:kinsoku/>
        <w:wordWrap/>
        <w:overflowPunct/>
        <w:topLinePunct w:val="0"/>
        <w:autoSpaceDE/>
        <w:autoSpaceDN/>
        <w:bidi w:val="0"/>
        <w:adjustRightInd/>
        <w:snapToGrid/>
        <w:spacing w:line="579" w:lineRule="exact"/>
        <w:ind w:firstLine="640" w:firstLineChars="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十</w:t>
      </w:r>
      <w:r>
        <w:rPr>
          <w:rFonts w:hint="eastAsia" w:ascii="黑体" w:hAnsi="黑体" w:eastAsia="黑体" w:cs="黑体"/>
          <w:color w:val="000000" w:themeColor="text1"/>
          <w:sz w:val="32"/>
          <w:szCs w:val="32"/>
          <w:highlight w:val="none"/>
          <w14:textFill>
            <w14:solidFill>
              <w14:schemeClr w14:val="tx1"/>
            </w14:solidFill>
          </w14:textFill>
        </w:rPr>
        <w:t>、政策型养老床位</w:t>
      </w:r>
      <w:r>
        <w:rPr>
          <w:rFonts w:hint="eastAsia" w:ascii="黑体" w:hAnsi="黑体" w:eastAsia="黑体" w:cs="黑体"/>
          <w:color w:val="000000" w:themeColor="text1"/>
          <w:sz w:val="32"/>
          <w:szCs w:val="32"/>
          <w:highlight w:val="none"/>
          <w:lang w:val="en-US" w:eastAsia="zh-CN"/>
          <w14:textFill>
            <w14:solidFill>
              <w14:schemeClr w14:val="tx1"/>
            </w14:solidFill>
          </w14:textFill>
        </w:rPr>
        <w:t>资助</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kern w:val="2"/>
          <w:sz w:val="32"/>
          <w:szCs w:val="32"/>
          <w:highlight w:val="none"/>
          <w:lang w:val="en-US" w:eastAsia="zh-CN"/>
          <w14:textFill>
            <w14:solidFill>
              <w14:schemeClr w14:val="tx1"/>
            </w14:solidFill>
          </w14:textFill>
        </w:rPr>
        <w:t>保障对象：</w:t>
      </w:r>
      <w:r>
        <w:rPr>
          <w:rFonts w:hint="eastAsia" w:ascii="仿宋_GB2312" w:hAnsi="仿宋" w:eastAsia="仿宋_GB2312" w:cs="仿宋"/>
          <w:color w:val="000000" w:themeColor="text1"/>
          <w:sz w:val="32"/>
          <w:szCs w:val="32"/>
          <w:highlight w:val="none"/>
          <w14:textFill>
            <w14:solidFill>
              <w14:schemeClr w14:val="tx1"/>
            </w14:solidFill>
          </w14:textFill>
        </w:rPr>
        <w:t>政策型养老床位主要面向福田</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区</w:t>
      </w:r>
      <w:r>
        <w:rPr>
          <w:rFonts w:hint="eastAsia" w:ascii="仿宋_GB2312" w:hAnsi="仿宋" w:eastAsia="仿宋_GB2312" w:cs="仿宋"/>
          <w:color w:val="000000" w:themeColor="text1"/>
          <w:sz w:val="32"/>
          <w:szCs w:val="32"/>
          <w:highlight w:val="none"/>
          <w14:textFill>
            <w14:solidFill>
              <w14:schemeClr w14:val="tx1"/>
            </w14:solidFill>
          </w14:textFill>
        </w:rPr>
        <w:t>户籍年满60周岁的老年人，并根据《特困人员认定办法》（民发〔</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2021</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43</w:t>
      </w:r>
      <w:r>
        <w:rPr>
          <w:rFonts w:hint="eastAsia" w:ascii="仿宋_GB2312" w:hAnsi="仿宋" w:eastAsia="仿宋_GB2312" w:cs="仿宋"/>
          <w:color w:val="000000" w:themeColor="text1"/>
          <w:sz w:val="32"/>
          <w:szCs w:val="32"/>
          <w:highlight w:val="none"/>
          <w14:textFill>
            <w14:solidFill>
              <w14:schemeClr w14:val="tx1"/>
            </w14:solidFill>
          </w14:textFill>
        </w:rPr>
        <w:t>号）、《深圳市公办养老机构入住评估轮候管理办法（试行）》（深民规〔2017〕3号）的相关规定</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确定下列两类</w:t>
      </w:r>
      <w:r>
        <w:rPr>
          <w:rFonts w:hint="eastAsia" w:ascii="仿宋_GB2312" w:hAnsi="仿宋" w:eastAsia="仿宋_GB2312" w:cs="仿宋"/>
          <w:color w:val="000000" w:themeColor="text1"/>
          <w:sz w:val="32"/>
          <w:szCs w:val="32"/>
          <w:highlight w:val="none"/>
          <w14:textFill>
            <w14:solidFill>
              <w14:schemeClr w14:val="tx1"/>
            </w14:solidFill>
          </w14:textFill>
        </w:rPr>
        <w:t>保障</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对象：</w:t>
      </w:r>
    </w:p>
    <w:p>
      <w:pPr>
        <w:keepNext w:val="0"/>
        <w:keepLines w:val="0"/>
        <w:pageBreakBefore w:val="0"/>
        <w:kinsoku/>
        <w:wordWrap/>
        <w:overflowPunct/>
        <w:topLinePunct w:val="0"/>
        <w:autoSpaceDE/>
        <w:autoSpaceDN/>
        <w:bidi w:val="0"/>
        <w:adjustRightInd/>
        <w:snapToGrid/>
        <w:spacing w:line="579" w:lineRule="exact"/>
        <w:ind w:firstLine="642" w:firstLineChars="200"/>
        <w:rPr>
          <w:rFonts w:hint="eastAsia" w:ascii="仿宋_GB2312" w:hAnsi="仿宋" w:eastAsia="仿宋_GB2312" w:cs="仿宋"/>
          <w:b/>
          <w:bCs/>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一类保障对象（优先）：</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1.特困老年人（免费入住）；</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2.低保及低保边缘困难家庭的中度及以上失能老年人;</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3.中度及以上失能的抚恤补助待遇重点优抚对象的老年人;</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4.中度及以上失能的计划生育特殊家庭老年人;</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5.经市、区政府认定的对社会做出重大贡献的中度及以上失能老年人。</w:t>
      </w:r>
    </w:p>
    <w:p>
      <w:pPr>
        <w:keepNext w:val="0"/>
        <w:keepLines w:val="0"/>
        <w:pageBreakBefore w:val="0"/>
        <w:kinsoku/>
        <w:wordWrap/>
        <w:overflowPunct/>
        <w:topLinePunct w:val="0"/>
        <w:autoSpaceDE/>
        <w:autoSpaceDN/>
        <w:bidi w:val="0"/>
        <w:adjustRightInd/>
        <w:snapToGrid/>
        <w:spacing w:line="579" w:lineRule="exact"/>
        <w:ind w:firstLine="642" w:firstLineChars="200"/>
        <w:rPr>
          <w:rFonts w:hint="eastAsia" w:ascii="仿宋_GB2312" w:hAnsi="仿宋" w:eastAsia="仿宋_GB2312" w:cs="仿宋"/>
          <w:b/>
          <w:bCs/>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二类保障对象：</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中度及以上失能且入住轮候评估分数达到一定标准的老年人（入住轮候评估分数标准按供需情况进行动态调整）。</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专项条件：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区民政部门下属事业单位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购买</w:t>
      </w:r>
      <w:r>
        <w:rPr>
          <w:rFonts w:hint="eastAsia" w:ascii="仿宋_GB2312" w:hAnsi="仿宋_GB2312" w:eastAsia="仿宋_GB2312" w:cs="仿宋_GB2312"/>
          <w:color w:val="000000" w:themeColor="text1"/>
          <w:sz w:val="32"/>
          <w:szCs w:val="32"/>
          <w:highlight w:val="none"/>
          <w14:textFill>
            <w14:solidFill>
              <w14:schemeClr w14:val="tx1"/>
            </w14:solidFill>
          </w14:textFill>
        </w:rPr>
        <w:t>政策型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养老</w:t>
      </w:r>
      <w:r>
        <w:rPr>
          <w:rFonts w:hint="eastAsia" w:ascii="仿宋_GB2312" w:hAnsi="仿宋_GB2312" w:eastAsia="仿宋_GB2312" w:cs="仿宋_GB2312"/>
          <w:color w:val="000000" w:themeColor="text1"/>
          <w:sz w:val="32"/>
          <w:szCs w:val="32"/>
          <w:highlight w:val="none"/>
          <w14:textFill>
            <w14:solidFill>
              <w14:schemeClr w14:val="tx1"/>
            </w14:solidFill>
          </w14:textFill>
        </w:rPr>
        <w:t>床位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机构应依法进行法人登记，取得《养老机构设立许可证》或《养老机构设置备案回执》，</w:t>
      </w:r>
      <w:r>
        <w:rPr>
          <w:rFonts w:hint="eastAsia" w:ascii="仿宋_GB2312" w:hAnsi="仿宋_GB2312" w:eastAsia="仿宋_GB2312" w:cs="仿宋_GB2312"/>
          <w:color w:val="000000" w:themeColor="text1"/>
          <w:sz w:val="32"/>
          <w:szCs w:val="32"/>
          <w:highlight w:val="none"/>
          <w14:textFill>
            <w14:solidFill>
              <w14:schemeClr w14:val="tx1"/>
            </w14:solidFill>
          </w14:textFill>
        </w:rPr>
        <w:t>开业运营满1年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且服务设施地址位于福田辖区内的“一类机构”“二类机构”。</w:t>
      </w:r>
    </w:p>
    <w:p>
      <w:pPr>
        <w:keepNext w:val="0"/>
        <w:keepLines w:val="0"/>
        <w:pageBreakBefore w:val="0"/>
        <w:kinsoku/>
        <w:wordWrap/>
        <w:overflowPunct/>
        <w:topLinePunct w:val="0"/>
        <w:autoSpaceDE/>
        <w:autoSpaceDN/>
        <w:bidi w:val="0"/>
        <w:adjustRightInd/>
        <w:snapToGrid/>
        <w:spacing w:before="0" w:beforeLines="-2147483648" w:after="0" w:afterLines="-2147483648" w:line="579" w:lineRule="exact"/>
        <w:ind w:firstLine="640" w:firstLineChars="200"/>
        <w:jc w:val="left"/>
        <w:rPr>
          <w:rFonts w:hint="eastAsia" w:ascii="黑体" w:hAnsi="黑体" w:eastAsia="黑体" w:cs="黑体"/>
          <w:color w:val="000000" w:themeColor="text1"/>
          <w:szCs w:val="21"/>
          <w:highlight w:val="none"/>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2"/>
          <w:sz w:val="32"/>
          <w:szCs w:val="32"/>
          <w:highlight w:val="none"/>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kern w:val="2"/>
          <w:sz w:val="32"/>
          <w:szCs w:val="32"/>
          <w:highlight w:val="none"/>
          <w:lang w:eastAsia="zh-CN"/>
          <w14:textFill>
            <w14:solidFill>
              <w14:schemeClr w14:val="tx1"/>
            </w14:solidFill>
          </w14:textFill>
        </w:rPr>
        <w:t>）资助标准：</w:t>
      </w:r>
      <w:r>
        <w:rPr>
          <w:rFonts w:hint="default" w:ascii="仿宋_GB2312" w:hAnsi="仿宋" w:eastAsia="仿宋_GB2312" w:cs="仿宋"/>
          <w:color w:val="000000" w:themeColor="text1"/>
          <w:sz w:val="32"/>
          <w:szCs w:val="32"/>
          <w:highlight w:val="none"/>
          <w14:textFill>
            <w14:solidFill>
              <w14:schemeClr w14:val="tx1"/>
            </w14:solidFill>
          </w14:textFill>
        </w:rPr>
        <w:t>采用先入住后</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资助</w:t>
      </w:r>
      <w:r>
        <w:rPr>
          <w:rFonts w:hint="default" w:ascii="仿宋_GB2312" w:hAnsi="仿宋" w:eastAsia="仿宋_GB2312" w:cs="仿宋"/>
          <w:color w:val="000000" w:themeColor="text1"/>
          <w:sz w:val="32"/>
          <w:szCs w:val="32"/>
          <w:highlight w:val="none"/>
          <w14:textFill>
            <w14:solidFill>
              <w14:schemeClr w14:val="tx1"/>
            </w14:solidFill>
          </w14:textFill>
        </w:rPr>
        <w:t>的方式</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购买</w:t>
      </w:r>
      <w:r>
        <w:rPr>
          <w:rFonts w:hint="default" w:ascii="仿宋_GB2312" w:hAnsi="仿宋" w:eastAsia="仿宋_GB2312" w:cs="仿宋"/>
          <w:color w:val="000000" w:themeColor="text1"/>
          <w:sz w:val="32"/>
          <w:szCs w:val="32"/>
          <w:highlight w:val="none"/>
          <w14:textFill>
            <w14:solidFill>
              <w14:schemeClr w14:val="tx1"/>
            </w14:solidFill>
          </w14:textFill>
        </w:rPr>
        <w:t>政策型养老床位。</w:t>
      </w:r>
      <w:r>
        <w:rPr>
          <w:rFonts w:hint="eastAsia" w:ascii="仿宋_GB2312" w:hAnsi="仿宋" w:eastAsia="仿宋_GB2312" w:cs="仿宋"/>
          <w:b w:val="0"/>
          <w:color w:val="000000" w:themeColor="text1"/>
          <w:kern w:val="2"/>
          <w:sz w:val="32"/>
          <w:szCs w:val="32"/>
          <w:highlight w:val="none"/>
          <w14:textFill>
            <w14:solidFill>
              <w14:schemeClr w14:val="tx1"/>
            </w14:solidFill>
          </w14:textFill>
        </w:rPr>
        <w:t>参照《深圳市发展和改革委员会 深圳市民政局关于调整公办公营养老机构养老服务收费标准的通知》（深发改〔2017〕548号），根据保障对象的护理等级，按“一类机构”“二类机构”备案价格与政策型床位政府定价间的差额的80%给予购买床位补贴。</w:t>
      </w:r>
    </w:p>
    <w:p>
      <w:pPr>
        <w:autoSpaceDE w:val="0"/>
        <w:autoSpaceDN w:val="0"/>
        <w:spacing w:before="93" w:beforeLines="30" w:after="93" w:afterLines="30" w:line="560" w:lineRule="exact"/>
        <w:jc w:val="center"/>
        <w:rPr>
          <w:rFonts w:ascii="黑体" w:hAnsi="黑体" w:eastAsia="黑体" w:cs="黑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政策型养老床位</w:t>
      </w:r>
      <w:r>
        <w:rPr>
          <w:rFonts w:hint="eastAsia" w:ascii="黑体" w:hAnsi="黑体" w:eastAsia="黑体" w:cs="黑体"/>
          <w:color w:val="000000" w:themeColor="text1"/>
          <w:szCs w:val="21"/>
          <w:highlight w:val="none"/>
          <w:lang w:val="en-US" w:eastAsia="zh-CN"/>
          <w14:textFill>
            <w14:solidFill>
              <w14:schemeClr w14:val="tx1"/>
            </w14:solidFill>
          </w14:textFill>
        </w:rPr>
        <w:t>资助</w:t>
      </w:r>
      <w:r>
        <w:rPr>
          <w:rFonts w:hint="eastAsia" w:ascii="黑体" w:hAnsi="黑体" w:eastAsia="黑体" w:cs="黑体"/>
          <w:color w:val="000000" w:themeColor="text1"/>
          <w:szCs w:val="21"/>
          <w:highlight w:val="none"/>
          <w14:textFill>
            <w14:solidFill>
              <w14:schemeClr w14:val="tx1"/>
            </w14:solidFill>
          </w14:textFill>
        </w:rPr>
        <w:t>公式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45"/>
        <w:gridCol w:w="2629"/>
        <w:gridCol w:w="1075"/>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3028" w:type="dxa"/>
            <w:gridSpan w:val="2"/>
            <w:vAlign w:val="center"/>
          </w:tcPr>
          <w:p>
            <w:pPr>
              <w:jc w:val="center"/>
              <w:rPr>
                <w:rFonts w:ascii="仿宋_GB2312" w:hAnsi="Times New Roman" w:eastAsia="仿宋_GB2312"/>
                <w:color w:val="000000" w:themeColor="text1"/>
                <w:szCs w:val="21"/>
                <w:highlight w:val="none"/>
                <w:shd w:val="clear" w:color="auto" w:fill="FFFFFF"/>
                <w14:textFill>
                  <w14:solidFill>
                    <w14:schemeClr w14:val="tx1"/>
                  </w14:solidFill>
                </w14:textFill>
              </w:rPr>
            </w:pPr>
            <w:r>
              <w:rPr>
                <w:rFonts w:hint="eastAsia" w:ascii="仿宋_GB2312" w:hAnsi="Times New Roman" w:eastAsia="仿宋_GB2312"/>
                <w:color w:val="000000" w:themeColor="text1"/>
                <w:szCs w:val="21"/>
                <w:highlight w:val="none"/>
                <w:shd w:val="clear" w:color="auto" w:fill="FFFFFF"/>
                <w14:textFill>
                  <w14:solidFill>
                    <w14:schemeClr w14:val="tx1"/>
                  </w14:solidFill>
                </w14:textFill>
              </w:rPr>
              <w:t>费用分类</w:t>
            </w:r>
          </w:p>
        </w:tc>
        <w:tc>
          <w:tcPr>
            <w:tcW w:w="2629" w:type="dxa"/>
            <w:vAlign w:val="center"/>
          </w:tcPr>
          <w:p>
            <w:pPr>
              <w:jc w:val="center"/>
              <w:rPr>
                <w:rFonts w:ascii="仿宋_GB2312" w:hAnsi="Times New Roman" w:eastAsia="仿宋_GB2312"/>
                <w:color w:val="000000" w:themeColor="text1"/>
                <w:szCs w:val="21"/>
                <w:highlight w:val="none"/>
                <w:shd w:val="clear" w:color="auto" w:fill="FFFFFF"/>
                <w14:textFill>
                  <w14:solidFill>
                    <w14:schemeClr w14:val="tx1"/>
                  </w14:solidFill>
                </w14:textFill>
              </w:rPr>
            </w:pPr>
            <w:r>
              <w:rPr>
                <w:rFonts w:hint="eastAsia" w:ascii="仿宋_GB2312" w:hAnsi="Times New Roman" w:eastAsia="仿宋_GB2312"/>
                <w:color w:val="000000" w:themeColor="text1"/>
                <w:szCs w:val="21"/>
                <w:highlight w:val="none"/>
                <w:shd w:val="clear" w:color="auto" w:fill="FFFFFF"/>
                <w14:textFill>
                  <w14:solidFill>
                    <w14:schemeClr w14:val="tx1"/>
                  </w14:solidFill>
                </w14:textFill>
              </w:rPr>
              <w:t>政府定价（E）</w:t>
            </w:r>
          </w:p>
        </w:tc>
        <w:tc>
          <w:tcPr>
            <w:tcW w:w="1075" w:type="dxa"/>
            <w:vAlign w:val="center"/>
          </w:tcPr>
          <w:p>
            <w:pPr>
              <w:jc w:val="center"/>
              <w:rPr>
                <w:rFonts w:ascii="仿宋_GB2312" w:hAnsi="Times New Roman" w:eastAsia="仿宋_GB2312"/>
                <w:color w:val="000000" w:themeColor="text1"/>
                <w:szCs w:val="21"/>
                <w:highlight w:val="none"/>
                <w14:textFill>
                  <w14:solidFill>
                    <w14:schemeClr w14:val="tx1"/>
                  </w14:solidFill>
                </w14:textFill>
              </w:rPr>
            </w:pPr>
            <w:r>
              <w:rPr>
                <w:rFonts w:hint="eastAsia" w:ascii="仿宋_GB2312" w:hAnsi="Times New Roman" w:eastAsia="仿宋_GB2312"/>
                <w:color w:val="000000" w:themeColor="text1"/>
                <w:szCs w:val="21"/>
                <w:highlight w:val="none"/>
                <w14:textFill>
                  <w14:solidFill>
                    <w14:schemeClr w14:val="tx1"/>
                  </w14:solidFill>
                </w14:textFill>
              </w:rPr>
              <w:t>权重</w:t>
            </w:r>
          </w:p>
        </w:tc>
        <w:tc>
          <w:tcPr>
            <w:tcW w:w="1788" w:type="dxa"/>
            <w:vAlign w:val="center"/>
          </w:tcPr>
          <w:p>
            <w:pPr>
              <w:jc w:val="center"/>
              <w:rPr>
                <w:rFonts w:ascii="仿宋_GB2312" w:hAnsi="Times New Roman" w:eastAsia="仿宋_GB2312"/>
                <w:color w:val="000000" w:themeColor="text1"/>
                <w:szCs w:val="21"/>
                <w:highlight w:val="none"/>
                <w:shd w:val="clear" w:color="auto" w:fill="FFFFFF"/>
                <w14:textFill>
                  <w14:solidFill>
                    <w14:schemeClr w14:val="tx1"/>
                  </w14:solidFill>
                </w14:textFill>
              </w:rPr>
            </w:pPr>
            <w:r>
              <w:rPr>
                <w:rFonts w:hint="eastAsia" w:ascii="仿宋_GB2312" w:hAnsi="Times New Roman" w:eastAsia="仿宋_GB2312"/>
                <w:color w:val="000000" w:themeColor="text1"/>
                <w:szCs w:val="21"/>
                <w:highlight w:val="none"/>
                <w:shd w:val="clear" w:color="auto" w:fill="FFFFFF"/>
                <w14:textFill>
                  <w14:solidFill>
                    <w14:schemeClr w14:val="tx1"/>
                  </w14:solidFill>
                </w14:textFill>
              </w:rPr>
              <w:t>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83" w:type="dxa"/>
            <w:vMerge w:val="restart"/>
            <w:vAlign w:val="center"/>
          </w:tcPr>
          <w:p>
            <w:pPr>
              <w:jc w:val="center"/>
              <w:rPr>
                <w:rFonts w:ascii="仿宋_GB2312" w:hAnsi="Times New Roman" w:eastAsia="仿宋_GB2312"/>
                <w:bCs/>
                <w:color w:val="000000" w:themeColor="text1"/>
                <w:szCs w:val="21"/>
                <w:highlight w:val="none"/>
                <w:shd w:val="clear" w:color="auto" w:fill="FFFFFF"/>
                <w14:textFill>
                  <w14:solidFill>
                    <w14:schemeClr w14:val="tx1"/>
                  </w14:solidFill>
                </w14:textFill>
              </w:rPr>
            </w:pPr>
            <w:r>
              <w:rPr>
                <w:rFonts w:hint="eastAsia" w:ascii="仿宋_GB2312" w:hAnsi="Times New Roman" w:eastAsia="仿宋_GB2312"/>
                <w:bCs/>
                <w:color w:val="000000" w:themeColor="text1"/>
                <w:szCs w:val="21"/>
                <w:highlight w:val="none"/>
                <w:shd w:val="clear" w:color="auto" w:fill="FFFFFF"/>
                <w14:textFill>
                  <w14:solidFill>
                    <w14:schemeClr w14:val="tx1"/>
                  </w14:solidFill>
                </w14:textFill>
              </w:rPr>
              <w:t>床位及</w:t>
            </w:r>
          </w:p>
          <w:p>
            <w:pPr>
              <w:jc w:val="center"/>
              <w:rPr>
                <w:rFonts w:ascii="仿宋_GB2312" w:hAnsi="Times New Roman" w:eastAsia="仿宋_GB2312"/>
                <w:bCs/>
                <w:color w:val="000000" w:themeColor="text1"/>
                <w:szCs w:val="21"/>
                <w:highlight w:val="none"/>
                <w:shd w:val="clear" w:color="auto" w:fill="FFFFFF"/>
                <w14:textFill>
                  <w14:solidFill>
                    <w14:schemeClr w14:val="tx1"/>
                  </w14:solidFill>
                </w14:textFill>
              </w:rPr>
            </w:pPr>
            <w:r>
              <w:rPr>
                <w:rFonts w:hint="eastAsia" w:ascii="仿宋_GB2312" w:hAnsi="Times New Roman" w:eastAsia="仿宋_GB2312"/>
                <w:bCs/>
                <w:color w:val="000000" w:themeColor="text1"/>
                <w:szCs w:val="21"/>
                <w:highlight w:val="none"/>
                <w:shd w:val="clear" w:color="auto" w:fill="FFFFFF"/>
                <w14:textFill>
                  <w14:solidFill>
                    <w14:schemeClr w14:val="tx1"/>
                  </w14:solidFill>
                </w14:textFill>
              </w:rPr>
              <w:t>护理费</w:t>
            </w:r>
          </w:p>
        </w:tc>
        <w:tc>
          <w:tcPr>
            <w:tcW w:w="1745" w:type="dxa"/>
            <w:vAlign w:val="center"/>
          </w:tcPr>
          <w:p>
            <w:pPr>
              <w:pStyle w:val="14"/>
              <w:spacing w:before="0" w:beforeAutospacing="0" w:after="0" w:afterAutospacing="0"/>
              <w:jc w:val="center"/>
              <w:rPr>
                <w:rFonts w:ascii="仿宋_GB2312" w:hAnsi="Times New Roman" w:eastAsia="仿宋_GB2312" w:cs="Times New Roman"/>
                <w:bCs/>
                <w:color w:val="000000" w:themeColor="text1"/>
                <w:sz w:val="21"/>
                <w:szCs w:val="21"/>
                <w:highlight w:val="none"/>
                <w14:textFill>
                  <w14:solidFill>
                    <w14:schemeClr w14:val="tx1"/>
                  </w14:solidFill>
                </w14:textFill>
              </w:rPr>
            </w:pPr>
            <w:r>
              <w:rPr>
                <w:rFonts w:hint="eastAsia" w:ascii="仿宋_GB2312" w:hAnsi="Times New Roman" w:eastAsia="仿宋_GB2312" w:cs="Times New Roman"/>
                <w:bCs/>
                <w:color w:val="000000" w:themeColor="text1"/>
                <w:sz w:val="21"/>
                <w:szCs w:val="21"/>
                <w:highlight w:val="none"/>
                <w14:textFill>
                  <w14:solidFill>
                    <w14:schemeClr w14:val="tx1"/>
                  </w14:solidFill>
                </w14:textFill>
              </w:rPr>
              <w:t>半护理</w:t>
            </w:r>
          </w:p>
        </w:tc>
        <w:tc>
          <w:tcPr>
            <w:tcW w:w="2629" w:type="dxa"/>
            <w:vAlign w:val="center"/>
          </w:tcPr>
          <w:p>
            <w:pPr>
              <w:pStyle w:val="14"/>
              <w:spacing w:before="0" w:beforeAutospacing="0" w:after="0" w:afterAutospacing="0"/>
              <w:jc w:val="center"/>
              <w:rPr>
                <w:rFonts w:ascii="仿宋_GB2312" w:hAnsi="Times New Roman" w:eastAsia="仿宋_GB2312" w:cs="Times New Roman"/>
                <w:bCs/>
                <w:color w:val="000000" w:themeColor="text1"/>
                <w:sz w:val="21"/>
                <w:szCs w:val="21"/>
                <w:highlight w:val="none"/>
                <w14:textFill>
                  <w14:solidFill>
                    <w14:schemeClr w14:val="tx1"/>
                  </w14:solidFill>
                </w14:textFill>
              </w:rPr>
            </w:pPr>
            <w:r>
              <w:rPr>
                <w:rFonts w:hint="eastAsia" w:ascii="仿宋_GB2312" w:hAnsi="Times New Roman" w:eastAsia="仿宋_GB2312" w:cs="Times New Roman"/>
                <w:bCs/>
                <w:color w:val="000000" w:themeColor="text1"/>
                <w:sz w:val="21"/>
                <w:szCs w:val="21"/>
                <w:highlight w:val="none"/>
                <w14:textFill>
                  <w14:solidFill>
                    <w14:schemeClr w14:val="tx1"/>
                  </w14:solidFill>
                </w14:textFill>
              </w:rPr>
              <w:t>1810元/人/月</w:t>
            </w:r>
          </w:p>
        </w:tc>
        <w:tc>
          <w:tcPr>
            <w:tcW w:w="1075" w:type="dxa"/>
            <w:vAlign w:val="center"/>
          </w:tcPr>
          <w:p>
            <w:pPr>
              <w:pStyle w:val="14"/>
              <w:spacing w:before="0" w:beforeAutospacing="0" w:after="0" w:afterAutospacing="0"/>
              <w:jc w:val="center"/>
              <w:rPr>
                <w:rFonts w:ascii="仿宋_GB2312" w:hAnsi="Times New Roman" w:eastAsia="仿宋_GB2312" w:cs="Times New Roman"/>
                <w:bCs/>
                <w:color w:val="000000" w:themeColor="text1"/>
                <w:sz w:val="21"/>
                <w:szCs w:val="21"/>
                <w:highlight w:val="none"/>
                <w14:textFill>
                  <w14:solidFill>
                    <w14:schemeClr w14:val="tx1"/>
                  </w14:solidFill>
                </w14:textFill>
              </w:rPr>
            </w:pPr>
            <w:r>
              <w:rPr>
                <w:rFonts w:hint="eastAsia" w:ascii="仿宋_GB2312" w:hAnsi="Times New Roman" w:eastAsia="仿宋_GB2312" w:cs="Times New Roman"/>
                <w:bCs/>
                <w:color w:val="000000" w:themeColor="text1"/>
                <w:sz w:val="21"/>
                <w:szCs w:val="21"/>
                <w:highlight w:val="none"/>
                <w14:textFill>
                  <w14:solidFill>
                    <w14:schemeClr w14:val="tx1"/>
                  </w14:solidFill>
                </w14:textFill>
              </w:rPr>
              <w:t>0.8</w:t>
            </w:r>
          </w:p>
        </w:tc>
        <w:tc>
          <w:tcPr>
            <w:tcW w:w="1788" w:type="dxa"/>
            <w:vAlign w:val="center"/>
          </w:tcPr>
          <w:p>
            <w:pPr>
              <w:jc w:val="center"/>
              <w:rPr>
                <w:rFonts w:ascii="仿宋_GB2312" w:hAnsi="Times New Roman" w:eastAsia="仿宋_GB2312"/>
                <w:bCs/>
                <w:color w:val="000000" w:themeColor="text1"/>
                <w:szCs w:val="21"/>
                <w:highlight w:val="none"/>
                <w14:textFill>
                  <w14:solidFill>
                    <w14:schemeClr w14:val="tx1"/>
                  </w14:solidFill>
                </w14:textFill>
              </w:rPr>
            </w:pPr>
            <w:r>
              <w:rPr>
                <w:rFonts w:hint="eastAsia" w:ascii="仿宋_GB2312" w:hAnsi="Times New Roman" w:eastAsia="仿宋_GB2312"/>
                <w:color w:val="000000" w:themeColor="text1"/>
                <w:szCs w:val="21"/>
                <w:highlight w:val="none"/>
                <w14:textFill>
                  <w14:solidFill>
                    <w14:schemeClr w14:val="tx1"/>
                  </w14:solidFill>
                </w14:textFill>
              </w:rPr>
              <w:t>（G-E）× 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83" w:type="dxa"/>
            <w:vMerge w:val="continue"/>
            <w:vAlign w:val="center"/>
          </w:tcPr>
          <w:p>
            <w:pPr>
              <w:rPr>
                <w:rFonts w:ascii="仿宋_GB2312" w:hAnsi="Times New Roman" w:eastAsia="仿宋_GB2312"/>
                <w:bCs/>
                <w:color w:val="000000" w:themeColor="text1"/>
                <w:szCs w:val="21"/>
                <w:highlight w:val="none"/>
                <w:shd w:val="clear" w:color="auto" w:fill="FFFFFF"/>
                <w14:textFill>
                  <w14:solidFill>
                    <w14:schemeClr w14:val="tx1"/>
                  </w14:solidFill>
                </w14:textFill>
              </w:rPr>
            </w:pPr>
          </w:p>
        </w:tc>
        <w:tc>
          <w:tcPr>
            <w:tcW w:w="1745" w:type="dxa"/>
            <w:vAlign w:val="center"/>
          </w:tcPr>
          <w:p>
            <w:pPr>
              <w:pStyle w:val="14"/>
              <w:spacing w:before="0" w:beforeAutospacing="0" w:after="0" w:afterAutospacing="0"/>
              <w:jc w:val="center"/>
              <w:rPr>
                <w:rFonts w:ascii="仿宋_GB2312" w:hAnsi="Times New Roman" w:eastAsia="仿宋_GB2312" w:cs="Times New Roman"/>
                <w:bCs/>
                <w:color w:val="000000" w:themeColor="text1"/>
                <w:sz w:val="21"/>
                <w:szCs w:val="21"/>
                <w:highlight w:val="none"/>
                <w14:textFill>
                  <w14:solidFill>
                    <w14:schemeClr w14:val="tx1"/>
                  </w14:solidFill>
                </w14:textFill>
              </w:rPr>
            </w:pPr>
            <w:r>
              <w:rPr>
                <w:rFonts w:hint="eastAsia" w:ascii="仿宋_GB2312" w:hAnsi="Times New Roman" w:eastAsia="仿宋_GB2312" w:cs="Times New Roman"/>
                <w:bCs/>
                <w:color w:val="000000" w:themeColor="text1"/>
                <w:sz w:val="21"/>
                <w:szCs w:val="21"/>
                <w:highlight w:val="none"/>
                <w14:textFill>
                  <w14:solidFill>
                    <w14:schemeClr w14:val="tx1"/>
                  </w14:solidFill>
                </w14:textFill>
              </w:rPr>
              <w:t>全护理</w:t>
            </w:r>
          </w:p>
        </w:tc>
        <w:tc>
          <w:tcPr>
            <w:tcW w:w="2629" w:type="dxa"/>
            <w:vAlign w:val="center"/>
          </w:tcPr>
          <w:p>
            <w:pPr>
              <w:pStyle w:val="14"/>
              <w:spacing w:before="0" w:beforeAutospacing="0" w:after="0" w:afterAutospacing="0"/>
              <w:jc w:val="center"/>
              <w:rPr>
                <w:rFonts w:ascii="仿宋_GB2312" w:hAnsi="Times New Roman" w:eastAsia="仿宋_GB2312" w:cs="Times New Roman"/>
                <w:bCs/>
                <w:color w:val="000000" w:themeColor="text1"/>
                <w:sz w:val="21"/>
                <w:szCs w:val="21"/>
                <w:highlight w:val="none"/>
                <w14:textFill>
                  <w14:solidFill>
                    <w14:schemeClr w14:val="tx1"/>
                  </w14:solidFill>
                </w14:textFill>
              </w:rPr>
            </w:pPr>
            <w:r>
              <w:rPr>
                <w:rFonts w:hint="eastAsia" w:ascii="仿宋_GB2312" w:hAnsi="Times New Roman" w:eastAsia="仿宋_GB2312" w:cs="Times New Roman"/>
                <w:bCs/>
                <w:color w:val="000000" w:themeColor="text1"/>
                <w:sz w:val="21"/>
                <w:szCs w:val="21"/>
                <w:highlight w:val="none"/>
                <w14:textFill>
                  <w14:solidFill>
                    <w14:schemeClr w14:val="tx1"/>
                  </w14:solidFill>
                </w14:textFill>
              </w:rPr>
              <w:t>2360元/人/月</w:t>
            </w:r>
          </w:p>
        </w:tc>
        <w:tc>
          <w:tcPr>
            <w:tcW w:w="1075" w:type="dxa"/>
            <w:vAlign w:val="center"/>
          </w:tcPr>
          <w:p>
            <w:pPr>
              <w:pStyle w:val="14"/>
              <w:spacing w:before="0" w:beforeAutospacing="0" w:after="0" w:afterAutospacing="0"/>
              <w:jc w:val="center"/>
              <w:rPr>
                <w:rFonts w:ascii="仿宋_GB2312" w:hAnsi="Times New Roman" w:eastAsia="仿宋_GB2312" w:cs="Times New Roman"/>
                <w:bCs/>
                <w:color w:val="000000" w:themeColor="text1"/>
                <w:sz w:val="21"/>
                <w:szCs w:val="21"/>
                <w:highlight w:val="none"/>
                <w14:textFill>
                  <w14:solidFill>
                    <w14:schemeClr w14:val="tx1"/>
                  </w14:solidFill>
                </w14:textFill>
              </w:rPr>
            </w:pPr>
            <w:r>
              <w:rPr>
                <w:rFonts w:hint="eastAsia" w:ascii="仿宋_GB2312" w:hAnsi="Times New Roman" w:eastAsia="仿宋_GB2312" w:cs="Times New Roman"/>
                <w:bCs/>
                <w:color w:val="000000" w:themeColor="text1"/>
                <w:sz w:val="21"/>
                <w:szCs w:val="21"/>
                <w:highlight w:val="none"/>
                <w14:textFill>
                  <w14:solidFill>
                    <w14:schemeClr w14:val="tx1"/>
                  </w14:solidFill>
                </w14:textFill>
              </w:rPr>
              <w:t>0.8</w:t>
            </w:r>
          </w:p>
        </w:tc>
        <w:tc>
          <w:tcPr>
            <w:tcW w:w="1788" w:type="dxa"/>
            <w:vAlign w:val="center"/>
          </w:tcPr>
          <w:p>
            <w:pPr>
              <w:jc w:val="center"/>
              <w:rPr>
                <w:rFonts w:ascii="仿宋_GB2312" w:hAnsi="Times New Roman" w:eastAsia="仿宋_GB2312"/>
                <w:bCs/>
                <w:color w:val="000000" w:themeColor="text1"/>
                <w:szCs w:val="21"/>
                <w:highlight w:val="none"/>
                <w14:textFill>
                  <w14:solidFill>
                    <w14:schemeClr w14:val="tx1"/>
                  </w14:solidFill>
                </w14:textFill>
              </w:rPr>
            </w:pPr>
            <w:r>
              <w:rPr>
                <w:rFonts w:hint="eastAsia" w:ascii="仿宋_GB2312" w:hAnsi="Times New Roman" w:eastAsia="仿宋_GB2312"/>
                <w:color w:val="000000" w:themeColor="text1"/>
                <w:szCs w:val="21"/>
                <w:highlight w:val="none"/>
                <w14:textFill>
                  <w14:solidFill>
                    <w14:schemeClr w14:val="tx1"/>
                  </w14:solidFill>
                </w14:textFill>
              </w:rPr>
              <w:t>（G-E）× 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520" w:type="dxa"/>
            <w:gridSpan w:val="5"/>
            <w:vAlign w:val="center"/>
          </w:tcPr>
          <w:p>
            <w:pPr>
              <w:spacing w:line="300" w:lineRule="exact"/>
              <w:jc w:val="left"/>
              <w:rPr>
                <w:rFonts w:ascii="仿宋_GB2312" w:hAnsi="Times New Roman" w:eastAsia="仿宋_GB2312"/>
                <w:color w:val="000000" w:themeColor="text1"/>
                <w:szCs w:val="21"/>
                <w:highlight w:val="none"/>
                <w14:textFill>
                  <w14:solidFill>
                    <w14:schemeClr w14:val="tx1"/>
                  </w14:solidFill>
                </w14:textFill>
              </w:rPr>
            </w:pPr>
            <w:r>
              <w:rPr>
                <w:rFonts w:hint="eastAsia" w:ascii="仿宋_GB2312" w:hAnsi="Times New Roman" w:eastAsia="仿宋_GB2312"/>
                <w:color w:val="000000" w:themeColor="text1"/>
                <w:szCs w:val="21"/>
                <w:highlight w:val="none"/>
                <w14:textFill>
                  <w14:solidFill>
                    <w14:schemeClr w14:val="tx1"/>
                  </w14:solidFill>
                </w14:textFill>
              </w:rPr>
              <w:t>注：G代表“一类机构”“二类机构”备案价格，E代表政策型床位政府定价收费标准。特别护理服务收费标准由入住老年人或其家属与老年人照料机构根据护理需要双方协商确定，按全护理标准对机构进行补贴。</w:t>
            </w:r>
          </w:p>
        </w:tc>
      </w:tr>
    </w:tbl>
    <w:p>
      <w:pPr>
        <w:keepNext w:val="0"/>
        <w:keepLines w:val="0"/>
        <w:pageBreakBefore w:val="0"/>
        <w:kinsoku/>
        <w:wordWrap/>
        <w:overflowPunct/>
        <w:topLinePunct w:val="0"/>
        <w:autoSpaceDE/>
        <w:autoSpaceDN/>
        <w:bidi w:val="0"/>
        <w:adjustRightInd/>
        <w:snapToGrid/>
        <w:spacing w:line="579" w:lineRule="exact"/>
        <w:ind w:left="420" w:leftChars="200" w:firstLine="320" w:firstLineChars="1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highlight w:val="none"/>
          <w14:textFill>
            <w14:solidFill>
              <w14:schemeClr w14:val="tx1"/>
            </w14:solidFill>
          </w14:textFill>
        </w:rPr>
        <w:t>）入住对象</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申请</w:t>
      </w:r>
      <w:r>
        <w:rPr>
          <w:rFonts w:hint="eastAsia" w:ascii="楷体_GB2312" w:hAnsi="楷体_GB2312" w:eastAsia="楷体_GB2312" w:cs="楷体_GB2312"/>
          <w:color w:val="000000" w:themeColor="text1"/>
          <w:sz w:val="32"/>
          <w:szCs w:val="32"/>
          <w:highlight w:val="none"/>
          <w14:textFill>
            <w14:solidFill>
              <w14:schemeClr w14:val="tx1"/>
            </w14:solidFill>
          </w14:textFill>
        </w:rPr>
        <w:t>流程</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9" w:lineRule="exact"/>
        <w:ind w:firstLine="642" w:firstLineChars="200"/>
        <w:jc w:val="left"/>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1.能力评估：</w:t>
      </w:r>
      <w:r>
        <w:rPr>
          <w:rFonts w:hint="eastAsia" w:ascii="仿宋_GB2312" w:hAnsi="仿宋" w:eastAsia="仿宋_GB2312" w:cs="仿宋"/>
          <w:color w:val="000000" w:themeColor="text1"/>
          <w:sz w:val="32"/>
          <w:szCs w:val="32"/>
          <w:highlight w:val="none"/>
          <w14:textFill>
            <w14:solidFill>
              <w14:schemeClr w14:val="tx1"/>
            </w14:solidFill>
          </w14:textFill>
        </w:rPr>
        <w:t>申请人通过个人账号登录“i深圳”APP“公办养老机构轮候申请”选择评估机构进行预约，并按照预约日期前往评估机构参加评估，评估结果将在平台公示。</w:t>
      </w:r>
    </w:p>
    <w:p>
      <w:pPr>
        <w:keepNext w:val="0"/>
        <w:keepLines w:val="0"/>
        <w:pageBreakBefore w:val="0"/>
        <w:kinsoku/>
        <w:wordWrap/>
        <w:overflowPunct/>
        <w:topLinePunct w:val="0"/>
        <w:autoSpaceDE/>
        <w:autoSpaceDN/>
        <w:bidi w:val="0"/>
        <w:adjustRightInd/>
        <w:snapToGrid/>
        <w:spacing w:line="579" w:lineRule="exact"/>
        <w:ind w:firstLine="642" w:firstLineChars="200"/>
        <w:textAlignment w:val="auto"/>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2.提交申请：</w:t>
      </w:r>
      <w:r>
        <w:rPr>
          <w:rFonts w:hint="eastAsia" w:ascii="仿宋_GB2312" w:hAnsi="仿宋" w:eastAsia="仿宋_GB2312" w:cs="仿宋"/>
          <w:b w:val="0"/>
          <w:bCs w:val="0"/>
          <w:color w:val="000000" w:themeColor="text1"/>
          <w:sz w:val="32"/>
          <w:szCs w:val="32"/>
          <w:highlight w:val="none"/>
          <w:lang w:val="en-US" w:eastAsia="zh-CN"/>
          <w14:textFill>
            <w14:solidFill>
              <w14:schemeClr w14:val="tx1"/>
            </w14:solidFill>
          </w14:textFill>
        </w:rPr>
        <w:t>申请人评估结果确认后，</w:t>
      </w:r>
      <w:r>
        <w:rPr>
          <w:rFonts w:hint="eastAsia" w:ascii="仿宋_GB2312" w:hAnsi="仿宋" w:eastAsia="仿宋_GB2312" w:cs="仿宋"/>
          <w:color w:val="000000" w:themeColor="text1"/>
          <w:sz w:val="32"/>
          <w:szCs w:val="32"/>
          <w:highlight w:val="none"/>
          <w14:textFill>
            <w14:solidFill>
              <w14:schemeClr w14:val="tx1"/>
            </w14:solidFill>
          </w14:textFill>
        </w:rPr>
        <w:t>通过评估轮候平台提出轮候入住申请</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并提交本人及其监护人身份证和户口簿等材料</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14:textFill>
            <w14:solidFill>
              <w14:schemeClr w14:val="tx1"/>
            </w14:solidFill>
          </w14:textFill>
        </w:rPr>
        <w:t>优先保障通道申请人除提交上述材料外，还应</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按照</w:t>
      </w:r>
      <w:r>
        <w:rPr>
          <w:rFonts w:hint="eastAsia" w:ascii="仿宋_GB2312" w:hAnsi="仿宋" w:eastAsia="仿宋_GB2312" w:cs="仿宋"/>
          <w:color w:val="000000" w:themeColor="text1"/>
          <w:sz w:val="32"/>
          <w:szCs w:val="32"/>
          <w:highlight w:val="none"/>
          <w14:textFill>
            <w14:solidFill>
              <w14:schemeClr w14:val="tx1"/>
            </w14:solidFill>
          </w14:textFill>
        </w:rPr>
        <w:t>《深圳市公办养老机构入住评估轮候管理办法（试行）》（深民规〔2017〕3号）</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提交相应证明材料。</w:t>
      </w:r>
    </w:p>
    <w:p>
      <w:pPr>
        <w:keepNext w:val="0"/>
        <w:keepLines w:val="0"/>
        <w:pageBreakBefore w:val="0"/>
        <w:kinsoku/>
        <w:wordWrap/>
        <w:overflowPunct/>
        <w:topLinePunct w:val="0"/>
        <w:autoSpaceDE/>
        <w:autoSpaceDN/>
        <w:bidi w:val="0"/>
        <w:adjustRightInd/>
        <w:snapToGrid/>
        <w:spacing w:line="579" w:lineRule="exact"/>
        <w:ind w:firstLine="642" w:firstLineChars="200"/>
        <w:textAlignment w:val="auto"/>
        <w:rPr>
          <w:rFonts w:hint="default"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b/>
          <w:bCs/>
          <w:color w:val="000000" w:themeColor="text1"/>
          <w:sz w:val="32"/>
          <w:szCs w:val="32"/>
          <w:highlight w:val="none"/>
          <w14:textFill>
            <w14:solidFill>
              <w14:schemeClr w14:val="tx1"/>
            </w14:solidFill>
          </w14:textFill>
        </w:rPr>
        <w:t>3.轮候入住：</w:t>
      </w:r>
      <w:r>
        <w:rPr>
          <w:rFonts w:hint="eastAsia" w:ascii="仿宋_GB2312" w:hAnsi="仿宋" w:eastAsia="仿宋_GB2312" w:cs="仿宋"/>
          <w:color w:val="000000" w:themeColor="text1"/>
          <w:sz w:val="32"/>
          <w:szCs w:val="32"/>
          <w:highlight w:val="none"/>
          <w14:textFill>
            <w14:solidFill>
              <w14:schemeClr w14:val="tx1"/>
            </w14:solidFill>
          </w14:textFill>
        </w:rPr>
        <w:t>政策型养老床位轮候按一类保障对象、二类保障对象分别进行安排。申请人在其归属通道按照综合评分高低顺序进行轮候，分数相同时，按照在评估轮候平台申请时间先后进行轮候。申请人根据老年人照料机构名录可就近选择入住，在选择申请轮候入住的政策型老年人照料机构床位无空余时</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可选择其他机构或接受统一调剂。已入住老年人照料机构需调换机构的，应先退出原机构后再重新申请轮候。</w:t>
      </w:r>
    </w:p>
    <w:p>
      <w:pPr>
        <w:keepNext w:val="0"/>
        <w:keepLines w:val="0"/>
        <w:pageBreakBefore w:val="0"/>
        <w:kinsoku/>
        <w:wordWrap/>
        <w:overflowPunct/>
        <w:topLinePunct w:val="0"/>
        <w:autoSpaceDE/>
        <w:autoSpaceDN/>
        <w:bidi w:val="0"/>
        <w:adjustRightInd/>
        <w:snapToGrid/>
        <w:spacing w:line="579" w:lineRule="exact"/>
        <w:ind w:left="420" w:leftChars="200" w:firstLine="320" w:firstLineChars="100"/>
        <w:textAlignment w:val="auto"/>
        <w:rPr>
          <w:color w:val="000000" w:themeColor="text1"/>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相关要求：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1.区民政部门下属事业单位负责政策型养老床位签约工作，</w:t>
      </w:r>
      <w:r>
        <w:rPr>
          <w:rFonts w:hint="eastAsia" w:ascii="仿宋_GB2312" w:hAnsi="仿宋" w:eastAsia="仿宋_GB2312" w:cs="仿宋"/>
          <w:color w:val="000000" w:themeColor="text1"/>
          <w:sz w:val="32"/>
          <w:szCs w:val="32"/>
          <w:highlight w:val="none"/>
          <w14:textFill>
            <w14:solidFill>
              <w14:schemeClr w14:val="tx1"/>
            </w14:solidFill>
          </w14:textFill>
        </w:rPr>
        <w:t>落实老年人政策型养老床位入住需求统计、材料审核、轮候分配等工作，确保各项工作顺利有序推进。</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default" w:ascii="仿宋_GB2312" w:hAnsi="仿宋" w:eastAsia="仿宋_GB2312" w:cs="仿宋"/>
          <w:color w:val="000000" w:themeColor="text1"/>
          <w:sz w:val="32"/>
          <w:szCs w:val="32"/>
          <w:highlight w:val="none"/>
          <w14:textFill>
            <w14:solidFill>
              <w14:schemeClr w14:val="tx1"/>
            </w14:solidFill>
          </w14:textFill>
        </w:rPr>
        <w:t>根据两类保障对象的护理等级标准按月计算补贴金额，“一类机构”“二类机构”每季度10日前汇总上季度政策型养老床位的老年人入住情况报</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区民政部门下属事业单位审核审批，区民政部门下属事业单位</w:t>
      </w:r>
      <w:r>
        <w:rPr>
          <w:rFonts w:hint="default" w:ascii="仿宋_GB2312" w:hAnsi="仿宋" w:eastAsia="仿宋_GB2312" w:cs="仿宋"/>
          <w:color w:val="000000" w:themeColor="text1"/>
          <w:sz w:val="32"/>
          <w:szCs w:val="32"/>
          <w:highlight w:val="none"/>
          <w14:textFill>
            <w14:solidFill>
              <w14:schemeClr w14:val="tx1"/>
            </w14:solidFill>
          </w14:textFill>
        </w:rPr>
        <w:t>每季度根据实际入住人数及标准额度统一结算费用</w:t>
      </w:r>
      <w:r>
        <w:rPr>
          <w:rFonts w:hint="eastAsia" w:ascii="仿宋_GB2312" w:hAnsi="仿宋" w:eastAsia="仿宋_GB2312"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并对</w:t>
      </w:r>
      <w:r>
        <w:rPr>
          <w:rFonts w:hint="eastAsia" w:ascii="仿宋_GB2312" w:hAnsi="仿宋" w:eastAsia="仿宋_GB2312" w:cs="仿宋"/>
          <w:color w:val="000000" w:themeColor="text1"/>
          <w:sz w:val="32"/>
          <w:szCs w:val="32"/>
          <w:highlight w:val="none"/>
          <w14:textFill>
            <w14:solidFill>
              <w14:schemeClr w14:val="tx1"/>
            </w14:solidFill>
          </w14:textFill>
        </w:rPr>
        <w:t>床位建设的进度和经费使用情况进行监管</w:t>
      </w:r>
      <w:r>
        <w:rPr>
          <w:rFonts w:hint="default"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 w:hAnsi="仿宋" w:eastAsia="仿宋_GB2312" w:cs="仿宋"/>
          <w:color w:val="000000" w:themeColor="text1"/>
          <w:sz w:val="32"/>
          <w:szCs w:val="32"/>
          <w:highlight w:val="none"/>
          <w14:textFill>
            <w14:solidFill>
              <w14:schemeClr w14:val="tx1"/>
            </w14:solidFill>
          </w14:textFill>
        </w:rPr>
      </w:pPr>
      <w:r>
        <w:rPr>
          <w:rFonts w:hint="eastAsia" w:ascii="仿宋" w:hAnsi="仿宋" w:eastAsia="仿宋_GB2312" w:cs="仿宋"/>
          <w:color w:val="000000" w:themeColor="text1"/>
          <w:sz w:val="32"/>
          <w:szCs w:val="32"/>
          <w:highlight w:val="none"/>
          <w:lang w:val="en-US" w:eastAsia="zh-CN"/>
          <w14:textFill>
            <w14:solidFill>
              <w14:schemeClr w14:val="tx1"/>
            </w14:solidFill>
          </w14:textFill>
        </w:rPr>
        <w:t>3.</w:t>
      </w:r>
      <w:r>
        <w:rPr>
          <w:rFonts w:hint="eastAsia" w:ascii="仿宋" w:hAnsi="仿宋" w:eastAsia="仿宋_GB2312" w:cs="仿宋"/>
          <w:color w:val="000000" w:themeColor="text1"/>
          <w:sz w:val="32"/>
          <w:szCs w:val="32"/>
          <w:highlight w:val="none"/>
          <w14:textFill>
            <w14:solidFill>
              <w14:schemeClr w14:val="tx1"/>
            </w14:solidFill>
          </w14:textFill>
        </w:rPr>
        <w:t>对服务</w:t>
      </w:r>
      <w:r>
        <w:rPr>
          <w:rFonts w:hint="eastAsia" w:ascii="仿宋" w:hAnsi="仿宋" w:eastAsia="仿宋_GB2312" w:cs="仿宋"/>
          <w:color w:val="000000" w:themeColor="text1"/>
          <w:sz w:val="32"/>
          <w:szCs w:val="32"/>
          <w:highlight w:val="none"/>
          <w:lang w:val="en-US" w:eastAsia="zh-CN"/>
          <w14:textFill>
            <w14:solidFill>
              <w14:schemeClr w14:val="tx1"/>
            </w14:solidFill>
          </w14:textFill>
        </w:rPr>
        <w:t>机构</w:t>
      </w:r>
      <w:r>
        <w:rPr>
          <w:rFonts w:hint="eastAsia" w:ascii="仿宋" w:hAnsi="仿宋" w:eastAsia="仿宋_GB2312" w:cs="仿宋"/>
          <w:color w:val="000000" w:themeColor="text1"/>
          <w:sz w:val="32"/>
          <w:szCs w:val="32"/>
          <w:highlight w:val="none"/>
          <w14:textFill>
            <w14:solidFill>
              <w14:schemeClr w14:val="tx1"/>
            </w14:solidFill>
          </w14:textFill>
        </w:rPr>
        <w:t>日常工作考核一并纳入福田区老年人照料机构年度评估考核，按年度开展服务评估和绩效评价，评价结果及时向社会公布，确保政策型养老床位建设良性规范运行。</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十一、</w:t>
      </w:r>
      <w:r>
        <w:rPr>
          <w:rFonts w:hint="eastAsia" w:ascii="黑体" w:hAnsi="黑体" w:eastAsia="黑体" w:cs="黑体"/>
          <w:color w:val="000000" w:themeColor="text1"/>
          <w:sz w:val="32"/>
          <w:szCs w:val="32"/>
          <w:highlight w:val="none"/>
          <w14:textFill>
            <w14:solidFill>
              <w14:schemeClr w14:val="tx1"/>
            </w14:solidFill>
          </w14:textFill>
        </w:rPr>
        <w:t>普惠型社会养老床位补贴</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outlineLvl w:val="0"/>
        <w:rPr>
          <w:rFonts w:ascii="仿宋_GB2312" w:hAnsi="仿宋" w:eastAsia="仿宋_GB2312" w:cs="仿宋"/>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kern w:val="2"/>
          <w:sz w:val="32"/>
          <w:szCs w:val="32"/>
          <w:highlight w:val="none"/>
          <w:lang w:val="en-US" w:eastAsia="zh-CN"/>
          <w14:textFill>
            <w14:solidFill>
              <w14:schemeClr w14:val="tx1"/>
            </w14:solidFill>
          </w14:textFill>
        </w:rPr>
        <w:t>保障对象：</w:t>
      </w:r>
      <w:r>
        <w:rPr>
          <w:rFonts w:hint="eastAsia" w:ascii="仿宋_GB2312" w:hAnsi="仿宋" w:eastAsia="仿宋_GB2312" w:cs="仿宋"/>
          <w:color w:val="000000" w:themeColor="text1"/>
          <w:sz w:val="32"/>
          <w:szCs w:val="32"/>
          <w:highlight w:val="none"/>
          <w14:textFill>
            <w14:solidFill>
              <w14:schemeClr w14:val="tx1"/>
            </w14:solidFill>
          </w14:textFill>
        </w:rPr>
        <w:t>年满60周岁、入住辖区内社会</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养老床位</w:t>
      </w:r>
      <w:r>
        <w:rPr>
          <w:rFonts w:hint="eastAsia" w:ascii="仿宋_GB2312" w:hAnsi="仿宋" w:eastAsia="仿宋_GB2312" w:cs="仿宋"/>
          <w:color w:val="000000" w:themeColor="text1"/>
          <w:sz w:val="32"/>
          <w:szCs w:val="32"/>
          <w:highlight w:val="none"/>
          <w14:textFill>
            <w14:solidFill>
              <w14:schemeClr w14:val="tx1"/>
            </w14:solidFill>
          </w14:textFill>
        </w:rPr>
        <w:t>且身体状况</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为</w:t>
      </w:r>
      <w:r>
        <w:rPr>
          <w:rFonts w:hint="eastAsia" w:ascii="仿宋_GB2312" w:hAnsi="仿宋" w:eastAsia="仿宋_GB2312" w:cs="仿宋"/>
          <w:color w:val="000000" w:themeColor="text1"/>
          <w:sz w:val="32"/>
          <w:szCs w:val="32"/>
          <w:highlight w:val="none"/>
          <w14:textFill>
            <w14:solidFill>
              <w14:schemeClr w14:val="tx1"/>
            </w14:solidFill>
          </w14:textFill>
        </w:rPr>
        <w:t>轻度及以上失能的户籍老年人。</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color w:val="000000" w:themeColor="text1"/>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专项条件：</w:t>
      </w:r>
      <w:r>
        <w:rPr>
          <w:rFonts w:hint="eastAsia" w:ascii="仿宋_GB2312" w:hAnsi="仿宋" w:eastAsia="仿宋_GB2312" w:cs="仿宋"/>
          <w:b w:val="0"/>
          <w:bCs/>
          <w:color w:val="000000" w:themeColor="text1"/>
          <w:sz w:val="32"/>
          <w:szCs w:val="32"/>
          <w:highlight w:val="none"/>
          <w:lang w:val="en-US" w:eastAsia="zh-CN"/>
          <w14:textFill>
            <w14:solidFill>
              <w14:schemeClr w14:val="tx1"/>
            </w14:solidFill>
          </w14:textFill>
        </w:rPr>
        <w:t>服务机构</w:t>
      </w:r>
      <w:r>
        <w:rPr>
          <w:rFonts w:ascii="仿宋_GB2312" w:hAnsi="仿宋" w:eastAsia="仿宋_GB2312" w:cs="仿宋"/>
          <w:b w:val="0"/>
          <w:bCs/>
          <w:color w:val="000000" w:themeColor="text1"/>
          <w:sz w:val="32"/>
          <w:szCs w:val="32"/>
          <w:highlight w:val="none"/>
          <w14:textFill>
            <w14:solidFill>
              <w14:schemeClr w14:val="tx1"/>
            </w14:solidFill>
          </w14:textFill>
        </w:rPr>
        <w:t>依法进行法人登记，取得《养老机构设立许可证》或</w:t>
      </w:r>
      <w:r>
        <w:rPr>
          <w:rFonts w:hint="eastAsia" w:ascii="仿宋_GB2312" w:hAnsi="仿宋" w:eastAsia="仿宋_GB2312" w:cs="仿宋"/>
          <w:b w:val="0"/>
          <w:bCs/>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b w:val="0"/>
          <w:bCs/>
          <w:color w:val="000000" w:themeColor="text1"/>
          <w:sz w:val="32"/>
          <w:szCs w:val="32"/>
          <w:highlight w:val="none"/>
          <w:lang w:val="en-US" w:eastAsia="zh-CN"/>
          <w14:textFill>
            <w14:solidFill>
              <w14:schemeClr w14:val="tx1"/>
            </w14:solidFill>
          </w14:textFill>
        </w:rPr>
        <w:t>养老机构设置备案回执</w:t>
      </w:r>
      <w:r>
        <w:rPr>
          <w:rFonts w:hint="eastAsia" w:ascii="仿宋_GB2312" w:hAnsi="仿宋" w:eastAsia="仿宋_GB2312" w:cs="仿宋"/>
          <w:b w:val="0"/>
          <w:bCs/>
          <w:color w:val="000000" w:themeColor="text1"/>
          <w:sz w:val="32"/>
          <w:szCs w:val="32"/>
          <w:highlight w:val="none"/>
          <w:lang w:eastAsia="zh-CN"/>
          <w14:textFill>
            <w14:solidFill>
              <w14:schemeClr w14:val="tx1"/>
            </w14:solidFill>
          </w14:textFill>
        </w:rPr>
        <w:t>》</w:t>
      </w:r>
      <w:r>
        <w:rPr>
          <w:rFonts w:ascii="仿宋_GB2312" w:hAnsi="仿宋" w:eastAsia="仿宋_GB2312" w:cs="仿宋"/>
          <w:b w:val="0"/>
          <w:bCs/>
          <w:color w:val="000000" w:themeColor="text1"/>
          <w:sz w:val="32"/>
          <w:szCs w:val="32"/>
          <w:highlight w:val="none"/>
          <w14:textFill>
            <w14:solidFill>
              <w14:schemeClr w14:val="tx1"/>
            </w14:solidFill>
          </w14:textFill>
        </w:rPr>
        <w:t>，开业运营满1年，且服务设施地址位于福田</w:t>
      </w:r>
      <w:r>
        <w:rPr>
          <w:rFonts w:hint="eastAsia" w:ascii="仿宋_GB2312" w:hAnsi="仿宋" w:eastAsia="仿宋_GB2312" w:cs="仿宋"/>
          <w:b w:val="0"/>
          <w:bCs/>
          <w:color w:val="000000" w:themeColor="text1"/>
          <w:sz w:val="32"/>
          <w:szCs w:val="32"/>
          <w:highlight w:val="none"/>
          <w:lang w:val="en-US" w:eastAsia="zh-CN"/>
          <w14:textFill>
            <w14:solidFill>
              <w14:schemeClr w14:val="tx1"/>
            </w14:solidFill>
          </w14:textFill>
        </w:rPr>
        <w:t>辖区内</w:t>
      </w:r>
      <w:r>
        <w:rPr>
          <w:rFonts w:ascii="仿宋_GB2312" w:hAnsi="仿宋" w:eastAsia="仿宋_GB2312" w:cs="仿宋"/>
          <w:b w:val="0"/>
          <w:bCs/>
          <w:color w:val="000000" w:themeColor="text1"/>
          <w:sz w:val="32"/>
          <w:szCs w:val="32"/>
          <w:highlight w:val="none"/>
          <w14:textFill>
            <w14:solidFill>
              <w14:schemeClr w14:val="tx1"/>
            </w14:solidFill>
          </w14:textFill>
        </w:rPr>
        <w:t>的</w:t>
      </w:r>
      <w:r>
        <w:rPr>
          <w:rFonts w:hint="eastAsia" w:ascii="仿宋_GB2312" w:hAnsi="仿宋" w:eastAsia="仿宋_GB2312" w:cs="仿宋"/>
          <w:b w:val="0"/>
          <w:bCs/>
          <w:color w:val="000000" w:themeColor="text1"/>
          <w:sz w:val="32"/>
          <w:szCs w:val="32"/>
          <w:highlight w:val="none"/>
          <w:lang w:val="en-US" w:eastAsia="zh-CN"/>
          <w14:textFill>
            <w14:solidFill>
              <w14:schemeClr w14:val="tx1"/>
            </w14:solidFill>
          </w14:textFill>
        </w:rPr>
        <w:t>全日</w:t>
      </w:r>
      <w:r>
        <w:rPr>
          <w:rFonts w:ascii="仿宋_GB2312" w:hAnsi="仿宋" w:eastAsia="仿宋_GB2312" w:cs="仿宋"/>
          <w:b w:val="0"/>
          <w:bCs/>
          <w:color w:val="000000" w:themeColor="text1"/>
          <w:sz w:val="32"/>
          <w:szCs w:val="32"/>
          <w:highlight w:val="none"/>
          <w14:textFill>
            <w14:solidFill>
              <w14:schemeClr w14:val="tx1"/>
            </w14:solidFill>
          </w14:textFill>
        </w:rPr>
        <w:t>照料机构。</w:t>
      </w:r>
    </w:p>
    <w:p>
      <w:pPr>
        <w:keepNext w:val="0"/>
        <w:keepLines w:val="0"/>
        <w:pageBreakBefore w:val="0"/>
        <w:kinsoku/>
        <w:wordWrap/>
        <w:overflowPunct/>
        <w:topLinePunct w:val="0"/>
        <w:autoSpaceDE/>
        <w:autoSpaceDN/>
        <w:bidi w:val="0"/>
        <w:adjustRightInd/>
        <w:snapToGrid/>
        <w:spacing w:before="0" w:beforeLines="-2147483648" w:after="0" w:afterLines="-2147483648" w:line="579" w:lineRule="exact"/>
        <w:ind w:firstLine="640" w:firstLineChars="200"/>
        <w:jc w:val="left"/>
        <w:textAlignment w:val="auto"/>
        <w:outlineLvl w:val="0"/>
        <w:rPr>
          <w:rFonts w:hint="eastAsia" w:ascii="黑体" w:hAnsi="黑体" w:eastAsia="黑体" w:cs="黑体"/>
          <w:color w:val="000000" w:themeColor="text1"/>
          <w:szCs w:val="21"/>
          <w:highlight w:val="none"/>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kern w:val="2"/>
          <w:sz w:val="32"/>
          <w:szCs w:val="32"/>
          <w:highlight w:val="none"/>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kern w:val="2"/>
          <w:sz w:val="32"/>
          <w:szCs w:val="32"/>
          <w:highlight w:val="none"/>
          <w:lang w:eastAsia="zh-CN"/>
          <w14:textFill>
            <w14:solidFill>
              <w14:schemeClr w14:val="tx1"/>
            </w14:solidFill>
          </w14:textFill>
        </w:rPr>
        <w:t>）资助标准：</w:t>
      </w:r>
      <w:r>
        <w:rPr>
          <w:rFonts w:hint="eastAsia" w:ascii="仿宋_GB2312" w:hAnsi="仿宋" w:eastAsia="仿宋_GB2312" w:cs="仿宋"/>
          <w:color w:val="000000" w:themeColor="text1"/>
          <w:sz w:val="32"/>
          <w:szCs w:val="32"/>
          <w:highlight w:val="none"/>
          <w14:textFill>
            <w14:solidFill>
              <w14:schemeClr w14:val="tx1"/>
            </w14:solidFill>
          </w14:textFill>
        </w:rPr>
        <w:t>对符合申请条件的老年人，参照《深圳市发展和改革委员会 深圳市民政局关于调整公办公营养老机构养老服务收费标准的通知》（深发改〔2017〕548号）的定价标准，结合现有社会化收费标准和老年人失能等级，给予普惠型社会养老床位补贴。</w:t>
      </w:r>
    </w:p>
    <w:p>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center"/>
        <w:textAlignment w:val="auto"/>
        <w:rPr>
          <w:rFonts w:ascii="黑体" w:hAnsi="黑体" w:eastAsia="黑体" w:cs="黑体"/>
          <w:color w:val="000000" w:themeColor="text1"/>
          <w:szCs w:val="21"/>
          <w:highlight w:val="none"/>
          <w14:textFill>
            <w14:solidFill>
              <w14:schemeClr w14:val="tx1"/>
            </w14:solidFill>
          </w14:textFill>
        </w:rPr>
      </w:pPr>
      <w:r>
        <w:rPr>
          <w:rFonts w:hint="eastAsia" w:ascii="黑体" w:hAnsi="黑体" w:eastAsia="黑体" w:cs="黑体"/>
          <w:color w:val="000000" w:themeColor="text1"/>
          <w:szCs w:val="21"/>
          <w:highlight w:val="none"/>
          <w14:textFill>
            <w14:solidFill>
              <w14:schemeClr w14:val="tx1"/>
            </w14:solidFill>
          </w14:textFill>
        </w:rPr>
        <w:t>普惠型社会养老床位补贴标准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75"/>
        <w:gridCol w:w="1843"/>
        <w:gridCol w:w="992"/>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45" w:type="dxa"/>
            <w:gridSpan w:val="2"/>
            <w:vAlign w:val="center"/>
          </w:tcPr>
          <w:p>
            <w:pPr>
              <w:jc w:val="center"/>
              <w:rPr>
                <w:rFonts w:ascii="仿宋_GB2312" w:hAnsi="黑体" w:eastAsia="仿宋_GB2312" w:cs="黑体"/>
                <w:color w:val="000000" w:themeColor="text1"/>
                <w:szCs w:val="21"/>
                <w:highlight w:val="none"/>
                <w:shd w:val="clear" w:color="auto" w:fill="FFFFFF"/>
                <w14:textFill>
                  <w14:solidFill>
                    <w14:schemeClr w14:val="tx1"/>
                  </w14:solidFill>
                </w14:textFill>
              </w:rPr>
            </w:pPr>
            <w:r>
              <w:rPr>
                <w:rFonts w:hint="eastAsia" w:ascii="仿宋_GB2312" w:hAnsi="黑体" w:eastAsia="仿宋_GB2312" w:cs="黑体"/>
                <w:color w:val="000000" w:themeColor="text1"/>
                <w:szCs w:val="21"/>
                <w:highlight w:val="none"/>
                <w:shd w:val="clear" w:color="auto" w:fill="FFFFFF"/>
                <w14:textFill>
                  <w14:solidFill>
                    <w14:schemeClr w14:val="tx1"/>
                  </w14:solidFill>
                </w14:textFill>
              </w:rPr>
              <w:t>费用分类</w:t>
            </w:r>
          </w:p>
        </w:tc>
        <w:tc>
          <w:tcPr>
            <w:tcW w:w="1843" w:type="dxa"/>
            <w:vAlign w:val="center"/>
          </w:tcPr>
          <w:p>
            <w:pPr>
              <w:jc w:val="center"/>
              <w:rPr>
                <w:rFonts w:ascii="仿宋_GB2312" w:hAnsi="黑体" w:eastAsia="仿宋_GB2312" w:cs="黑体"/>
                <w:color w:val="000000" w:themeColor="text1"/>
                <w:szCs w:val="21"/>
                <w:highlight w:val="none"/>
                <w:shd w:val="clear" w:color="auto" w:fill="FFFFFF"/>
                <w14:textFill>
                  <w14:solidFill>
                    <w14:schemeClr w14:val="tx1"/>
                  </w14:solidFill>
                </w14:textFill>
              </w:rPr>
            </w:pPr>
            <w:r>
              <w:rPr>
                <w:rFonts w:hint="eastAsia" w:ascii="仿宋_GB2312" w:hAnsi="黑体" w:eastAsia="仿宋_GB2312" w:cs="黑体"/>
                <w:color w:val="000000" w:themeColor="text1"/>
                <w:szCs w:val="21"/>
                <w:highlight w:val="none"/>
                <w:shd w:val="clear" w:color="auto" w:fill="FFFFFF"/>
                <w14:textFill>
                  <w14:solidFill>
                    <w14:schemeClr w14:val="tx1"/>
                  </w14:solidFill>
                </w14:textFill>
              </w:rPr>
              <w:t>政府定价（E）</w:t>
            </w:r>
          </w:p>
        </w:tc>
        <w:tc>
          <w:tcPr>
            <w:tcW w:w="992" w:type="dxa"/>
            <w:vAlign w:val="center"/>
          </w:tcPr>
          <w:p>
            <w:pPr>
              <w:jc w:val="center"/>
              <w:rPr>
                <w:rFonts w:ascii="仿宋_GB2312" w:hAnsi="黑体" w:eastAsia="仿宋_GB2312" w:cs="黑体"/>
                <w:color w:val="000000" w:themeColor="text1"/>
                <w:szCs w:val="21"/>
                <w:highlight w:val="none"/>
                <w14:textFill>
                  <w14:solidFill>
                    <w14:schemeClr w14:val="tx1"/>
                  </w14:solidFill>
                </w14:textFill>
              </w:rPr>
            </w:pPr>
            <w:r>
              <w:rPr>
                <w:rFonts w:hint="eastAsia" w:ascii="仿宋_GB2312" w:hAnsi="黑体" w:eastAsia="仿宋_GB2312" w:cs="黑体"/>
                <w:color w:val="000000" w:themeColor="text1"/>
                <w:szCs w:val="21"/>
                <w:highlight w:val="none"/>
                <w14:textFill>
                  <w14:solidFill>
                    <w14:schemeClr w14:val="tx1"/>
                  </w14:solidFill>
                </w14:textFill>
              </w:rPr>
              <w:t>权重</w:t>
            </w:r>
          </w:p>
        </w:tc>
        <w:tc>
          <w:tcPr>
            <w:tcW w:w="1701" w:type="dxa"/>
            <w:vAlign w:val="center"/>
          </w:tcPr>
          <w:p>
            <w:pPr>
              <w:jc w:val="center"/>
              <w:rPr>
                <w:rFonts w:ascii="仿宋_GB2312" w:hAnsi="黑体" w:eastAsia="仿宋_GB2312" w:cs="黑体"/>
                <w:color w:val="000000" w:themeColor="text1"/>
                <w:szCs w:val="21"/>
                <w:highlight w:val="none"/>
                <w:shd w:val="clear" w:color="auto" w:fill="FFFFFF"/>
                <w14:textFill>
                  <w14:solidFill>
                    <w14:schemeClr w14:val="tx1"/>
                  </w14:solidFill>
                </w14:textFill>
              </w:rPr>
            </w:pPr>
            <w:r>
              <w:rPr>
                <w:rFonts w:hint="eastAsia" w:ascii="仿宋_GB2312" w:hAnsi="黑体" w:eastAsia="仿宋_GB2312" w:cs="黑体"/>
                <w:color w:val="000000" w:themeColor="text1"/>
                <w:szCs w:val="21"/>
                <w:highlight w:val="none"/>
                <w:shd w:val="clear" w:color="auto" w:fill="FFFFFF"/>
                <w14:textFill>
                  <w14:solidFill>
                    <w14:schemeClr w14:val="tx1"/>
                  </w14:solidFill>
                </w14:textFill>
              </w:rPr>
              <w:t>补贴标准</w:t>
            </w:r>
          </w:p>
        </w:tc>
        <w:tc>
          <w:tcPr>
            <w:tcW w:w="1701" w:type="dxa"/>
            <w:vAlign w:val="center"/>
          </w:tcPr>
          <w:p>
            <w:pPr>
              <w:jc w:val="center"/>
              <w:rPr>
                <w:rFonts w:ascii="仿宋_GB2312" w:hAnsi="黑体" w:eastAsia="仿宋_GB2312" w:cs="黑体"/>
                <w:color w:val="000000" w:themeColor="text1"/>
                <w:szCs w:val="21"/>
                <w:highlight w:val="none"/>
                <w:shd w:val="clear" w:color="auto" w:fill="FFFFFF"/>
                <w14:textFill>
                  <w14:solidFill>
                    <w14:schemeClr w14:val="tx1"/>
                  </w14:solidFill>
                </w14:textFill>
              </w:rPr>
            </w:pPr>
            <w:r>
              <w:rPr>
                <w:rFonts w:hint="eastAsia" w:ascii="仿宋_GB2312" w:hAnsi="黑体" w:eastAsia="仿宋_GB2312" w:cs="黑体"/>
                <w:color w:val="000000" w:themeColor="text1"/>
                <w:szCs w:val="21"/>
                <w:highlight w:val="none"/>
                <w:shd w:val="clear" w:color="auto" w:fill="FFFFFF"/>
                <w14:textFill>
                  <w14:solidFill>
                    <w14:schemeClr w14:val="tx1"/>
                  </w14:solidFill>
                </w14:textFill>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Merge w:val="restart"/>
            <w:vAlign w:val="center"/>
          </w:tcPr>
          <w:p>
            <w:pPr>
              <w:spacing w:line="300" w:lineRule="exact"/>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床位及</w:t>
            </w:r>
          </w:p>
          <w:p>
            <w:pPr>
              <w:spacing w:line="300" w:lineRule="exact"/>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护理费</w:t>
            </w:r>
          </w:p>
        </w:tc>
        <w:tc>
          <w:tcPr>
            <w:tcW w:w="1275" w:type="dxa"/>
            <w:vAlign w:val="center"/>
          </w:tcPr>
          <w:p>
            <w:pPr>
              <w:pStyle w:val="8"/>
              <w:spacing w:before="0" w:beforeAutospacing="0" w:after="0" w:afterAutospacing="0"/>
              <w:jc w:val="center"/>
              <w:rPr>
                <w:rFonts w:ascii="仿宋_GB2312" w:hAnsi="仿宋_GB2312" w:eastAsia="仿宋_GB2312" w:cs="仿宋_GB2312"/>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Cs/>
                <w:color w:val="000000" w:themeColor="text1"/>
                <w:sz w:val="21"/>
                <w:szCs w:val="21"/>
                <w:highlight w:val="none"/>
                <w14:textFill>
                  <w14:solidFill>
                    <w14:schemeClr w14:val="tx1"/>
                  </w14:solidFill>
                </w14:textFill>
              </w:rPr>
              <w:t>一般护理</w:t>
            </w:r>
          </w:p>
        </w:tc>
        <w:tc>
          <w:tcPr>
            <w:tcW w:w="1843" w:type="dxa"/>
            <w:vAlign w:val="center"/>
          </w:tcPr>
          <w:p>
            <w:pPr>
              <w:pStyle w:val="8"/>
              <w:spacing w:before="0" w:beforeAutospacing="0" w:after="0" w:afterAutospacing="0"/>
              <w:jc w:val="center"/>
              <w:rPr>
                <w:rFonts w:ascii="仿宋_GB2312" w:hAnsi="仿宋_GB2312" w:eastAsia="仿宋_GB2312" w:cs="仿宋_GB2312"/>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Cs/>
                <w:color w:val="000000" w:themeColor="text1"/>
                <w:sz w:val="21"/>
                <w:szCs w:val="21"/>
                <w:highlight w:val="none"/>
                <w14:textFill>
                  <w14:solidFill>
                    <w14:schemeClr w14:val="tx1"/>
                  </w14:solidFill>
                </w14:textFill>
              </w:rPr>
              <w:t>1330元/人/月</w:t>
            </w:r>
          </w:p>
        </w:tc>
        <w:tc>
          <w:tcPr>
            <w:tcW w:w="992" w:type="dxa"/>
            <w:vAlign w:val="center"/>
          </w:tcPr>
          <w:p>
            <w:pPr>
              <w:pStyle w:val="8"/>
              <w:spacing w:before="0" w:beforeAutospacing="0" w:after="0" w:afterAutospacing="0"/>
              <w:jc w:val="center"/>
              <w:rPr>
                <w:rFonts w:ascii="仿宋_GB2312" w:hAnsi="仿宋_GB2312" w:eastAsia="仿宋_GB2312" w:cs="仿宋_GB2312"/>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Cs/>
                <w:color w:val="000000" w:themeColor="text1"/>
                <w:sz w:val="21"/>
                <w:szCs w:val="21"/>
                <w:highlight w:val="none"/>
                <w14:textFill>
                  <w14:solidFill>
                    <w14:schemeClr w14:val="tx1"/>
                  </w14:solidFill>
                </w14:textFill>
              </w:rPr>
              <w:t>0.33</w:t>
            </w:r>
          </w:p>
        </w:tc>
        <w:tc>
          <w:tcPr>
            <w:tcW w:w="1701" w:type="dxa"/>
            <w:vAlign w:val="center"/>
          </w:tcPr>
          <w:p>
            <w:pPr>
              <w:jc w:val="center"/>
              <w:rPr>
                <w:rFonts w:ascii="仿宋_GB2312" w:hAnsi="仿宋_GB2312" w:eastAsia="仿宋_GB2312" w:cs="仿宋_GB2312"/>
                <w:b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（G-E</w:t>
            </w:r>
            <w:r>
              <w:rPr>
                <w:rFonts w:hint="eastAsia" w:ascii="仿宋_GB2312" w:hAnsi="Cambria Math" w:eastAsia="仿宋_GB2312" w:cs="仿宋_GB2312"/>
                <w:color w:val="000000" w:themeColor="text1"/>
                <w:szCs w:val="21"/>
                <w:highlight w:val="none"/>
                <w14:textFill>
                  <w14:solidFill>
                    <w14:schemeClr w14:val="tx1"/>
                  </w14:solidFill>
                </w14:textFill>
              </w:rPr>
              <w:t>）</w:t>
            </w:r>
            <w:r>
              <w:rPr>
                <w:rFonts w:hint="eastAsia" w:ascii="仿宋_GB2312" w:hAnsi="Arial" w:eastAsia="仿宋_GB2312" w:cs="Arial"/>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权重</w:t>
            </w:r>
          </w:p>
        </w:tc>
        <w:tc>
          <w:tcPr>
            <w:tcW w:w="1701" w:type="dxa"/>
            <w:vAlign w:val="center"/>
          </w:tcPr>
          <w:p>
            <w:pPr>
              <w:pStyle w:val="8"/>
              <w:spacing w:before="0" w:beforeAutospacing="0" w:after="0" w:afterAutospacing="0"/>
              <w:jc w:val="center"/>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826</w:t>
            </w:r>
            <w:r>
              <w:rPr>
                <w:rFonts w:hint="eastAsia" w:ascii="仿宋_GB2312" w:hAnsi="仿宋_GB2312" w:eastAsia="仿宋_GB2312" w:cs="仿宋_GB2312"/>
                <w:bCs/>
                <w:color w:val="000000" w:themeColor="text1"/>
                <w:sz w:val="21"/>
                <w:szCs w:val="21"/>
                <w:highlight w:val="none"/>
                <w14:textFill>
                  <w14:solidFill>
                    <w14:schemeClr w14:val="tx1"/>
                  </w14:solidFill>
                </w14:textFill>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Merge w:val="continue"/>
            <w:vAlign w:val="center"/>
          </w:tcPr>
          <w:p>
            <w:pPr>
              <w:rPr>
                <w:rFonts w:ascii="仿宋_GB2312" w:hAnsi="仿宋_GB2312" w:eastAsia="仿宋_GB2312" w:cs="仿宋_GB2312"/>
                <w:bCs/>
                <w:color w:val="000000" w:themeColor="text1"/>
                <w:szCs w:val="21"/>
                <w:highlight w:val="none"/>
                <w:shd w:val="clear" w:color="auto" w:fill="FFFFFF"/>
                <w14:textFill>
                  <w14:solidFill>
                    <w14:schemeClr w14:val="tx1"/>
                  </w14:solidFill>
                </w14:textFill>
              </w:rPr>
            </w:pPr>
          </w:p>
        </w:tc>
        <w:tc>
          <w:tcPr>
            <w:tcW w:w="1275" w:type="dxa"/>
            <w:vAlign w:val="center"/>
          </w:tcPr>
          <w:p>
            <w:pPr>
              <w:pStyle w:val="8"/>
              <w:spacing w:before="0" w:beforeAutospacing="0" w:after="0" w:afterAutospacing="0"/>
              <w:jc w:val="center"/>
              <w:rPr>
                <w:rFonts w:ascii="仿宋_GB2312" w:hAnsi="仿宋_GB2312" w:eastAsia="仿宋_GB2312" w:cs="仿宋_GB2312"/>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Cs/>
                <w:color w:val="000000" w:themeColor="text1"/>
                <w:sz w:val="21"/>
                <w:szCs w:val="21"/>
                <w:highlight w:val="none"/>
                <w14:textFill>
                  <w14:solidFill>
                    <w14:schemeClr w14:val="tx1"/>
                  </w14:solidFill>
                </w14:textFill>
              </w:rPr>
              <w:t>半护理</w:t>
            </w:r>
          </w:p>
        </w:tc>
        <w:tc>
          <w:tcPr>
            <w:tcW w:w="1843" w:type="dxa"/>
            <w:vAlign w:val="center"/>
          </w:tcPr>
          <w:p>
            <w:pPr>
              <w:pStyle w:val="8"/>
              <w:spacing w:before="0" w:beforeAutospacing="0" w:after="0" w:afterAutospacing="0"/>
              <w:jc w:val="center"/>
              <w:rPr>
                <w:rFonts w:ascii="仿宋_GB2312" w:hAnsi="仿宋_GB2312" w:eastAsia="仿宋_GB2312" w:cs="仿宋_GB2312"/>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Cs/>
                <w:color w:val="000000" w:themeColor="text1"/>
                <w:sz w:val="21"/>
                <w:szCs w:val="21"/>
                <w:highlight w:val="none"/>
                <w14:textFill>
                  <w14:solidFill>
                    <w14:schemeClr w14:val="tx1"/>
                  </w14:solidFill>
                </w14:textFill>
              </w:rPr>
              <w:t>1810元/人/月</w:t>
            </w:r>
          </w:p>
        </w:tc>
        <w:tc>
          <w:tcPr>
            <w:tcW w:w="992" w:type="dxa"/>
            <w:vAlign w:val="center"/>
          </w:tcPr>
          <w:p>
            <w:pPr>
              <w:pStyle w:val="8"/>
              <w:spacing w:before="0" w:beforeAutospacing="0" w:after="0" w:afterAutospacing="0"/>
              <w:jc w:val="center"/>
              <w:rPr>
                <w:rFonts w:ascii="仿宋_GB2312" w:hAnsi="仿宋_GB2312" w:eastAsia="仿宋_GB2312" w:cs="仿宋_GB2312"/>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Cs/>
                <w:color w:val="000000" w:themeColor="text1"/>
                <w:sz w:val="21"/>
                <w:szCs w:val="21"/>
                <w:highlight w:val="none"/>
                <w14:textFill>
                  <w14:solidFill>
                    <w14:schemeClr w14:val="tx1"/>
                  </w14:solidFill>
                </w14:textFill>
              </w:rPr>
              <w:t>0.33</w:t>
            </w:r>
          </w:p>
        </w:tc>
        <w:tc>
          <w:tcPr>
            <w:tcW w:w="1701" w:type="dxa"/>
            <w:vAlign w:val="center"/>
          </w:tcPr>
          <w:p>
            <w:pPr>
              <w:jc w:val="center"/>
              <w:rPr>
                <w:rFonts w:ascii="仿宋_GB2312" w:hAnsi="仿宋_GB2312" w:eastAsia="仿宋_GB2312" w:cs="仿宋_GB2312"/>
                <w:b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（G-E</w:t>
            </w:r>
            <w:r>
              <w:rPr>
                <w:rFonts w:hint="eastAsia" w:ascii="仿宋_GB2312" w:hAnsi="Cambria Math" w:eastAsia="仿宋_GB2312" w:cs="仿宋_GB2312"/>
                <w:color w:val="000000" w:themeColor="text1"/>
                <w:szCs w:val="21"/>
                <w:highlight w:val="none"/>
                <w14:textFill>
                  <w14:solidFill>
                    <w14:schemeClr w14:val="tx1"/>
                  </w14:solidFill>
                </w14:textFill>
              </w:rPr>
              <w:t>）</w:t>
            </w:r>
            <w:r>
              <w:rPr>
                <w:rFonts w:hint="eastAsia" w:ascii="仿宋_GB2312" w:hAnsi="Arial" w:eastAsia="仿宋_GB2312" w:cs="Arial"/>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权重</w:t>
            </w:r>
          </w:p>
        </w:tc>
        <w:tc>
          <w:tcPr>
            <w:tcW w:w="1701" w:type="dxa"/>
            <w:vAlign w:val="center"/>
          </w:tcPr>
          <w:p>
            <w:pPr>
              <w:pStyle w:val="8"/>
              <w:spacing w:before="0" w:beforeAutospacing="0" w:after="0" w:afterAutospacing="0"/>
              <w:jc w:val="center"/>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1084</w:t>
            </w:r>
            <w:r>
              <w:rPr>
                <w:rFonts w:hint="eastAsia" w:ascii="仿宋_GB2312" w:hAnsi="仿宋_GB2312" w:eastAsia="仿宋_GB2312" w:cs="仿宋_GB2312"/>
                <w:bCs/>
                <w:color w:val="000000" w:themeColor="text1"/>
                <w:sz w:val="21"/>
                <w:szCs w:val="21"/>
                <w:highlight w:val="none"/>
                <w14:textFill>
                  <w14:solidFill>
                    <w14:schemeClr w14:val="tx1"/>
                  </w14:solidFill>
                </w14:textFill>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0" w:type="dxa"/>
            <w:vMerge w:val="continue"/>
            <w:vAlign w:val="center"/>
          </w:tcPr>
          <w:p>
            <w:pPr>
              <w:rPr>
                <w:rFonts w:ascii="仿宋_GB2312" w:hAnsi="仿宋_GB2312" w:eastAsia="仿宋_GB2312" w:cs="仿宋_GB2312"/>
                <w:bCs/>
                <w:color w:val="000000" w:themeColor="text1"/>
                <w:szCs w:val="21"/>
                <w:highlight w:val="none"/>
                <w:shd w:val="clear" w:color="auto" w:fill="FFFFFF"/>
                <w14:textFill>
                  <w14:solidFill>
                    <w14:schemeClr w14:val="tx1"/>
                  </w14:solidFill>
                </w14:textFill>
              </w:rPr>
            </w:pPr>
          </w:p>
        </w:tc>
        <w:tc>
          <w:tcPr>
            <w:tcW w:w="1275" w:type="dxa"/>
            <w:vAlign w:val="center"/>
          </w:tcPr>
          <w:p>
            <w:pPr>
              <w:pStyle w:val="8"/>
              <w:spacing w:before="0" w:beforeAutospacing="0" w:after="0" w:afterAutospacing="0"/>
              <w:jc w:val="center"/>
              <w:rPr>
                <w:rFonts w:ascii="仿宋_GB2312" w:hAnsi="仿宋_GB2312" w:eastAsia="仿宋_GB2312" w:cs="仿宋_GB2312"/>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Cs/>
                <w:color w:val="000000" w:themeColor="text1"/>
                <w:sz w:val="21"/>
                <w:szCs w:val="21"/>
                <w:highlight w:val="none"/>
                <w14:textFill>
                  <w14:solidFill>
                    <w14:schemeClr w14:val="tx1"/>
                  </w14:solidFill>
                </w14:textFill>
              </w:rPr>
              <w:t>全护理</w:t>
            </w:r>
          </w:p>
        </w:tc>
        <w:tc>
          <w:tcPr>
            <w:tcW w:w="1843" w:type="dxa"/>
            <w:vAlign w:val="center"/>
          </w:tcPr>
          <w:p>
            <w:pPr>
              <w:pStyle w:val="8"/>
              <w:spacing w:before="0" w:beforeAutospacing="0" w:after="0" w:afterAutospacing="0"/>
              <w:jc w:val="center"/>
              <w:rPr>
                <w:rFonts w:ascii="仿宋_GB2312" w:hAnsi="仿宋_GB2312" w:eastAsia="仿宋_GB2312" w:cs="仿宋_GB2312"/>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Cs/>
                <w:color w:val="000000" w:themeColor="text1"/>
                <w:sz w:val="21"/>
                <w:szCs w:val="21"/>
                <w:highlight w:val="none"/>
                <w14:textFill>
                  <w14:solidFill>
                    <w14:schemeClr w14:val="tx1"/>
                  </w14:solidFill>
                </w14:textFill>
              </w:rPr>
              <w:t>2360元/人/月</w:t>
            </w:r>
          </w:p>
        </w:tc>
        <w:tc>
          <w:tcPr>
            <w:tcW w:w="992" w:type="dxa"/>
            <w:vAlign w:val="center"/>
          </w:tcPr>
          <w:p>
            <w:pPr>
              <w:pStyle w:val="8"/>
              <w:spacing w:before="0" w:beforeAutospacing="0" w:after="0" w:afterAutospacing="0"/>
              <w:jc w:val="center"/>
              <w:rPr>
                <w:rFonts w:ascii="仿宋_GB2312" w:hAnsi="仿宋_GB2312" w:eastAsia="仿宋_GB2312" w:cs="仿宋_GB2312"/>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Cs/>
                <w:color w:val="000000" w:themeColor="text1"/>
                <w:sz w:val="21"/>
                <w:szCs w:val="21"/>
                <w:highlight w:val="none"/>
                <w14:textFill>
                  <w14:solidFill>
                    <w14:schemeClr w14:val="tx1"/>
                  </w14:solidFill>
                </w14:textFill>
              </w:rPr>
              <w:t>0.33</w:t>
            </w:r>
          </w:p>
        </w:tc>
        <w:tc>
          <w:tcPr>
            <w:tcW w:w="1701" w:type="dxa"/>
            <w:vAlign w:val="center"/>
          </w:tcPr>
          <w:p>
            <w:pPr>
              <w:jc w:val="center"/>
              <w:rPr>
                <w:rFonts w:ascii="仿宋_GB2312" w:hAnsi="仿宋_GB2312" w:eastAsia="仿宋_GB2312" w:cs="仿宋_GB2312"/>
                <w:bCs/>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（G-E</w:t>
            </w:r>
            <w:r>
              <w:rPr>
                <w:rFonts w:hint="eastAsia" w:ascii="仿宋_GB2312" w:hAnsi="Cambria Math" w:eastAsia="仿宋_GB2312" w:cs="仿宋_GB2312"/>
                <w:color w:val="000000" w:themeColor="text1"/>
                <w:szCs w:val="21"/>
                <w:highlight w:val="none"/>
                <w14:textFill>
                  <w14:solidFill>
                    <w14:schemeClr w14:val="tx1"/>
                  </w14:solidFill>
                </w14:textFill>
              </w:rPr>
              <w:t>）</w:t>
            </w:r>
            <w:r>
              <w:rPr>
                <w:rFonts w:hint="eastAsia" w:ascii="仿宋_GB2312" w:hAnsi="Arial" w:eastAsia="仿宋_GB2312" w:cs="Arial"/>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权重</w:t>
            </w:r>
          </w:p>
        </w:tc>
        <w:tc>
          <w:tcPr>
            <w:tcW w:w="1701" w:type="dxa"/>
            <w:vAlign w:val="center"/>
          </w:tcPr>
          <w:p>
            <w:pPr>
              <w:pStyle w:val="8"/>
              <w:spacing w:before="0" w:beforeAutospacing="0" w:after="0" w:afterAutospacing="0"/>
              <w:jc w:val="center"/>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1508</w:t>
            </w:r>
            <w:r>
              <w:rPr>
                <w:rFonts w:hint="eastAsia" w:ascii="仿宋_GB2312" w:hAnsi="仿宋_GB2312" w:eastAsia="仿宋_GB2312" w:cs="仿宋_GB2312"/>
                <w:bCs/>
                <w:color w:val="000000" w:themeColor="text1"/>
                <w:sz w:val="21"/>
                <w:szCs w:val="21"/>
                <w:highlight w:val="none"/>
                <w14:textFill>
                  <w14:solidFill>
                    <w14:schemeClr w14:val="tx1"/>
                  </w14:solidFill>
                </w14:textFill>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382" w:type="dxa"/>
            <w:gridSpan w:val="6"/>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注：补贴标准=（G-E）×权重，E代表</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政策型</w:t>
            </w:r>
            <w:r>
              <w:rPr>
                <w:rFonts w:hint="eastAsia" w:ascii="仿宋_GB2312" w:hAnsi="仿宋_GB2312" w:eastAsia="仿宋_GB2312" w:cs="仿宋_GB2312"/>
                <w:color w:val="000000" w:themeColor="text1"/>
                <w:szCs w:val="21"/>
                <w:highlight w:val="none"/>
                <w14:textFill>
                  <w14:solidFill>
                    <w14:schemeClr w14:val="tx1"/>
                  </w14:solidFill>
                </w14:textFill>
              </w:rPr>
              <w:t>床位政府定价收费标准，G代表社会办老年人全日照料机构平均收费价格，社会调研平均收费：一般护理3833元/人/月，半护理5096元/人/月，全护理6930元/人/月。轻度失能对应一般护理标准，中度失能对应半护理标准，重度及以上失能对应全护理标准。</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outlineLvl w:val="0"/>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highlight w:val="none"/>
          <w14:textFill>
            <w14:solidFill>
              <w14:schemeClr w14:val="tx1"/>
            </w14:solidFill>
          </w14:textFill>
        </w:rPr>
        <w:t>）入住对象</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申请</w:t>
      </w:r>
      <w:r>
        <w:rPr>
          <w:rFonts w:hint="eastAsia" w:ascii="楷体_GB2312" w:hAnsi="楷体_GB2312" w:eastAsia="楷体_GB2312" w:cs="楷体_GB2312"/>
          <w:color w:val="000000" w:themeColor="text1"/>
          <w:sz w:val="32"/>
          <w:szCs w:val="32"/>
          <w:highlight w:val="none"/>
          <w14:textFill>
            <w14:solidFill>
              <w14:schemeClr w14:val="tx1"/>
            </w14:solidFill>
          </w14:textFill>
        </w:rPr>
        <w:t>流程</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1.提交申请。符合条件的申请人持相关材料到本人户籍所在地社区进行申请，申请人身体不便可书面委托子女办理。申请人应对提交材料的真实性、准确性</w:t>
      </w:r>
      <w:bookmarkStart w:id="4" w:name="_GoBack"/>
      <w:bookmarkEnd w:id="4"/>
      <w:r>
        <w:rPr>
          <w:rFonts w:hint="eastAsia" w:ascii="仿宋_GB2312" w:hAnsi="仿宋" w:eastAsia="仿宋_GB2312" w:cs="仿宋"/>
          <w:color w:val="000000" w:themeColor="text1"/>
          <w:sz w:val="32"/>
          <w:szCs w:val="32"/>
          <w:highlight w:val="none"/>
          <w14:textFill>
            <w14:solidFill>
              <w14:schemeClr w14:val="tx1"/>
            </w14:solidFill>
          </w14:textFill>
        </w:rPr>
        <w:t>、合法性负责，需提交</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下列</w:t>
      </w:r>
      <w:r>
        <w:rPr>
          <w:rFonts w:hint="eastAsia" w:ascii="仿宋_GB2312" w:hAnsi="仿宋" w:eastAsia="仿宋_GB2312" w:cs="仿宋"/>
          <w:color w:val="000000" w:themeColor="text1"/>
          <w:sz w:val="32"/>
          <w:szCs w:val="32"/>
          <w:highlight w:val="none"/>
          <w14:textFill>
            <w14:solidFill>
              <w14:schemeClr w14:val="tx1"/>
            </w14:solidFill>
          </w14:textFill>
        </w:rPr>
        <w:t>材料：</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（1）《福田区普惠型社会养老床位</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补贴</w:t>
      </w:r>
      <w:r>
        <w:rPr>
          <w:rFonts w:hint="eastAsia" w:ascii="仿宋_GB2312" w:hAnsi="仿宋" w:eastAsia="仿宋_GB2312" w:cs="仿宋"/>
          <w:color w:val="000000" w:themeColor="text1"/>
          <w:sz w:val="32"/>
          <w:szCs w:val="32"/>
          <w:highlight w:val="none"/>
          <w14:textFill>
            <w14:solidFill>
              <w14:schemeClr w14:val="tx1"/>
            </w14:solidFill>
          </w14:textFill>
        </w:rPr>
        <w:t>申请表》（见</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附表14</w:t>
      </w:r>
      <w:r>
        <w:rPr>
          <w:rFonts w:hint="eastAsia" w:ascii="仿宋_GB2312" w:hAnsi="仿宋" w:eastAsia="仿宋_GB2312" w:cs="仿宋"/>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（2）申请人身份证复印件；</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（3）</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由“i深圳”APP“公办养老机构轮候申请”内具有能力评估资质的机构出具的</w:t>
      </w:r>
      <w:r>
        <w:rPr>
          <w:rFonts w:hint="eastAsia" w:ascii="仿宋_GB2312" w:hAnsi="仿宋" w:eastAsia="仿宋_GB2312" w:cs="仿宋"/>
          <w:color w:val="000000" w:themeColor="text1"/>
          <w:sz w:val="32"/>
          <w:szCs w:val="32"/>
          <w:highlight w:val="none"/>
          <w14:textFill>
            <w14:solidFill>
              <w14:schemeClr w14:val="tx1"/>
            </w14:solidFill>
          </w14:textFill>
        </w:rPr>
        <w:t>老年人能力评估证明；</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（4）入住辖区内社会养老床位相关证明材料。</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2.床位确认。社区应在5个工作日内完成资料初审，报送街道办事处。街道办事处应在5个工作日内完成审核，确定普惠型社会养老床位资格，并</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由</w:t>
      </w:r>
      <w:r>
        <w:rPr>
          <w:rFonts w:hint="eastAsia" w:ascii="仿宋_GB2312" w:hAnsi="仿宋" w:eastAsia="仿宋_GB2312" w:cs="仿宋"/>
          <w:color w:val="000000" w:themeColor="text1"/>
          <w:sz w:val="32"/>
          <w:szCs w:val="32"/>
          <w:highlight w:val="none"/>
          <w14:textFill>
            <w14:solidFill>
              <w14:schemeClr w14:val="tx1"/>
            </w14:solidFill>
          </w14:textFill>
        </w:rPr>
        <w:t>街道办事处公示7天。</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3.补贴发放。公示期满无异议后，街道办事处按月将普惠型社会养老床位补贴发放至老年人银行账户。</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楷体" w:hAnsi="楷体" w:eastAsia="楷体" w:cs="楷体"/>
          <w:color w:val="000000" w:themeColor="text1"/>
          <w:sz w:val="32"/>
          <w:szCs w:val="32"/>
          <w:highlight w:val="none"/>
          <w:lang w:eastAsia="zh-CN"/>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（五）</w:t>
      </w:r>
      <w:r>
        <w:rPr>
          <w:rFonts w:hint="eastAsia" w:ascii="楷体" w:hAnsi="楷体" w:eastAsia="楷体" w:cs="楷体"/>
          <w:color w:val="000000" w:themeColor="text1"/>
          <w:sz w:val="32"/>
          <w:szCs w:val="32"/>
          <w:highlight w:val="none"/>
          <w:lang w:val="en-US" w:eastAsia="zh-CN"/>
          <w14:textFill>
            <w14:solidFill>
              <w14:schemeClr w14:val="tx1"/>
            </w14:solidFill>
          </w14:textFill>
        </w:rPr>
        <w:t>相关要求</w:t>
      </w:r>
      <w:r>
        <w:rPr>
          <w:rFonts w:hint="eastAsia" w:ascii="楷体" w:hAnsi="楷体" w:eastAsia="楷体" w:cs="楷体"/>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区民政部门下属事业单位每月向各街道推送上月全区全日照料机构在住政策型养老床位和普惠型社会养老床位老年人名单，供</w:t>
      </w:r>
      <w:r>
        <w:rPr>
          <w:rFonts w:hint="eastAsia" w:ascii="仿宋_GB2312" w:hAnsi="仿宋" w:eastAsia="仿宋_GB2312" w:cs="仿宋"/>
          <w:color w:val="000000" w:themeColor="text1"/>
          <w:sz w:val="32"/>
          <w:szCs w:val="32"/>
          <w:highlight w:val="none"/>
          <w14:textFill>
            <w14:solidFill>
              <w14:schemeClr w14:val="tx1"/>
            </w14:solidFill>
          </w14:textFill>
        </w:rPr>
        <w:t>各街道办事处</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核实。</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w:t>
      </w:r>
      <w:r>
        <w:rPr>
          <w:rFonts w:hint="eastAsia" w:ascii="仿宋_GB2312" w:hAnsi="仿宋" w:eastAsia="仿宋_GB2312" w:cs="仿宋"/>
          <w:color w:val="000000" w:themeColor="text1"/>
          <w:sz w:val="32"/>
          <w:szCs w:val="32"/>
          <w:highlight w:val="none"/>
          <w14:textFill>
            <w14:solidFill>
              <w14:schemeClr w14:val="tx1"/>
            </w14:solidFill>
          </w14:textFill>
        </w:rPr>
        <w:t>街道办事处落实属地管理责任，负责普惠型社会养老床位的组织申报、审核及补贴发放。</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default" w:ascii="黑体" w:hAnsi="黑体" w:eastAsia="黑体" w:cs="黑体"/>
          <w:color w:val="000000" w:themeColor="text1"/>
          <w:sz w:val="32"/>
          <w:szCs w:val="32"/>
          <w:highlight w:val="none"/>
          <w:lang w:val="en-US" w:eastAsia="zh-CN"/>
          <w14:textFill>
            <w14:solidFill>
              <w14:schemeClr w14:val="tx1"/>
            </w14:solidFill>
          </w14:textFill>
        </w:rPr>
        <w:t>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二</w:t>
      </w:r>
      <w:r>
        <w:rPr>
          <w:rFonts w:hint="default" w:ascii="黑体" w:hAnsi="黑体" w:eastAsia="黑体" w:cs="黑体"/>
          <w:color w:val="000000" w:themeColor="text1"/>
          <w:sz w:val="32"/>
          <w:szCs w:val="32"/>
          <w:highlight w:val="none"/>
          <w:lang w:val="en-US" w:eastAsia="zh-CN"/>
          <w14:textFill>
            <w14:solidFill>
              <w14:schemeClr w14:val="tx1"/>
            </w14:solidFill>
          </w14:textFill>
        </w:rPr>
        <w:t>、从业人员补贴</w:t>
      </w:r>
    </w:p>
    <w:p>
      <w:pPr>
        <w:keepNext w:val="0"/>
        <w:keepLines w:val="0"/>
        <w:pageBreakBefore w:val="0"/>
        <w:widowControl w:val="0"/>
        <w:kinsoku/>
        <w:wordWrap/>
        <w:overflowPunct/>
        <w:topLinePunct w:val="0"/>
        <w:autoSpaceDE w:val="0"/>
        <w:autoSpaceDN w:val="0"/>
        <w:bidi w:val="0"/>
        <w:adjustRightInd/>
        <w:snapToGrid/>
        <w:spacing w:line="579" w:lineRule="exact"/>
        <w:ind w:firstLine="642" w:firstLineChars="200"/>
        <w:textAlignment w:val="auto"/>
        <w:rPr>
          <w:rFonts w:hint="default" w:ascii="仿宋_GB2312" w:hAnsi="仿宋" w:eastAsia="仿宋_GB2312" w:cs="仿宋"/>
          <w:b w:val="0"/>
          <w:bC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pacing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spacing w:val="0"/>
          <w:sz w:val="32"/>
          <w:szCs w:val="32"/>
          <w:highlight w:val="none"/>
          <w:lang w:val="en-US" w:eastAsia="zh-CN"/>
          <w14:textFill>
            <w14:solidFill>
              <w14:schemeClr w14:val="tx1"/>
            </w14:solidFill>
          </w14:textFill>
        </w:rPr>
        <w:t>一</w:t>
      </w:r>
      <w:r>
        <w:rPr>
          <w:rFonts w:hint="eastAsia" w:ascii="楷体" w:hAnsi="楷体" w:eastAsia="楷体" w:cs="楷体"/>
          <w:b/>
          <w:bCs/>
          <w:color w:val="000000" w:themeColor="text1"/>
          <w:spacing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spacing w:val="0"/>
          <w:sz w:val="32"/>
          <w:szCs w:val="32"/>
          <w:highlight w:val="none"/>
          <w:lang w:val="en-US" w:eastAsia="zh-CN"/>
          <w14:textFill>
            <w14:solidFill>
              <w14:schemeClr w14:val="tx1"/>
            </w14:solidFill>
          </w14:textFill>
        </w:rPr>
        <w:t>补贴对象：</w:t>
      </w:r>
      <w:r>
        <w:rPr>
          <w:rFonts w:hint="eastAsia" w:ascii="仿宋_GB2312" w:hAnsi="仿宋" w:eastAsia="仿宋_GB2312" w:cs="仿宋"/>
          <w:b w:val="0"/>
          <w:bCs w:val="0"/>
          <w:color w:val="000000" w:themeColor="text1"/>
          <w:spacing w:val="0"/>
          <w:sz w:val="32"/>
          <w:szCs w:val="32"/>
          <w:highlight w:val="none"/>
          <w:lang w:val="en-US" w:eastAsia="zh-CN"/>
          <w14:textFill>
            <w14:solidFill>
              <w14:schemeClr w14:val="tx1"/>
            </w14:solidFill>
          </w14:textFill>
        </w:rPr>
        <w:t>高等教育院校、中高等职业教育院校毕业生，在毕业三年以内进入深圳市养老机构，且从事一线专业技术岗位或养老护理技能岗位工作累计满三年，取得国家认可岗位相关职业证书的，可以申请享受一次性养老机构从业人员入职补贴。</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default" w:ascii="仿宋_GB2312" w:hAnsi="仿宋" w:eastAsia="仿宋_GB2312" w:cs="仿宋"/>
          <w:b w:val="0"/>
          <w:bCs w:val="0"/>
          <w:color w:val="000000" w:themeColor="text1"/>
          <w:spacing w:val="0"/>
          <w:sz w:val="32"/>
          <w:szCs w:val="32"/>
          <w:highlight w:val="none"/>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sz w:val="32"/>
          <w:szCs w:val="32"/>
          <w:highlight w:val="none"/>
          <w:lang w:val="en-US" w:eastAsia="zh-CN"/>
          <w14:textFill>
            <w14:solidFill>
              <w14:schemeClr w14:val="tx1"/>
            </w14:solidFill>
          </w14:textFill>
        </w:rPr>
        <w:t>在深圳市养老机构内连续从事一线养老护理工作满一年的养老护理技能岗位人员，取得国家认可岗位相关职业证书的，可以申请享受养老机构从业人员岗位补贴。</w:t>
      </w:r>
    </w:p>
    <w:p>
      <w:pPr>
        <w:keepNext w:val="0"/>
        <w:keepLines w:val="0"/>
        <w:pageBreakBefore w:val="0"/>
        <w:widowControl w:val="0"/>
        <w:kinsoku/>
        <w:wordWrap/>
        <w:overflowPunct/>
        <w:topLinePunct w:val="0"/>
        <w:autoSpaceDE w:val="0"/>
        <w:autoSpaceDN w:val="0"/>
        <w:bidi w:val="0"/>
        <w:adjustRightInd/>
        <w:snapToGrid/>
        <w:spacing w:line="579" w:lineRule="exact"/>
        <w:ind w:firstLine="642" w:firstLineChars="200"/>
        <w:textAlignment w:val="auto"/>
        <w:rPr>
          <w:rFonts w:hint="default" w:ascii="仿宋_GB2312" w:hAnsi="仿宋" w:eastAsia="仿宋_GB2312" w:cs="仿宋"/>
          <w:b w:val="0"/>
          <w:bCs w:val="0"/>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pacing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spacing w:val="0"/>
          <w:sz w:val="32"/>
          <w:szCs w:val="32"/>
          <w:highlight w:val="none"/>
          <w:lang w:val="en-US" w:eastAsia="zh-CN"/>
          <w14:textFill>
            <w14:solidFill>
              <w14:schemeClr w14:val="tx1"/>
            </w14:solidFill>
          </w14:textFill>
        </w:rPr>
        <w:t>二</w:t>
      </w:r>
      <w:r>
        <w:rPr>
          <w:rFonts w:hint="eastAsia" w:ascii="楷体" w:hAnsi="楷体" w:eastAsia="楷体" w:cs="楷体"/>
          <w:b/>
          <w:bCs/>
          <w:color w:val="000000" w:themeColor="text1"/>
          <w:spacing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spacing w:val="0"/>
          <w:sz w:val="32"/>
          <w:szCs w:val="32"/>
          <w:highlight w:val="none"/>
          <w:lang w:val="en-US" w:eastAsia="zh-CN"/>
          <w14:textFill>
            <w14:solidFill>
              <w14:schemeClr w14:val="tx1"/>
            </w14:solidFill>
          </w14:textFill>
        </w:rPr>
        <w:t>资助标准：</w:t>
      </w:r>
      <w:r>
        <w:rPr>
          <w:rFonts w:hint="eastAsia" w:ascii="仿宋_GB2312" w:hAnsi="仿宋" w:eastAsia="仿宋_GB2312" w:cs="仿宋"/>
          <w:b w:val="0"/>
          <w:bCs w:val="0"/>
          <w:color w:val="000000" w:themeColor="text1"/>
          <w:spacing w:val="0"/>
          <w:sz w:val="32"/>
          <w:szCs w:val="32"/>
          <w:highlight w:val="none"/>
          <w:lang w:val="en-US" w:eastAsia="zh-CN"/>
          <w14:textFill>
            <w14:solidFill>
              <w14:schemeClr w14:val="tx1"/>
            </w14:solidFill>
          </w14:textFill>
        </w:rPr>
        <w:t>按照《深圳市养老机构从业人员补贴试行办法》（深民规</w:t>
      </w:r>
      <w:r>
        <w:rPr>
          <w:rFonts w:hint="eastAsia" w:ascii="仿宋_GB2312" w:hAnsi="仿宋" w:eastAsia="仿宋_GB2312" w:cs="仿宋"/>
          <w:color w:val="000000" w:themeColor="text1"/>
          <w:sz w:val="32"/>
          <w:szCs w:val="32"/>
          <w:highlight w:val="none"/>
          <w14:textFill>
            <w14:solidFill>
              <w14:schemeClr w14:val="tx1"/>
            </w14:solidFill>
          </w14:textFill>
        </w:rPr>
        <w:t>〔20</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23</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2号</w:t>
      </w:r>
      <w:r>
        <w:rPr>
          <w:rFonts w:hint="eastAsia" w:ascii="仿宋_GB2312" w:hAnsi="仿宋" w:eastAsia="仿宋_GB2312" w:cs="仿宋"/>
          <w:b w:val="0"/>
          <w:bCs w:val="0"/>
          <w:color w:val="000000" w:themeColor="text1"/>
          <w:spacing w:val="0"/>
          <w:sz w:val="32"/>
          <w:szCs w:val="32"/>
          <w:highlight w:val="none"/>
          <w:lang w:val="en-US" w:eastAsia="zh-CN"/>
          <w14:textFill>
            <w14:solidFill>
              <w14:schemeClr w14:val="tx1"/>
            </w14:solidFill>
          </w14:textFill>
        </w:rPr>
        <w:t>）的规定执行。</w:t>
      </w:r>
    </w:p>
    <w:p>
      <w:pPr>
        <w:keepNext w:val="0"/>
        <w:keepLines w:val="0"/>
        <w:autoSpaceDE w:val="0"/>
        <w:autoSpaceDN w:val="0"/>
        <w:spacing w:line="579" w:lineRule="exact"/>
        <w:ind w:firstLine="642" w:firstLineChars="200"/>
        <w:rPr>
          <w:rFonts w:hint="eastAsia" w:ascii="楷体" w:hAnsi="楷体" w:eastAsia="楷体" w:cs="楷体"/>
          <w:b/>
          <w:bCs/>
          <w:color w:val="000000" w:themeColor="text1"/>
          <w:spacing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pacing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spacing w:val="0"/>
          <w:sz w:val="32"/>
          <w:szCs w:val="32"/>
          <w:highlight w:val="none"/>
          <w:lang w:val="en-US" w:eastAsia="zh-CN"/>
          <w14:textFill>
            <w14:solidFill>
              <w14:schemeClr w14:val="tx1"/>
            </w14:solidFill>
          </w14:textFill>
        </w:rPr>
        <w:t>三</w:t>
      </w:r>
      <w:r>
        <w:rPr>
          <w:rFonts w:hint="eastAsia" w:ascii="楷体" w:hAnsi="楷体" w:eastAsia="楷体" w:cs="楷体"/>
          <w:b/>
          <w:bCs/>
          <w:color w:val="000000" w:themeColor="text1"/>
          <w:spacing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spacing w:val="0"/>
          <w:sz w:val="32"/>
          <w:szCs w:val="32"/>
          <w:highlight w:val="none"/>
          <w:lang w:val="en-US" w:eastAsia="zh-CN"/>
          <w14:textFill>
            <w14:solidFill>
              <w14:schemeClr w14:val="tx1"/>
            </w14:solidFill>
          </w14:textFill>
        </w:rPr>
        <w:t>相关要求：</w:t>
      </w:r>
    </w:p>
    <w:p>
      <w:pPr>
        <w:keepNext w:val="0"/>
        <w:keepLines w:val="0"/>
        <w:autoSpaceDE w:val="0"/>
        <w:autoSpaceDN w:val="0"/>
        <w:ind w:firstLine="640" w:firstLineChars="200"/>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sz w:val="32"/>
          <w:szCs w:val="32"/>
          <w:highlight w:val="none"/>
          <w:lang w:val="en-US" w:eastAsia="zh-CN"/>
          <w14:textFill>
            <w14:solidFill>
              <w14:schemeClr w14:val="tx1"/>
            </w14:solidFill>
          </w14:textFill>
        </w:rPr>
        <w:t>1.区民政部门对全日照料机构从业人员补贴发放情况定期核查，及时根据养老服务从业人员变化情况调整或终止补贴的发放，并每年定期通过门户网站公布补贴发放情况，接受社会监督。</w:t>
      </w:r>
    </w:p>
    <w:p>
      <w:pPr>
        <w:keepNext w:val="0"/>
        <w:keepLines w:val="0"/>
        <w:autoSpaceDE w:val="0"/>
        <w:autoSpaceDN w:val="0"/>
        <w:ind w:firstLine="640" w:firstLineChars="200"/>
        <w:rPr>
          <w:rFonts w:hint="default"/>
          <w:color w:val="000000" w:themeColor="text1"/>
          <w:highlight w:val="none"/>
          <w:lang w:val="en-US" w:eastAsia="zh-CN"/>
          <w14:textFill>
            <w14:solidFill>
              <w14:schemeClr w14:val="tx1"/>
            </w14:solidFill>
          </w14:textFill>
        </w:rPr>
      </w:pP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2.区民政部门下属事业单位负责区级全日照料机构从业人员补贴的组织申报、审核及补贴发放；街道办事处负责本辖区内全日照料机构从业人员补贴的组织申报、审核及补贴发放。</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 w:eastAsia="仿宋_GB2312" w:cs="仿宋"/>
          <w:b w:val="0"/>
          <w:bCs w:val="0"/>
          <w:color w:val="000000" w:themeColor="text1"/>
          <w:spacing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 w:eastAsia="仿宋_GB2312" w:cs="仿宋"/>
          <w:b w:val="0"/>
          <w:bCs w:val="0"/>
          <w:color w:val="000000" w:themeColor="text1"/>
          <w:spacing w:val="0"/>
          <w:sz w:val="32"/>
          <w:szCs w:val="32"/>
          <w:highlight w:val="none"/>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sz w:val="32"/>
          <w:szCs w:val="32"/>
          <w:highlight w:val="none"/>
          <w14:textFill>
            <w14:solidFill>
              <w14:schemeClr w14:val="tx1"/>
            </w14:solidFill>
          </w14:textFill>
        </w:rPr>
        <w:t>附</w:t>
      </w:r>
      <w:r>
        <w:rPr>
          <w:rFonts w:hint="eastAsia" w:ascii="仿宋_GB2312" w:hAnsi="仿宋" w:eastAsia="仿宋_GB2312" w:cs="仿宋"/>
          <w:b w:val="0"/>
          <w:bCs w:val="0"/>
          <w:color w:val="000000" w:themeColor="text1"/>
          <w:spacing w:val="0"/>
          <w:sz w:val="32"/>
          <w:szCs w:val="32"/>
          <w:highlight w:val="none"/>
          <w:lang w:val="en-US" w:eastAsia="zh-CN"/>
          <w14:textFill>
            <w14:solidFill>
              <w14:schemeClr w14:val="tx1"/>
            </w14:solidFill>
          </w14:textFill>
        </w:rPr>
        <w:t>表</w:t>
      </w:r>
      <w:r>
        <w:rPr>
          <w:rFonts w:hint="eastAsia" w:ascii="仿宋_GB2312" w:hAnsi="仿宋" w:eastAsia="仿宋_GB2312" w:cs="仿宋"/>
          <w:b w:val="0"/>
          <w:bCs w:val="0"/>
          <w:color w:val="000000" w:themeColor="text1"/>
          <w:spacing w:val="0"/>
          <w:sz w:val="32"/>
          <w:szCs w:val="32"/>
          <w:highlight w:val="none"/>
          <w14:textFill>
            <w14:solidFill>
              <w14:schemeClr w14:val="tx1"/>
            </w14:solidFill>
          </w14:textFill>
        </w:rPr>
        <w:t>：</w:t>
      </w:r>
      <w:bookmarkStart w:id="0" w:name="_Hlk74078699"/>
    </w:p>
    <w:p>
      <w:pPr>
        <w:spacing w:line="579" w:lineRule="exact"/>
        <w:ind w:firstLine="616" w:firstLineChars="200"/>
        <w:rPr>
          <w:rFonts w:hint="eastAsia" w:ascii="仿宋" w:hAnsi="仿宋" w:eastAsia="仿宋_GB2312" w:cs="仿宋"/>
          <w:i w:val="0"/>
          <w:iCs w:val="0"/>
          <w:caps w:val="0"/>
          <w:color w:val="000000" w:themeColor="text1"/>
          <w:spacing w:val="0"/>
          <w:sz w:val="32"/>
          <w:szCs w:val="32"/>
          <w:highlight w:val="none"/>
          <w:shd w:val="clear"/>
          <w14:textFill>
            <w14:solidFill>
              <w14:schemeClr w14:val="tx1"/>
            </w14:solidFill>
          </w14:textFill>
        </w:rPr>
      </w:pP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1.</w:t>
      </w:r>
      <w:r>
        <w:rPr>
          <w:rFonts w:hint="eastAsia" w:ascii="仿宋" w:hAnsi="仿宋" w:eastAsia="仿宋_GB2312" w:cs="仿宋"/>
          <w:color w:val="000000" w:themeColor="text1"/>
          <w:sz w:val="32"/>
          <w:szCs w:val="32"/>
          <w:highlight w:val="none"/>
          <w14:textFill>
            <w14:solidFill>
              <w14:schemeClr w14:val="tx1"/>
            </w14:solidFill>
          </w14:textFill>
        </w:rPr>
        <w:t>福田区全日照料机构新增床位资助申请表</w:t>
      </w:r>
    </w:p>
    <w:p>
      <w:pPr>
        <w:keepNext w:val="0"/>
        <w:keepLines w:val="0"/>
        <w:pageBreakBefore w:val="0"/>
        <w:widowControl/>
        <w:numPr>
          <w:ilvl w:val="-1"/>
          <w:numId w:val="0"/>
        </w:numPr>
        <w:kinsoku/>
        <w:wordWrap/>
        <w:overflowPunct/>
        <w:topLinePunct w:val="0"/>
        <w:autoSpaceDE/>
        <w:autoSpaceDN/>
        <w:bidi w:val="0"/>
        <w:adjustRightInd/>
        <w:snapToGrid/>
        <w:spacing w:line="579" w:lineRule="exact"/>
        <w:ind w:leftChars="0" w:firstLine="616" w:firstLineChars="200"/>
        <w:textAlignment w:val="auto"/>
        <w:rPr>
          <w:rFonts w:hint="eastAsia" w:ascii="仿宋" w:hAnsi="仿宋" w:eastAsia="仿宋_GB2312" w:cs="仿宋"/>
          <w:color w:val="000000" w:themeColor="text1"/>
          <w:sz w:val="32"/>
          <w:szCs w:val="32"/>
          <w:highlight w:val="none"/>
          <w:lang w:eastAsia="zh-CN"/>
          <w14:textFill>
            <w14:solidFill>
              <w14:schemeClr w14:val="tx1"/>
            </w14:solidFill>
          </w14:textFill>
        </w:rPr>
      </w:pP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2.</w:t>
      </w:r>
      <w:r>
        <w:rPr>
          <w:rFonts w:hint="eastAsia" w:ascii="仿宋" w:hAnsi="仿宋" w:eastAsia="仿宋_GB2312" w:cs="仿宋"/>
          <w:color w:val="000000" w:themeColor="text1"/>
          <w:sz w:val="32"/>
          <w:szCs w:val="32"/>
          <w:highlight w:val="none"/>
          <w14:textFill>
            <w14:solidFill>
              <w14:schemeClr w14:val="tx1"/>
            </w14:solidFill>
          </w14:textFill>
        </w:rPr>
        <w:t>福田区全日照料机构新增床位明细表</w:t>
      </w:r>
    </w:p>
    <w:p>
      <w:pPr>
        <w:keepNext w:val="0"/>
        <w:keepLines w:val="0"/>
        <w:pageBreakBefore w:val="0"/>
        <w:widowControl w:val="0"/>
        <w:kinsoku/>
        <w:wordWrap/>
        <w:overflowPunct/>
        <w:topLinePunct w:val="0"/>
        <w:autoSpaceDE w:val="0"/>
        <w:autoSpaceDN w:val="0"/>
        <w:bidi w:val="0"/>
        <w:adjustRightInd/>
        <w:snapToGrid/>
        <w:spacing w:line="579" w:lineRule="exact"/>
        <w:ind w:firstLine="616" w:firstLineChars="200"/>
        <w:textAlignment w:val="auto"/>
        <w:rPr>
          <w:rFonts w:hint="eastAsia" w:ascii="仿宋_GB2312" w:hAnsi="仿宋" w:eastAsia="仿宋_GB2312" w:cs="仿宋"/>
          <w:color w:val="000000" w:themeColor="text1"/>
          <w:spacing w:val="-6"/>
          <w:sz w:val="32"/>
          <w:szCs w:val="32"/>
          <w:highlight w:val="none"/>
          <w14:textFill>
            <w14:solidFill>
              <w14:schemeClr w14:val="tx1"/>
            </w14:solidFill>
          </w14:textFill>
        </w:rPr>
      </w:pP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3.</w:t>
      </w:r>
      <w:r>
        <w:rPr>
          <w:rFonts w:hint="eastAsia" w:ascii="仿宋_GB2312" w:hAnsi="仿宋" w:eastAsia="仿宋_GB2312" w:cs="仿宋"/>
          <w:color w:val="000000" w:themeColor="text1"/>
          <w:spacing w:val="-6"/>
          <w:sz w:val="32"/>
          <w:szCs w:val="32"/>
          <w:highlight w:val="none"/>
          <w14:textFill>
            <w14:solidFill>
              <w14:schemeClr w14:val="tx1"/>
            </w14:solidFill>
          </w14:textFill>
        </w:rPr>
        <w:t>福田区老年人照料机构护理服务资助申请表</w:t>
      </w:r>
    </w:p>
    <w:p>
      <w:pPr>
        <w:keepNext w:val="0"/>
        <w:keepLines w:val="0"/>
        <w:pageBreakBefore w:val="0"/>
        <w:widowControl w:val="0"/>
        <w:kinsoku/>
        <w:wordWrap/>
        <w:overflowPunct/>
        <w:topLinePunct w:val="0"/>
        <w:autoSpaceDE w:val="0"/>
        <w:autoSpaceDN w:val="0"/>
        <w:bidi w:val="0"/>
        <w:adjustRightInd/>
        <w:snapToGrid/>
        <w:spacing w:line="579" w:lineRule="exact"/>
        <w:ind w:firstLine="596" w:firstLineChars="200"/>
        <w:textAlignment w:val="auto"/>
        <w:rPr>
          <w:color w:val="000000" w:themeColor="text1"/>
          <w:highlight w:val="none"/>
          <w14:textFill>
            <w14:solidFill>
              <w14:schemeClr w14:val="tx1"/>
            </w14:solidFill>
          </w14:textFill>
        </w:rPr>
      </w:pPr>
      <w:r>
        <w:rPr>
          <w:rFonts w:hint="eastAsia" w:ascii="仿宋_GB2312" w:hAnsi="仿宋" w:eastAsia="仿宋_GB2312" w:cs="仿宋"/>
          <w:color w:val="000000" w:themeColor="text1"/>
          <w:spacing w:val="-11"/>
          <w:sz w:val="32"/>
          <w:szCs w:val="32"/>
          <w:highlight w:val="none"/>
          <w:lang w:val="en-US" w:eastAsia="zh-CN"/>
          <w14:textFill>
            <w14:solidFill>
              <w14:schemeClr w14:val="tx1"/>
            </w14:solidFill>
          </w14:textFill>
        </w:rPr>
        <w:t>4.</w:t>
      </w:r>
      <w:r>
        <w:rPr>
          <w:rFonts w:hint="eastAsia" w:ascii="仿宋_GB2312" w:hAnsi="仿宋" w:eastAsia="仿宋_GB2312" w:cs="仿宋"/>
          <w:color w:val="000000" w:themeColor="text1"/>
          <w:spacing w:val="-11"/>
          <w:sz w:val="32"/>
          <w:szCs w:val="32"/>
          <w:highlight w:val="none"/>
          <w14:textFill>
            <w14:solidFill>
              <w14:schemeClr w14:val="tx1"/>
            </w14:solidFill>
          </w14:textFill>
        </w:rPr>
        <w:t>福田区老年人照料机构服务老年人名册表</w:t>
      </w:r>
    </w:p>
    <w:p>
      <w:pPr>
        <w:keepNext w:val="0"/>
        <w:keepLines w:val="0"/>
        <w:pageBreakBefore w:val="0"/>
        <w:widowControl w:val="0"/>
        <w:kinsoku/>
        <w:wordWrap/>
        <w:overflowPunct/>
        <w:topLinePunct w:val="0"/>
        <w:autoSpaceDE w:val="0"/>
        <w:autoSpaceDN w:val="0"/>
        <w:bidi w:val="0"/>
        <w:adjustRightInd/>
        <w:snapToGrid/>
        <w:spacing w:line="579" w:lineRule="exact"/>
        <w:ind w:firstLine="616" w:firstLineChars="200"/>
        <w:textAlignment w:val="auto"/>
        <w:rPr>
          <w:rFonts w:hint="eastAsia" w:ascii="仿宋_GB2312" w:hAnsi="仿宋" w:eastAsia="仿宋_GB2312" w:cs="仿宋"/>
          <w:color w:val="000000" w:themeColor="text1"/>
          <w:spacing w:val="-6"/>
          <w:sz w:val="32"/>
          <w:szCs w:val="32"/>
          <w:highlight w:val="none"/>
          <w14:textFill>
            <w14:solidFill>
              <w14:schemeClr w14:val="tx1"/>
            </w14:solidFill>
          </w14:textFill>
        </w:rPr>
      </w:pP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5.</w:t>
      </w:r>
      <w:r>
        <w:rPr>
          <w:rFonts w:hint="eastAsia" w:ascii="仿宋_GB2312" w:hAnsi="仿宋" w:eastAsia="仿宋_GB2312" w:cs="仿宋"/>
          <w:color w:val="000000" w:themeColor="text1"/>
          <w:spacing w:val="-6"/>
          <w:sz w:val="32"/>
          <w:szCs w:val="32"/>
          <w:highlight w:val="none"/>
          <w14:textFill>
            <w14:solidFill>
              <w14:schemeClr w14:val="tx1"/>
            </w14:solidFill>
          </w14:textFill>
        </w:rPr>
        <w:t>福田区老年人照料机构从业人员名册表</w:t>
      </w:r>
    </w:p>
    <w:p>
      <w:pPr>
        <w:keepNext w:val="0"/>
        <w:keepLines w:val="0"/>
        <w:pageBreakBefore w:val="0"/>
        <w:widowControl w:val="0"/>
        <w:kinsoku/>
        <w:wordWrap/>
        <w:overflowPunct/>
        <w:topLinePunct w:val="0"/>
        <w:autoSpaceDE w:val="0"/>
        <w:autoSpaceDN w:val="0"/>
        <w:bidi w:val="0"/>
        <w:adjustRightInd/>
        <w:snapToGrid/>
        <w:spacing w:line="579" w:lineRule="exact"/>
        <w:ind w:firstLine="616" w:firstLineChars="200"/>
        <w:textAlignment w:val="auto"/>
        <w:rPr>
          <w:rFonts w:hint="eastAsia" w:ascii="仿宋_GB2312" w:hAnsi="仿宋" w:eastAsia="仿宋_GB2312" w:cs="仿宋"/>
          <w:color w:val="000000" w:themeColor="text1"/>
          <w:spacing w:val="-6"/>
          <w:sz w:val="32"/>
          <w:szCs w:val="32"/>
          <w:highlight w:val="none"/>
          <w14:textFill>
            <w14:solidFill>
              <w14:schemeClr w14:val="tx1"/>
            </w14:solidFill>
          </w14:textFill>
        </w:rPr>
      </w:pP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6.</w:t>
      </w:r>
      <w:r>
        <w:rPr>
          <w:rFonts w:hint="eastAsia" w:ascii="仿宋_GB2312" w:hAnsi="仿宋" w:eastAsia="仿宋_GB2312" w:cs="仿宋"/>
          <w:color w:val="000000" w:themeColor="text1"/>
          <w:spacing w:val="-6"/>
          <w:sz w:val="32"/>
          <w:szCs w:val="32"/>
          <w:highlight w:val="none"/>
          <w14:textFill>
            <w14:solidFill>
              <w14:schemeClr w14:val="tx1"/>
            </w14:solidFill>
          </w14:textFill>
        </w:rPr>
        <w:t>福田区老年人照料机构</w:t>
      </w: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医养结合</w:t>
      </w:r>
      <w:r>
        <w:rPr>
          <w:rFonts w:hint="eastAsia" w:ascii="仿宋_GB2312" w:hAnsi="仿宋" w:eastAsia="仿宋_GB2312" w:cs="仿宋"/>
          <w:color w:val="000000" w:themeColor="text1"/>
          <w:spacing w:val="-6"/>
          <w:sz w:val="32"/>
          <w:szCs w:val="32"/>
          <w:highlight w:val="none"/>
          <w14:textFill>
            <w14:solidFill>
              <w14:schemeClr w14:val="tx1"/>
            </w14:solidFill>
          </w14:textFill>
        </w:rPr>
        <w:t>资助申请表</w:t>
      </w:r>
    </w:p>
    <w:p>
      <w:pPr>
        <w:keepNext w:val="0"/>
        <w:keepLines w:val="0"/>
        <w:pageBreakBefore w:val="0"/>
        <w:widowControl w:val="0"/>
        <w:kinsoku/>
        <w:wordWrap/>
        <w:overflowPunct/>
        <w:topLinePunct w:val="0"/>
        <w:autoSpaceDE w:val="0"/>
        <w:autoSpaceDN w:val="0"/>
        <w:bidi w:val="0"/>
        <w:adjustRightInd/>
        <w:snapToGrid/>
        <w:spacing w:line="579" w:lineRule="exact"/>
        <w:ind w:firstLine="616" w:firstLineChars="200"/>
        <w:textAlignment w:val="auto"/>
        <w:rPr>
          <w:rFonts w:hint="default" w:eastAsia="仿宋_GB2312"/>
          <w:color w:val="000000" w:themeColor="text1"/>
          <w:highlight w:val="none"/>
          <w:lang w:val="en-US" w:eastAsia="zh-CN"/>
          <w14:textFill>
            <w14:solidFill>
              <w14:schemeClr w14:val="tx1"/>
            </w14:solidFill>
          </w14:textFill>
        </w:rPr>
      </w:pP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7.</w:t>
      </w:r>
      <w:r>
        <w:rPr>
          <w:rFonts w:hint="eastAsia" w:ascii="仿宋_GB2312" w:hAnsi="仿宋" w:eastAsia="仿宋_GB2312" w:cs="仿宋"/>
          <w:color w:val="000000" w:themeColor="text1"/>
          <w:spacing w:val="-6"/>
          <w:sz w:val="32"/>
          <w:szCs w:val="32"/>
          <w:highlight w:val="none"/>
          <w14:textFill>
            <w14:solidFill>
              <w14:schemeClr w14:val="tx1"/>
            </w14:solidFill>
          </w14:textFill>
        </w:rPr>
        <w:t>福田区老年人照料机构</w:t>
      </w: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等级评定奖励</w:t>
      </w:r>
      <w:r>
        <w:rPr>
          <w:rFonts w:hint="eastAsia" w:ascii="仿宋_GB2312" w:hAnsi="仿宋" w:eastAsia="仿宋_GB2312" w:cs="仿宋"/>
          <w:color w:val="000000" w:themeColor="text1"/>
          <w:spacing w:val="-6"/>
          <w:sz w:val="32"/>
          <w:szCs w:val="32"/>
          <w:highlight w:val="none"/>
          <w14:textFill>
            <w14:solidFill>
              <w14:schemeClr w14:val="tx1"/>
            </w14:solidFill>
          </w14:textFill>
        </w:rPr>
        <w:t>申请表</w:t>
      </w:r>
    </w:p>
    <w:p>
      <w:pPr>
        <w:keepNext w:val="0"/>
        <w:keepLines w:val="0"/>
        <w:pageBreakBefore w:val="0"/>
        <w:widowControl w:val="0"/>
        <w:kinsoku/>
        <w:wordWrap/>
        <w:overflowPunct/>
        <w:topLinePunct w:val="0"/>
        <w:autoSpaceDE w:val="0"/>
        <w:autoSpaceDN w:val="0"/>
        <w:bidi w:val="0"/>
        <w:adjustRightInd/>
        <w:snapToGrid/>
        <w:spacing w:line="579" w:lineRule="exact"/>
        <w:ind w:firstLine="616" w:firstLineChars="200"/>
        <w:textAlignment w:val="auto"/>
        <w:rPr>
          <w:rFonts w:hint="default" w:eastAsia="仿宋_GB2312"/>
          <w:color w:val="000000" w:themeColor="text1"/>
          <w:highlight w:val="none"/>
          <w:lang w:val="en-US" w:eastAsia="zh-CN"/>
          <w14:textFill>
            <w14:solidFill>
              <w14:schemeClr w14:val="tx1"/>
            </w14:solidFill>
          </w14:textFill>
        </w:rPr>
      </w:pP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8.</w:t>
      </w:r>
      <w:r>
        <w:rPr>
          <w:rFonts w:hint="eastAsia" w:ascii="仿宋_GB2312" w:hAnsi="仿宋" w:eastAsia="仿宋_GB2312" w:cs="仿宋"/>
          <w:color w:val="000000" w:themeColor="text1"/>
          <w:spacing w:val="-6"/>
          <w:sz w:val="32"/>
          <w:szCs w:val="32"/>
          <w:highlight w:val="none"/>
          <w14:textFill>
            <w14:solidFill>
              <w14:schemeClr w14:val="tx1"/>
            </w14:solidFill>
          </w14:textFill>
        </w:rPr>
        <w:t>福田区老年人照料机构</w:t>
      </w: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责任保险资助</w:t>
      </w:r>
      <w:r>
        <w:rPr>
          <w:rFonts w:hint="eastAsia" w:ascii="仿宋_GB2312" w:hAnsi="仿宋" w:eastAsia="仿宋_GB2312" w:cs="仿宋"/>
          <w:color w:val="000000" w:themeColor="text1"/>
          <w:spacing w:val="-6"/>
          <w:sz w:val="32"/>
          <w:szCs w:val="32"/>
          <w:highlight w:val="none"/>
          <w14:textFill>
            <w14:solidFill>
              <w14:schemeClr w14:val="tx1"/>
            </w14:solidFill>
          </w14:textFill>
        </w:rPr>
        <w:t>申请表</w:t>
      </w:r>
    </w:p>
    <w:p>
      <w:pPr>
        <w:keepNext w:val="0"/>
        <w:keepLines w:val="0"/>
        <w:pageBreakBefore w:val="0"/>
        <w:widowControl w:val="0"/>
        <w:numPr>
          <w:ilvl w:val="-1"/>
          <w:numId w:val="0"/>
        </w:numPr>
        <w:kinsoku/>
        <w:wordWrap/>
        <w:overflowPunct/>
        <w:topLinePunct w:val="0"/>
        <w:autoSpaceDE w:val="0"/>
        <w:autoSpaceDN w:val="0"/>
        <w:bidi w:val="0"/>
        <w:adjustRightInd/>
        <w:snapToGrid/>
        <w:spacing w:line="579" w:lineRule="exact"/>
        <w:ind w:leftChars="0" w:firstLine="616" w:firstLineChars="200"/>
        <w:textAlignment w:val="auto"/>
        <w:rPr>
          <w:rFonts w:hint="eastAsia" w:ascii="仿宋_GB2312" w:hAnsi="仿宋" w:eastAsia="仿宋_GB2312" w:cs="仿宋"/>
          <w:color w:val="000000" w:themeColor="text1"/>
          <w:spacing w:val="-6"/>
          <w:sz w:val="32"/>
          <w:szCs w:val="32"/>
          <w:highlight w:val="none"/>
          <w14:textFill>
            <w14:solidFill>
              <w14:schemeClr w14:val="tx1"/>
            </w14:solidFill>
          </w14:textFill>
        </w:rPr>
      </w:pP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9.</w:t>
      </w:r>
      <w:r>
        <w:rPr>
          <w:rFonts w:hint="eastAsia" w:ascii="仿宋_GB2312" w:hAnsi="仿宋" w:eastAsia="仿宋_GB2312" w:cs="仿宋"/>
          <w:color w:val="000000" w:themeColor="text1"/>
          <w:spacing w:val="-6"/>
          <w:sz w:val="32"/>
          <w:szCs w:val="32"/>
          <w:highlight w:val="none"/>
          <w14:textFill>
            <w14:solidFill>
              <w14:schemeClr w14:val="tx1"/>
            </w14:solidFill>
          </w14:textFill>
        </w:rPr>
        <w:t>福田区</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老年人</w:t>
      </w:r>
      <w:r>
        <w:rPr>
          <w:rFonts w:hint="eastAsia" w:ascii="仿宋_GB2312" w:hAnsi="仿宋" w:eastAsia="仿宋_GB2312" w:cs="仿宋"/>
          <w:color w:val="000000" w:themeColor="text1"/>
          <w:spacing w:val="-6"/>
          <w:sz w:val="32"/>
          <w:szCs w:val="32"/>
          <w:highlight w:val="none"/>
          <w14:textFill>
            <w14:solidFill>
              <w14:schemeClr w14:val="tx1"/>
            </w14:solidFill>
          </w14:textFill>
        </w:rPr>
        <w:t>照料机构</w:t>
      </w: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更新改造资助/</w:t>
      </w:r>
      <w:r>
        <w:rPr>
          <w:rFonts w:hint="eastAsia" w:ascii="仿宋_GB2312" w:hAnsi="仿宋" w:eastAsia="仿宋_GB2312" w:cs="仿宋"/>
          <w:color w:val="000000" w:themeColor="text1"/>
          <w:spacing w:val="-6"/>
          <w:sz w:val="32"/>
          <w:szCs w:val="32"/>
          <w:highlight w:val="none"/>
          <w14:textFill>
            <w14:solidFill>
              <w14:schemeClr w14:val="tx1"/>
            </w14:solidFill>
          </w14:textFill>
        </w:rPr>
        <w:t>建设经费资助申请表</w:t>
      </w:r>
    </w:p>
    <w:p>
      <w:pPr>
        <w:keepNext w:val="0"/>
        <w:keepLines w:val="0"/>
        <w:pageBreakBefore w:val="0"/>
        <w:widowControl w:val="0"/>
        <w:kinsoku/>
        <w:wordWrap/>
        <w:overflowPunct/>
        <w:topLinePunct w:val="0"/>
        <w:bidi w:val="0"/>
        <w:adjustRightInd/>
        <w:snapToGrid/>
        <w:spacing w:line="579" w:lineRule="exact"/>
        <w:ind w:left="0" w:leftChars="0" w:firstLine="596" w:firstLineChars="200"/>
        <w:textAlignment w:val="auto"/>
        <w:rPr>
          <w:rFonts w:hint="eastAsia" w:ascii="仿宋_GB2312" w:hAnsi="仿宋" w:eastAsia="仿宋_GB2312" w:cs="仿宋"/>
          <w:color w:val="000000" w:themeColor="text1"/>
          <w:spacing w:val="-11"/>
          <w:sz w:val="32"/>
          <w:szCs w:val="32"/>
          <w:highlight w:val="none"/>
          <w14:textFill>
            <w14:solidFill>
              <w14:schemeClr w14:val="tx1"/>
            </w14:solidFill>
          </w14:textFill>
        </w:rPr>
      </w:pPr>
      <w:r>
        <w:rPr>
          <w:rFonts w:hint="eastAsia" w:ascii="仿宋_GB2312" w:hAnsi="仿宋" w:eastAsia="仿宋_GB2312" w:cs="仿宋"/>
          <w:color w:val="000000" w:themeColor="text1"/>
          <w:spacing w:val="-11"/>
          <w:sz w:val="32"/>
          <w:szCs w:val="32"/>
          <w:highlight w:val="none"/>
          <w:lang w:val="en-US" w:eastAsia="zh-CN"/>
          <w14:textFill>
            <w14:solidFill>
              <w14:schemeClr w14:val="tx1"/>
            </w14:solidFill>
          </w14:textFill>
        </w:rPr>
        <w:t>10.福田区老年人照料机构开业备案表</w:t>
      </w:r>
    </w:p>
    <w:p>
      <w:pPr>
        <w:keepNext w:val="0"/>
        <w:keepLines w:val="0"/>
        <w:pageBreakBefore w:val="0"/>
        <w:widowControl w:val="0"/>
        <w:kinsoku/>
        <w:wordWrap/>
        <w:overflowPunct/>
        <w:topLinePunct w:val="0"/>
        <w:autoSpaceDE/>
        <w:autoSpaceDN/>
        <w:bidi w:val="0"/>
        <w:adjustRightInd/>
        <w:snapToGrid/>
        <w:spacing w:line="579" w:lineRule="exact"/>
        <w:ind w:firstLine="596" w:firstLineChars="200"/>
        <w:textAlignment w:val="auto"/>
        <w:rPr>
          <w:rFonts w:hint="default" w:ascii="仿宋_GB2312" w:hAnsi="仿宋" w:eastAsia="仿宋_GB2312" w:cs="仿宋"/>
          <w:color w:val="000000" w:themeColor="text1"/>
          <w:spacing w:val="-1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pacing w:val="-11"/>
          <w:sz w:val="32"/>
          <w:szCs w:val="32"/>
          <w:highlight w:val="none"/>
          <w:lang w:val="en-US" w:eastAsia="zh-CN"/>
          <w14:textFill>
            <w14:solidFill>
              <w14:schemeClr w14:val="tx1"/>
            </w14:solidFill>
          </w14:textFill>
        </w:rPr>
        <w:t>11.福田区老年人照料机构年度运营资助申请表</w:t>
      </w:r>
    </w:p>
    <w:p>
      <w:pPr>
        <w:keepNext w:val="0"/>
        <w:keepLines w:val="0"/>
        <w:pageBreakBefore w:val="0"/>
        <w:widowControl w:val="0"/>
        <w:kinsoku/>
        <w:wordWrap/>
        <w:overflowPunct/>
        <w:topLinePunct w:val="0"/>
        <w:autoSpaceDE w:val="0"/>
        <w:autoSpaceDN w:val="0"/>
        <w:bidi w:val="0"/>
        <w:adjustRightInd/>
        <w:snapToGrid/>
        <w:spacing w:line="579" w:lineRule="exact"/>
        <w:ind w:firstLine="616" w:firstLineChars="200"/>
        <w:textAlignment w:val="auto"/>
        <w:rPr>
          <w:rFonts w:hint="eastAsia" w:ascii="仿宋_GB2312" w:hAnsi="仿宋" w:eastAsia="仿宋_GB2312" w:cs="仿宋"/>
          <w:b w:val="0"/>
          <w:color w:val="000000" w:themeColor="text1"/>
          <w:spacing w:val="-6"/>
          <w:kern w:val="2"/>
          <w:sz w:val="32"/>
          <w:szCs w:val="32"/>
          <w:highlight w:val="none"/>
          <w:lang w:val="en-US" w:eastAsia="zh-CN" w:bidi="ar-SA"/>
          <w14:textFill>
            <w14:solidFill>
              <w14:schemeClr w14:val="tx1"/>
            </w14:solidFill>
          </w14:textFill>
        </w:rPr>
      </w:pPr>
      <w:r>
        <w:rPr>
          <w:rFonts w:hint="eastAsia" w:ascii="仿宋_GB2312" w:hAnsi="仿宋" w:eastAsia="仿宋_GB2312" w:cs="仿宋"/>
          <w:b w:val="0"/>
          <w:color w:val="000000" w:themeColor="text1"/>
          <w:spacing w:val="-6"/>
          <w:kern w:val="2"/>
          <w:sz w:val="32"/>
          <w:szCs w:val="32"/>
          <w:highlight w:val="none"/>
          <w:lang w:val="en-US" w:eastAsia="zh-CN" w:bidi="ar-SA"/>
          <w14:textFill>
            <w14:solidFill>
              <w14:schemeClr w14:val="tx1"/>
            </w14:solidFill>
          </w14:textFill>
        </w:rPr>
        <w:t>12.福田区物业融合型照料机构年度运营资助申请表</w:t>
      </w:r>
    </w:p>
    <w:p>
      <w:pPr>
        <w:keepNext w:val="0"/>
        <w:keepLines w:val="0"/>
        <w:pageBreakBefore w:val="0"/>
        <w:widowControl w:val="0"/>
        <w:kinsoku/>
        <w:wordWrap/>
        <w:overflowPunct/>
        <w:topLinePunct w:val="0"/>
        <w:autoSpaceDE w:val="0"/>
        <w:autoSpaceDN w:val="0"/>
        <w:bidi w:val="0"/>
        <w:adjustRightInd/>
        <w:snapToGrid/>
        <w:spacing w:line="579" w:lineRule="exact"/>
        <w:ind w:firstLine="616" w:firstLineChars="200"/>
        <w:textAlignment w:val="auto"/>
        <w:rPr>
          <w:rFonts w:hint="eastAsia" w:ascii="仿宋_GB2312" w:hAnsi="仿宋" w:eastAsia="仿宋_GB2312" w:cs="仿宋"/>
          <w:color w:val="000000" w:themeColor="text1"/>
          <w:spacing w:val="-6"/>
          <w:sz w:val="32"/>
          <w:szCs w:val="32"/>
          <w:highlight w:val="none"/>
          <w14:textFill>
            <w14:solidFill>
              <w14:schemeClr w14:val="tx1"/>
            </w14:solidFill>
          </w14:textFill>
        </w:rPr>
      </w:pPr>
      <w:r>
        <w:rPr>
          <w:rFonts w:hint="eastAsia" w:ascii="仿宋_GB2312" w:hAnsi="仿宋" w:eastAsia="仿宋_GB2312" w:cs="仿宋"/>
          <w:color w:val="000000" w:themeColor="text1"/>
          <w:spacing w:val="-6"/>
          <w:sz w:val="32"/>
          <w:szCs w:val="32"/>
          <w:highlight w:val="none"/>
          <w:lang w:val="en-US" w:eastAsia="zh-CN"/>
          <w14:textFill>
            <w14:solidFill>
              <w14:schemeClr w14:val="tx1"/>
            </w14:solidFill>
          </w14:textFill>
        </w:rPr>
        <w:t>13.</w:t>
      </w:r>
      <w:r>
        <w:rPr>
          <w:rFonts w:hint="eastAsia" w:ascii="仿宋_GB2312" w:hAnsi="仿宋" w:eastAsia="仿宋_GB2312" w:cs="仿宋"/>
          <w:color w:val="000000" w:themeColor="text1"/>
          <w:spacing w:val="-6"/>
          <w:sz w:val="32"/>
          <w:szCs w:val="32"/>
          <w:highlight w:val="none"/>
          <w14:textFill>
            <w14:solidFill>
              <w14:schemeClr w14:val="tx1"/>
            </w14:solidFill>
          </w14:textFill>
        </w:rPr>
        <w:t>福田区老年人照料机构场地租金资助申请表</w:t>
      </w:r>
    </w:p>
    <w:bookmarkEnd w:id="0"/>
    <w:p>
      <w:pPr>
        <w:keepNext w:val="0"/>
        <w:keepLines w:val="0"/>
        <w:pageBreakBefore w:val="0"/>
        <w:widowControl w:val="0"/>
        <w:kinsoku/>
        <w:wordWrap/>
        <w:overflowPunct/>
        <w:topLinePunct w:val="0"/>
        <w:autoSpaceDE/>
        <w:autoSpaceDN/>
        <w:bidi w:val="0"/>
        <w:adjustRightInd/>
        <w:snapToGrid/>
        <w:spacing w:line="579" w:lineRule="exact"/>
        <w:ind w:firstLine="596" w:firstLineChars="200"/>
        <w:textAlignment w:val="auto"/>
        <w:rPr>
          <w:rFonts w:hint="eastAsia" w:ascii="仿宋_GB2312" w:hAnsi="仿宋" w:eastAsia="仿宋_GB2312" w:cs="仿宋"/>
          <w:color w:val="000000" w:themeColor="text1"/>
          <w:spacing w:val="-11"/>
          <w:sz w:val="32"/>
          <w:szCs w:val="32"/>
          <w:highlight w:val="none"/>
          <w14:textFill>
            <w14:solidFill>
              <w14:schemeClr w14:val="tx1"/>
            </w14:solidFill>
          </w14:textFill>
        </w:rPr>
      </w:pPr>
      <w:r>
        <w:rPr>
          <w:rFonts w:hint="eastAsia" w:ascii="仿宋_GB2312" w:hAnsi="仿宋" w:eastAsia="仿宋_GB2312" w:cs="仿宋"/>
          <w:color w:val="000000" w:themeColor="text1"/>
          <w:spacing w:val="-11"/>
          <w:sz w:val="32"/>
          <w:szCs w:val="32"/>
          <w:highlight w:val="none"/>
          <w:lang w:val="en-US" w:eastAsia="zh-CN"/>
          <w14:textFill>
            <w14:solidFill>
              <w14:schemeClr w14:val="tx1"/>
            </w14:solidFill>
          </w14:textFill>
        </w:rPr>
        <w:t>14.</w:t>
      </w:r>
      <w:r>
        <w:rPr>
          <w:rFonts w:hint="eastAsia" w:ascii="仿宋_GB2312" w:hAnsi="仿宋" w:eastAsia="仿宋_GB2312" w:cs="仿宋"/>
          <w:color w:val="000000" w:themeColor="text1"/>
          <w:spacing w:val="-11"/>
          <w:sz w:val="32"/>
          <w:szCs w:val="32"/>
          <w:highlight w:val="none"/>
          <w14:textFill>
            <w14:solidFill>
              <w14:schemeClr w14:val="tx1"/>
            </w14:solidFill>
          </w14:textFill>
        </w:rPr>
        <w:t>福田区普惠型社会养老床位</w:t>
      </w:r>
      <w:r>
        <w:rPr>
          <w:rFonts w:hint="eastAsia" w:ascii="仿宋_GB2312" w:hAnsi="仿宋" w:eastAsia="仿宋_GB2312" w:cs="仿宋"/>
          <w:color w:val="000000" w:themeColor="text1"/>
          <w:spacing w:val="-11"/>
          <w:sz w:val="32"/>
          <w:szCs w:val="32"/>
          <w:highlight w:val="none"/>
          <w:lang w:val="en-US" w:eastAsia="zh-CN"/>
          <w14:textFill>
            <w14:solidFill>
              <w14:schemeClr w14:val="tx1"/>
            </w14:solidFill>
          </w14:textFill>
        </w:rPr>
        <w:t>补贴</w:t>
      </w:r>
      <w:r>
        <w:rPr>
          <w:rFonts w:hint="eastAsia" w:ascii="仿宋_GB2312" w:hAnsi="仿宋" w:eastAsia="仿宋_GB2312" w:cs="仿宋"/>
          <w:color w:val="000000" w:themeColor="text1"/>
          <w:spacing w:val="-11"/>
          <w:sz w:val="32"/>
          <w:szCs w:val="32"/>
          <w:highlight w:val="none"/>
          <w14:textFill>
            <w14:solidFill>
              <w14:schemeClr w14:val="tx1"/>
            </w14:solidFill>
          </w14:textFill>
        </w:rPr>
        <w:t>申请表</w:t>
      </w:r>
    </w:p>
    <w:p>
      <w:pPr>
        <w:keepNext w:val="0"/>
        <w:keepLines w:val="0"/>
        <w:pageBreakBefore w:val="0"/>
        <w:widowControl w:val="0"/>
        <w:kinsoku/>
        <w:wordWrap/>
        <w:overflowPunct/>
        <w:topLinePunct w:val="0"/>
        <w:autoSpaceDE/>
        <w:autoSpaceDN/>
        <w:bidi w:val="0"/>
        <w:adjustRightInd/>
        <w:snapToGrid/>
        <w:spacing w:line="579" w:lineRule="exact"/>
        <w:ind w:firstLine="596" w:firstLineChars="200"/>
        <w:textAlignment w:val="auto"/>
        <w:rPr>
          <w:rFonts w:hint="eastAsia" w:ascii="仿宋_GB2312" w:hAnsi="仿宋" w:eastAsia="仿宋_GB2312" w:cs="仿宋"/>
          <w:color w:val="000000" w:themeColor="text1"/>
          <w:spacing w:val="-11"/>
          <w:sz w:val="32"/>
          <w:szCs w:val="32"/>
          <w:highlight w:val="none"/>
          <w:lang w:val="en-US" w:eastAsia="zh-CN"/>
          <w14:textFill>
            <w14:solidFill>
              <w14:schemeClr w14:val="tx1"/>
            </w14:solidFill>
          </w14:textFill>
        </w:rPr>
      </w:pPr>
      <w:r>
        <w:rPr>
          <w:rFonts w:hint="eastAsia" w:ascii="仿宋_GB2312" w:hAnsi="仿宋" w:eastAsia="仿宋_GB2312" w:cs="仿宋"/>
          <w:color w:val="000000" w:themeColor="text1"/>
          <w:spacing w:val="-11"/>
          <w:sz w:val="32"/>
          <w:szCs w:val="32"/>
          <w:highlight w:val="none"/>
          <w:lang w:val="en-US" w:eastAsia="zh-CN"/>
          <w14:textFill>
            <w14:solidFill>
              <w14:schemeClr w14:val="tx1"/>
            </w14:solidFill>
          </w14:textFill>
        </w:rPr>
        <w:t>15.福田区养老机构从业人员入职补贴申请表</w:t>
      </w:r>
    </w:p>
    <w:p>
      <w:pPr>
        <w:keepNext w:val="0"/>
        <w:keepLines w:val="0"/>
        <w:pageBreakBefore w:val="0"/>
        <w:widowControl w:val="0"/>
        <w:kinsoku/>
        <w:wordWrap/>
        <w:overflowPunct/>
        <w:topLinePunct w:val="0"/>
        <w:autoSpaceDE/>
        <w:autoSpaceDN/>
        <w:bidi w:val="0"/>
        <w:adjustRightInd/>
        <w:snapToGrid/>
        <w:spacing w:line="579" w:lineRule="exact"/>
        <w:ind w:firstLine="596" w:firstLineChars="200"/>
        <w:textAlignment w:val="auto"/>
        <w:rPr>
          <w:rFonts w:hint="default"/>
          <w:lang w:val="en-US" w:eastAsia="zh-CN"/>
        </w:rPr>
      </w:pPr>
      <w:r>
        <w:rPr>
          <w:rFonts w:hint="eastAsia" w:ascii="仿宋_GB2312" w:hAnsi="仿宋" w:eastAsia="仿宋_GB2312" w:cs="仿宋"/>
          <w:color w:val="000000" w:themeColor="text1"/>
          <w:spacing w:val="-11"/>
          <w:sz w:val="32"/>
          <w:szCs w:val="32"/>
          <w:highlight w:val="none"/>
          <w:lang w:val="en-US" w:eastAsia="zh-CN"/>
          <w14:textFill>
            <w14:solidFill>
              <w14:schemeClr w14:val="tx1"/>
            </w14:solidFill>
          </w14:textFill>
        </w:rPr>
        <w:t>16.福田区养老机构从业人员岗位补贴申请表</w:t>
      </w:r>
    </w:p>
    <w:p>
      <w:pPr>
        <w:keepNext w:val="0"/>
        <w:keepLines w:val="0"/>
        <w:pageBreakBefore w:val="0"/>
        <w:widowControl w:val="0"/>
        <w:kinsoku/>
        <w:wordWrap/>
        <w:overflowPunct/>
        <w:topLinePunct w:val="0"/>
        <w:bidi w:val="0"/>
        <w:adjustRightInd/>
        <w:snapToGrid/>
        <w:spacing w:line="579" w:lineRule="exact"/>
        <w:ind w:firstLine="600" w:firstLineChars="200"/>
        <w:textAlignment w:val="auto"/>
        <w:rPr>
          <w:rFonts w:ascii="黑体" w:hAnsi="黑体" w:eastAsia="黑体" w:cs="仿宋"/>
          <w:color w:val="000000" w:themeColor="text1"/>
          <w:sz w:val="30"/>
          <w:szCs w:val="30"/>
          <w:highlight w:val="none"/>
          <w14:textFill>
            <w14:solidFill>
              <w14:schemeClr w14:val="tx1"/>
            </w14:solidFill>
          </w14:textFill>
        </w:rPr>
      </w:pPr>
    </w:p>
    <w:p>
      <w:pPr>
        <w:pStyle w:val="4"/>
        <w:rPr>
          <w:color w:val="000000" w:themeColor="text1"/>
          <w:highlight w:val="none"/>
          <w14:textFill>
            <w14:solidFill>
              <w14:schemeClr w14:val="tx1"/>
            </w14:solidFill>
          </w14:textFill>
        </w:rPr>
        <w:sectPr>
          <w:footerReference r:id="rId5" w:type="default"/>
          <w:pgSz w:w="11906" w:h="16838"/>
          <w:pgMar w:top="2098" w:right="1474" w:bottom="1984" w:left="1587" w:header="720" w:footer="720" w:gutter="0"/>
          <w:pgNumType w:fmt="decimal"/>
          <w:cols w:space="0" w:num="1"/>
          <w:rtlGutter w:val="0"/>
          <w:docGrid w:type="lines" w:linePitch="312" w:charSpace="0"/>
        </w:sectPr>
      </w:pPr>
    </w:p>
    <w:p>
      <w:pPr>
        <w:widowControl/>
        <w:spacing w:line="579" w:lineRule="exact"/>
        <w:jc w:val="left"/>
        <w:outlineLvl w:val="9"/>
        <w:rPr>
          <w:rFonts w:hint="eastAsia" w:ascii="黑体" w:hAnsi="黑体" w:eastAsia="黑体"/>
          <w:color w:val="000000" w:themeColor="text1"/>
          <w:spacing w:val="0"/>
          <w:highlight w:val="none"/>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表1</w:t>
      </w:r>
    </w:p>
    <w:p>
      <w:pPr>
        <w:widowControl w:val="0"/>
        <w:spacing w:before="156" w:beforeLines="50" w:after="156" w:afterLines="50" w:line="560" w:lineRule="exact"/>
        <w:jc w:val="center"/>
        <w:outlineLvl w:val="9"/>
        <w:rPr>
          <w:rFonts w:hint="eastAsia" w:ascii="方正小标宋简体" w:hAnsi="仿宋" w:eastAsia="方正小标宋简体" w:cs="仿宋"/>
          <w:color w:val="000000" w:themeColor="text1"/>
          <w:spacing w:val="0"/>
          <w:sz w:val="36"/>
          <w:szCs w:val="36"/>
          <w:highlight w:val="none"/>
          <w14:textFill>
            <w14:solidFill>
              <w14:schemeClr w14:val="tx1"/>
            </w14:solidFill>
          </w14:textFill>
        </w:rPr>
      </w:pPr>
      <w:r>
        <w:rPr>
          <w:rFonts w:hint="eastAsia" w:ascii="方正小标宋简体" w:hAnsi="仿宋" w:eastAsia="方正小标宋简体" w:cs="仿宋"/>
          <w:color w:val="000000" w:themeColor="text1"/>
          <w:spacing w:val="0"/>
          <w:sz w:val="36"/>
          <w:szCs w:val="36"/>
          <w:highlight w:val="none"/>
          <w:lang w:val="en-US" w:eastAsia="zh-CN"/>
          <w14:textFill>
            <w14:solidFill>
              <w14:schemeClr w14:val="tx1"/>
            </w14:solidFill>
          </w14:textFill>
        </w:rPr>
        <w:t>福田区全日照料机构</w:t>
      </w:r>
      <w:r>
        <w:rPr>
          <w:rFonts w:hint="eastAsia" w:ascii="方正小标宋简体" w:hAnsi="仿宋" w:eastAsia="方正小标宋简体" w:cs="仿宋"/>
          <w:color w:val="000000" w:themeColor="text1"/>
          <w:spacing w:val="0"/>
          <w:sz w:val="36"/>
          <w:szCs w:val="36"/>
          <w:highlight w:val="none"/>
          <w14:textFill>
            <w14:solidFill>
              <w14:schemeClr w14:val="tx1"/>
            </w14:solidFill>
          </w14:textFill>
        </w:rPr>
        <w:t>新增床位资助</w:t>
      </w:r>
    </w:p>
    <w:p>
      <w:pPr>
        <w:widowControl w:val="0"/>
        <w:spacing w:before="156" w:beforeLines="50" w:after="156" w:afterLines="50" w:line="560" w:lineRule="exact"/>
        <w:ind w:firstLine="0" w:firstLineChars="0"/>
        <w:jc w:val="center"/>
        <w:outlineLvl w:val="9"/>
        <w:rPr>
          <w:rFonts w:hint="eastAsia" w:ascii="方正小标宋简体" w:hAnsi="仿宋" w:eastAsia="方正小标宋简体" w:cs="仿宋"/>
          <w:color w:val="000000" w:themeColor="text1"/>
          <w:spacing w:val="0"/>
          <w:sz w:val="36"/>
          <w:szCs w:val="36"/>
          <w:highlight w:val="none"/>
          <w14:textFill>
            <w14:solidFill>
              <w14:schemeClr w14:val="tx1"/>
            </w14:solidFill>
          </w14:textFill>
        </w:rPr>
      </w:pPr>
      <w:r>
        <w:rPr>
          <w:rFonts w:hint="eastAsia" w:ascii="方正小标宋简体" w:hAnsi="仿宋" w:eastAsia="方正小标宋简体" w:cs="仿宋"/>
          <w:color w:val="000000" w:themeColor="text1"/>
          <w:spacing w:val="0"/>
          <w:sz w:val="36"/>
          <w:szCs w:val="36"/>
          <w:highlight w:val="none"/>
          <w14:textFill>
            <w14:solidFill>
              <w14:schemeClr w14:val="tx1"/>
            </w14:solidFill>
          </w14:textFill>
        </w:rPr>
        <w:t>申请表</w:t>
      </w:r>
    </w:p>
    <w:p>
      <w:pPr>
        <w:widowControl/>
        <w:spacing w:line="300" w:lineRule="exact"/>
        <w:ind w:firstLine="0" w:firstLineChars="0"/>
        <w:jc w:val="left"/>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填报单位（盖章）：                   填报时间：</w:t>
      </w:r>
    </w:p>
    <w:tbl>
      <w:tblPr>
        <w:tblStyle w:val="10"/>
        <w:tblW w:w="9352" w:type="dxa"/>
        <w:jc w:val="center"/>
        <w:tblLayout w:type="fixed"/>
        <w:tblCellMar>
          <w:top w:w="0" w:type="dxa"/>
          <w:left w:w="108" w:type="dxa"/>
          <w:bottom w:w="0" w:type="dxa"/>
          <w:right w:w="108" w:type="dxa"/>
        </w:tblCellMar>
      </w:tblPr>
      <w:tblGrid>
        <w:gridCol w:w="1736"/>
        <w:gridCol w:w="418"/>
        <w:gridCol w:w="258"/>
        <w:gridCol w:w="227"/>
        <w:gridCol w:w="564"/>
        <w:gridCol w:w="698"/>
        <w:gridCol w:w="805"/>
        <w:gridCol w:w="205"/>
        <w:gridCol w:w="929"/>
        <w:gridCol w:w="346"/>
        <w:gridCol w:w="907"/>
        <w:gridCol w:w="589"/>
        <w:gridCol w:w="638"/>
        <w:gridCol w:w="1032"/>
      </w:tblGrid>
      <w:tr>
        <w:tblPrEx>
          <w:tblCellMar>
            <w:top w:w="0" w:type="dxa"/>
            <w:left w:w="108" w:type="dxa"/>
            <w:bottom w:w="0" w:type="dxa"/>
            <w:right w:w="108" w:type="dxa"/>
          </w:tblCellMar>
        </w:tblPrEx>
        <w:trPr>
          <w:trHeight w:val="397"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pacing w:val="0"/>
                <w:sz w:val="24"/>
                <w:szCs w:val="24"/>
                <w:highlight w:val="none"/>
                <w14:textFill>
                  <w14:solidFill>
                    <w14:schemeClr w14:val="tx1"/>
                  </w14:solidFill>
                </w14:textFill>
              </w:rPr>
              <w:t>基  本  情  况</w:t>
            </w:r>
          </w:p>
        </w:tc>
      </w:tr>
      <w:tr>
        <w:tblPrEx>
          <w:tblCellMar>
            <w:top w:w="0" w:type="dxa"/>
            <w:left w:w="108" w:type="dxa"/>
            <w:bottom w:w="0" w:type="dxa"/>
            <w:right w:w="108" w:type="dxa"/>
          </w:tblCellMar>
        </w:tblPrEx>
        <w:trPr>
          <w:trHeight w:val="397"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机构名称</w:t>
            </w:r>
          </w:p>
        </w:tc>
        <w:tc>
          <w:tcPr>
            <w:tcW w:w="3686"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法定代表人</w:t>
            </w:r>
          </w:p>
        </w:tc>
        <w:tc>
          <w:tcPr>
            <w:tcW w:w="1670"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地址</w:t>
            </w:r>
          </w:p>
        </w:tc>
        <w:tc>
          <w:tcPr>
            <w:tcW w:w="3686"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投资总额</w:t>
            </w:r>
          </w:p>
        </w:tc>
        <w:tc>
          <w:tcPr>
            <w:tcW w:w="1670"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占地面积</w:t>
            </w:r>
          </w:p>
        </w:tc>
        <w:tc>
          <w:tcPr>
            <w:tcW w:w="1049"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固定电话</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设置床位数</w:t>
            </w:r>
          </w:p>
        </w:tc>
        <w:tc>
          <w:tcPr>
            <w:tcW w:w="1670"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建筑面积</w:t>
            </w:r>
          </w:p>
        </w:tc>
        <w:tc>
          <w:tcPr>
            <w:tcW w:w="1049"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移动电话</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实际床位数</w:t>
            </w:r>
          </w:p>
        </w:tc>
        <w:tc>
          <w:tcPr>
            <w:tcW w:w="1670"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投资类型</w:t>
            </w:r>
          </w:p>
        </w:tc>
        <w:tc>
          <w:tcPr>
            <w:tcW w:w="1049"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0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电子邮箱</w:t>
            </w:r>
          </w:p>
        </w:tc>
        <w:tc>
          <w:tcPr>
            <w:tcW w:w="1134"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入住老人数</w:t>
            </w:r>
          </w:p>
        </w:tc>
        <w:tc>
          <w:tcPr>
            <w:tcW w:w="1670"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174"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养老机构登记备案（或设立许可证）编号</w:t>
            </w:r>
          </w:p>
        </w:tc>
        <w:tc>
          <w:tcPr>
            <w:tcW w:w="3686"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登记类型</w:t>
            </w:r>
          </w:p>
        </w:tc>
        <w:tc>
          <w:tcPr>
            <w:tcW w:w="1670"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610"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统一社会</w:t>
            </w:r>
          </w:p>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信用代码</w:t>
            </w:r>
          </w:p>
        </w:tc>
        <w:tc>
          <w:tcPr>
            <w:tcW w:w="3686"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建设类型</w:t>
            </w:r>
          </w:p>
        </w:tc>
        <w:tc>
          <w:tcPr>
            <w:tcW w:w="167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both"/>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□自有产权</w:t>
            </w:r>
          </w:p>
          <w:p>
            <w:pPr>
              <w:widowControl/>
              <w:spacing w:line="280" w:lineRule="exact"/>
              <w:jc w:val="both"/>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□租赁场地</w:t>
            </w:r>
          </w:p>
        </w:tc>
      </w:tr>
      <w:tr>
        <w:trPr>
          <w:trHeight w:val="397"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银行账号</w:t>
            </w:r>
          </w:p>
        </w:tc>
        <w:tc>
          <w:tcPr>
            <w:tcW w:w="3686"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84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财务人员证号</w:t>
            </w:r>
          </w:p>
        </w:tc>
        <w:tc>
          <w:tcPr>
            <w:tcW w:w="1670"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pacing w:val="0"/>
                <w:sz w:val="24"/>
                <w:szCs w:val="24"/>
                <w:highlight w:val="none"/>
                <w14:textFill>
                  <w14:solidFill>
                    <w14:schemeClr w14:val="tx1"/>
                  </w14:solidFill>
                </w14:textFill>
              </w:rPr>
              <w:t>床  位  情  况</w:t>
            </w:r>
          </w:p>
        </w:tc>
      </w:tr>
      <w:tr>
        <w:tblPrEx>
          <w:tblCellMar>
            <w:top w:w="0" w:type="dxa"/>
            <w:left w:w="108" w:type="dxa"/>
            <w:bottom w:w="0" w:type="dxa"/>
            <w:right w:w="108" w:type="dxa"/>
          </w:tblCellMar>
        </w:tblPrEx>
        <w:trPr>
          <w:trHeight w:val="397"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单人间数</w:t>
            </w:r>
          </w:p>
        </w:tc>
        <w:tc>
          <w:tcPr>
            <w:tcW w:w="903"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双人间数</w:t>
            </w:r>
          </w:p>
        </w:tc>
        <w:tc>
          <w:tcPr>
            <w:tcW w:w="101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5"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三人间数</w:t>
            </w:r>
          </w:p>
        </w:tc>
        <w:tc>
          <w:tcPr>
            <w:tcW w:w="90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27"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多人间数</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rPr>
          <w:trHeight w:val="616"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房间总数</w:t>
            </w:r>
          </w:p>
        </w:tc>
        <w:tc>
          <w:tcPr>
            <w:tcW w:w="903"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床位总数</w:t>
            </w:r>
          </w:p>
        </w:tc>
        <w:tc>
          <w:tcPr>
            <w:tcW w:w="101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5"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平均床位</w:t>
            </w:r>
          </w:p>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建筑面积</w:t>
            </w:r>
          </w:p>
        </w:tc>
        <w:tc>
          <w:tcPr>
            <w:tcW w:w="90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27"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平均床位使用面积</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资助标准</w:t>
            </w:r>
          </w:p>
        </w:tc>
        <w:tc>
          <w:tcPr>
            <w:tcW w:w="3175"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5"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资助金额</w:t>
            </w:r>
          </w:p>
        </w:tc>
        <w:tc>
          <w:tcPr>
            <w:tcW w:w="3166"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大写：</w:t>
            </w:r>
          </w:p>
        </w:tc>
      </w:tr>
      <w:tr>
        <w:tblPrEx>
          <w:tblCellMar>
            <w:top w:w="0" w:type="dxa"/>
            <w:left w:w="108" w:type="dxa"/>
            <w:bottom w:w="0" w:type="dxa"/>
            <w:right w:w="108" w:type="dxa"/>
          </w:tblCellMar>
        </w:tblPrEx>
        <w:trPr>
          <w:trHeight w:val="2043"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center"/>
              <w:rPr>
                <w:rFonts w:hint="eastAsia" w:ascii="仿宋_GB2312" w:hAnsi="仿宋_GB2312" w:eastAsia="仿宋_GB2312" w:cs="仿宋_GB2312"/>
                <w:b/>
                <w:bCs/>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pacing w:val="0"/>
                <w:sz w:val="24"/>
                <w:szCs w:val="24"/>
                <w:highlight w:val="none"/>
                <w14:textFill>
                  <w14:solidFill>
                    <w14:schemeClr w14:val="tx1"/>
                  </w14:solidFill>
                </w14:textFill>
              </w:rPr>
              <w:t>声   明</w:t>
            </w:r>
          </w:p>
          <w:p>
            <w:pPr>
              <w:widowControl/>
              <w:spacing w:line="280" w:lineRule="exact"/>
              <w:ind w:firstLine="481" w:firstLineChars="200"/>
              <w:jc w:val="left"/>
              <w:rPr>
                <w:rFonts w:hint="eastAsia" w:ascii="仿宋_GB2312" w:hAnsi="仿宋_GB2312" w:eastAsia="仿宋_GB2312" w:cs="仿宋_GB2312"/>
                <w:b/>
                <w:bCs/>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pacing w:val="0"/>
                <w:sz w:val="24"/>
                <w:szCs w:val="24"/>
                <w:highlight w:val="none"/>
                <w14:textFill>
                  <w14:solidFill>
                    <w14:schemeClr w14:val="tx1"/>
                  </w14:solidFill>
                </w14:textFill>
              </w:rPr>
              <w:t>本机构保证以上及所附数据资料真实有效，并承诺遵守《</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福田区老年人照料机构建设运营管理办法</w:t>
            </w:r>
            <w:r>
              <w:rPr>
                <w:rFonts w:hint="eastAsia" w:ascii="仿宋_GB2312" w:hAnsi="仿宋_GB2312" w:eastAsia="仿宋_GB2312" w:cs="仿宋_GB2312"/>
                <w:b/>
                <w:bCs/>
                <w:color w:val="000000" w:themeColor="text1"/>
                <w:spacing w:val="0"/>
                <w:sz w:val="24"/>
                <w:szCs w:val="24"/>
                <w:highlight w:val="none"/>
                <w14:textFill>
                  <w14:solidFill>
                    <w14:schemeClr w14:val="tx1"/>
                  </w14:solidFill>
                </w14:textFill>
              </w:rPr>
              <w:t>》。如有不实或违反有关规定，愿承担相关法律责任。</w:t>
            </w:r>
          </w:p>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经办人签名：           法定代表人（主要负责人）签名：</w:t>
            </w:r>
          </w:p>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 xml:space="preserve">                                   （单位盖章）</w:t>
            </w:r>
          </w:p>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pacing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pacing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日 </w:t>
            </w:r>
          </w:p>
        </w:tc>
      </w:tr>
      <w:tr>
        <w:tblPrEx>
          <w:tblCellMar>
            <w:top w:w="0" w:type="dxa"/>
            <w:left w:w="108" w:type="dxa"/>
            <w:bottom w:w="0" w:type="dxa"/>
            <w:right w:w="108" w:type="dxa"/>
          </w:tblCellMar>
        </w:tblPrEx>
        <w:trPr>
          <w:trHeight w:val="397"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pacing w:val="0"/>
                <w:sz w:val="24"/>
                <w:szCs w:val="24"/>
                <w:highlight w:val="none"/>
                <w14:textFill>
                  <w14:solidFill>
                    <w14:schemeClr w14:val="tx1"/>
                  </w14:solidFill>
                </w14:textFill>
              </w:rPr>
              <w:t>审  核  意  见</w:t>
            </w:r>
          </w:p>
        </w:tc>
      </w:tr>
      <w:tr>
        <w:tblPrEx>
          <w:tblCellMar>
            <w:top w:w="0" w:type="dxa"/>
            <w:left w:w="108" w:type="dxa"/>
            <w:bottom w:w="0" w:type="dxa"/>
            <w:right w:w="108" w:type="dxa"/>
          </w:tblCellMar>
        </w:tblPrEx>
        <w:trPr>
          <w:trHeight w:val="1184" w:hRule="atLeast"/>
          <w:jc w:val="center"/>
        </w:trPr>
        <w:tc>
          <w:tcPr>
            <w:tcW w:w="241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区民政部门</w:t>
            </w:r>
          </w:p>
        </w:tc>
        <w:tc>
          <w:tcPr>
            <w:tcW w:w="6940" w:type="dxa"/>
            <w:gridSpan w:val="11"/>
            <w:tcBorders>
              <w:top w:val="single" w:color="auto" w:sz="4" w:space="0"/>
              <w:left w:val="nil"/>
              <w:bottom w:val="single" w:color="auto" w:sz="4" w:space="0"/>
              <w:right w:val="single" w:color="auto" w:sz="4" w:space="0"/>
            </w:tcBorders>
            <w:noWrap w:val="0"/>
            <w:vAlign w:val="top"/>
          </w:tcPr>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 xml:space="preserve">                                 （单位盖章）</w:t>
            </w:r>
          </w:p>
          <w:p>
            <w:pPr>
              <w:widowControl/>
              <w:spacing w:line="280" w:lineRule="exact"/>
              <w:ind w:firstLine="2640" w:firstLineChars="1100"/>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负责人签名：</w:t>
            </w:r>
            <w:r>
              <w:rPr>
                <w:rFonts w:hint="eastAsia" w:ascii="仿宋_GB2312" w:hAnsi="仿宋_GB2312" w:eastAsia="仿宋_GB2312" w:cs="仿宋_GB2312"/>
                <w:color w:val="000000" w:themeColor="text1"/>
                <w:spacing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 xml:space="preserve">    </w:t>
            </w:r>
          </w:p>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pacing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pacing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日</w:t>
            </w:r>
          </w:p>
        </w:tc>
      </w:tr>
      <w:tr>
        <w:trPr>
          <w:trHeight w:val="510" w:hRule="atLeast"/>
          <w:jc w:val="center"/>
        </w:trPr>
        <w:tc>
          <w:tcPr>
            <w:tcW w:w="241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备   注</w:t>
            </w:r>
          </w:p>
        </w:tc>
        <w:tc>
          <w:tcPr>
            <w:tcW w:w="6940" w:type="dxa"/>
            <w:gridSpan w:val="11"/>
            <w:tcBorders>
              <w:top w:val="single" w:color="auto" w:sz="4" w:space="0"/>
              <w:left w:val="nil"/>
              <w:bottom w:val="single" w:color="auto" w:sz="4" w:space="0"/>
              <w:right w:val="single" w:color="auto" w:sz="4" w:space="0"/>
            </w:tcBorders>
            <w:noWrap w:val="0"/>
            <w:vAlign w:val="top"/>
          </w:tcPr>
          <w:p>
            <w:pPr>
              <w:widowControl/>
              <w:spacing w:line="28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bl>
    <w:p>
      <w:pPr>
        <w:widowControl/>
        <w:jc w:val="left"/>
        <w:rPr>
          <w:rFonts w:ascii="黑体" w:hAnsi="黑体" w:eastAsia="黑体"/>
          <w:color w:val="000000" w:themeColor="text1"/>
          <w:spacing w:val="0"/>
          <w:sz w:val="24"/>
          <w:szCs w:val="24"/>
          <w:highlight w:val="none"/>
          <w14:textFill>
            <w14:solidFill>
              <w14:schemeClr w14:val="tx1"/>
            </w14:solidFill>
          </w14:textFill>
        </w:rPr>
        <w:sectPr>
          <w:pgSz w:w="11906" w:h="16838"/>
          <w:pgMar w:top="2098" w:right="1588" w:bottom="1531" w:left="1588" w:header="720" w:footer="720" w:gutter="0"/>
          <w:cols w:space="720" w:num="1"/>
          <w:docGrid w:type="lines" w:linePitch="312" w:charSpace="0"/>
        </w:sectPr>
      </w:pPr>
    </w:p>
    <w:p>
      <w:pPr>
        <w:widowControl/>
        <w:spacing w:line="579" w:lineRule="exact"/>
        <w:jc w:val="left"/>
        <w:outlineLvl w:val="9"/>
        <w:rPr>
          <w:rFonts w:hint="eastAsia" w:ascii="黑体" w:hAnsi="黑体" w:eastAsia="黑体" w:cs="Times New Roman"/>
          <w:color w:val="000000" w:themeColor="text1"/>
          <w:spacing w:val="0"/>
          <w:highlight w:val="none"/>
          <w14:textFill>
            <w14:solidFill>
              <w14:schemeClr w14:val="tx1"/>
            </w14:solidFill>
          </w14:textFill>
        </w:rPr>
      </w:pPr>
      <w:r>
        <w:rPr>
          <w:rFonts w:hint="eastAsia" w:ascii="黑体" w:hAnsi="黑体" w:eastAsia="黑体" w:cs="仿宋"/>
          <w:color w:val="000000" w:themeColor="text1"/>
          <w:spacing w:val="0"/>
          <w:sz w:val="32"/>
          <w:szCs w:val="32"/>
          <w:highlight w:val="none"/>
          <w14:textFill>
            <w14:solidFill>
              <w14:schemeClr w14:val="tx1"/>
            </w14:solidFill>
          </w14:textFill>
        </w:rPr>
        <w:t>附表2</w:t>
      </w:r>
    </w:p>
    <w:p>
      <w:pPr>
        <w:widowControl w:val="0"/>
        <w:spacing w:before="156" w:beforeLines="50" w:after="156" w:afterLines="50" w:line="560" w:lineRule="exact"/>
        <w:ind w:firstLine="0" w:firstLineChars="0"/>
        <w:jc w:val="center"/>
        <w:outlineLvl w:val="9"/>
        <w:rPr>
          <w:rFonts w:hint="eastAsia" w:ascii="方正小标宋简体" w:hAnsi="仿宋" w:eastAsia="方正小标宋简体" w:cs="仿宋"/>
          <w:color w:val="000000" w:themeColor="text1"/>
          <w:spacing w:val="0"/>
          <w:sz w:val="36"/>
          <w:szCs w:val="36"/>
          <w:highlight w:val="none"/>
          <w14:textFill>
            <w14:solidFill>
              <w14:schemeClr w14:val="tx1"/>
            </w14:solidFill>
          </w14:textFill>
        </w:rPr>
      </w:pPr>
      <w:r>
        <w:rPr>
          <w:rFonts w:hint="eastAsia" w:ascii="方正小标宋简体" w:hAnsi="仿宋" w:eastAsia="方正小标宋简体" w:cs="仿宋"/>
          <w:color w:val="000000" w:themeColor="text1"/>
          <w:spacing w:val="0"/>
          <w:sz w:val="36"/>
          <w:szCs w:val="36"/>
          <w:highlight w:val="none"/>
          <w:lang w:val="en-US" w:eastAsia="zh-CN"/>
          <w14:textFill>
            <w14:solidFill>
              <w14:schemeClr w14:val="tx1"/>
            </w14:solidFill>
          </w14:textFill>
        </w:rPr>
        <w:t>福田区全日照料机构</w:t>
      </w:r>
      <w:r>
        <w:rPr>
          <w:rFonts w:hint="eastAsia" w:ascii="方正小标宋简体" w:hAnsi="仿宋" w:eastAsia="方正小标宋简体" w:cs="仿宋"/>
          <w:color w:val="000000" w:themeColor="text1"/>
          <w:spacing w:val="0"/>
          <w:sz w:val="36"/>
          <w:szCs w:val="36"/>
          <w:highlight w:val="none"/>
          <w14:textFill>
            <w14:solidFill>
              <w14:schemeClr w14:val="tx1"/>
            </w14:solidFill>
          </w14:textFill>
        </w:rPr>
        <w:t>新增床位明细表</w:t>
      </w:r>
    </w:p>
    <w:p>
      <w:pPr>
        <w:widowControl/>
        <w:spacing w:line="500" w:lineRule="exact"/>
        <w:ind w:firstLine="0" w:firstLineChars="0"/>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填报单位（盖章）：                   填报时间：</w:t>
      </w:r>
    </w:p>
    <w:tbl>
      <w:tblPr>
        <w:tblStyle w:val="10"/>
        <w:tblW w:w="0" w:type="auto"/>
        <w:jc w:val="center"/>
        <w:tblLayout w:type="fixed"/>
        <w:tblCellMar>
          <w:top w:w="0" w:type="dxa"/>
          <w:left w:w="108" w:type="dxa"/>
          <w:bottom w:w="0" w:type="dxa"/>
          <w:right w:w="108" w:type="dxa"/>
        </w:tblCellMar>
      </w:tblPr>
      <w:tblGrid>
        <w:gridCol w:w="818"/>
        <w:gridCol w:w="1704"/>
        <w:gridCol w:w="1555"/>
        <w:gridCol w:w="1276"/>
        <w:gridCol w:w="2061"/>
        <w:gridCol w:w="1335"/>
      </w:tblGrid>
      <w:tr>
        <w:tblPrEx>
          <w:tblCellMar>
            <w:top w:w="0" w:type="dxa"/>
            <w:left w:w="108" w:type="dxa"/>
            <w:bottom w:w="0" w:type="dxa"/>
            <w:right w:w="108" w:type="dxa"/>
          </w:tblCellMar>
        </w:tblPrEx>
        <w:trPr>
          <w:trHeight w:val="50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序号</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房间号</w:t>
            </w: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房间面积</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床位数</w:t>
            </w: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床位平均面积</w:t>
            </w: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备注</w:t>
            </w: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1</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2</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3</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4</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5</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6</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7</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8</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9</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10</w:t>
            </w:r>
          </w:p>
        </w:tc>
        <w:tc>
          <w:tcPr>
            <w:tcW w:w="17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517" w:hRule="atLeast"/>
          <w:jc w:val="center"/>
        </w:trPr>
        <w:tc>
          <w:tcPr>
            <w:tcW w:w="874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区民政部门勘查意见</w:t>
            </w:r>
          </w:p>
        </w:tc>
      </w:tr>
      <w:tr>
        <w:tblPrEx>
          <w:tblCellMar>
            <w:top w:w="0" w:type="dxa"/>
            <w:left w:w="108" w:type="dxa"/>
            <w:bottom w:w="0" w:type="dxa"/>
            <w:right w:w="108" w:type="dxa"/>
          </w:tblCellMar>
        </w:tblPrEx>
        <w:trPr>
          <w:trHeight w:val="2086" w:hRule="atLeast"/>
          <w:jc w:val="center"/>
        </w:trPr>
        <w:tc>
          <w:tcPr>
            <w:tcW w:w="874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560"/>
              <w:jc w:val="left"/>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经实地查看，以上数据真实有效。</w:t>
            </w:r>
          </w:p>
          <w:p>
            <w:pPr>
              <w:widowControl/>
              <w:spacing w:line="400" w:lineRule="exact"/>
              <w:ind w:firstLine="560"/>
              <w:jc w:val="left"/>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经办人签名：</w:t>
            </w:r>
          </w:p>
          <w:p>
            <w:pPr>
              <w:widowControl/>
              <w:spacing w:line="400" w:lineRule="exact"/>
              <w:ind w:firstLine="560"/>
              <w:jc w:val="left"/>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p>
            <w:pPr>
              <w:widowControl/>
              <w:spacing w:line="400" w:lineRule="exact"/>
              <w:ind w:firstLine="560"/>
              <w:jc w:val="left"/>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p>
            <w:pPr>
              <w:widowControl/>
              <w:spacing w:line="400" w:lineRule="exact"/>
              <w:ind w:firstLine="560"/>
              <w:jc w:val="left"/>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p>
            <w:pPr>
              <w:widowControl/>
              <w:spacing w:line="400" w:lineRule="exact"/>
              <w:jc w:val="left"/>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 xml:space="preserve">                                  （单位盖章）</w:t>
            </w:r>
          </w:p>
          <w:p>
            <w:pPr>
              <w:widowControl/>
              <w:spacing w:line="400" w:lineRule="exact"/>
              <w:jc w:val="left"/>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 xml:space="preserve">                                    年    月    日</w:t>
            </w:r>
          </w:p>
        </w:tc>
      </w:tr>
    </w:tbl>
    <w:p>
      <w:pPr>
        <w:widowControl/>
        <w:spacing w:line="240" w:lineRule="exact"/>
        <w:jc w:val="left"/>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p>
    <w:p>
      <w:pPr>
        <w:widowControl/>
        <w:spacing w:line="240" w:lineRule="exact"/>
        <w:jc w:val="left"/>
        <w:outlineLvl w:val="2"/>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0"/>
          <w:sz w:val="24"/>
          <w:szCs w:val="24"/>
          <w:highlight w:val="none"/>
          <w14:textFill>
            <w14:solidFill>
              <w14:schemeClr w14:val="tx1"/>
            </w14:solidFill>
          </w14:textFill>
        </w:rPr>
        <w:t>说明：1.单人间大于10平方米，双人间大于16平方米，三人以上房间大于或等于平均每人6平方米为有效资助床位；2.表格不够请自行延续；3.本表面积均为使用面积，单位为平方米。</w:t>
      </w:r>
    </w:p>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spacing w:line="579" w:lineRule="exact"/>
        <w:rPr>
          <w:rFonts w:hint="eastAsia" w:ascii="黑体" w:hAnsi="黑体" w:eastAsia="黑体" w:cs="仿宋"/>
          <w:color w:val="000000" w:themeColor="text1"/>
          <w:sz w:val="32"/>
          <w:szCs w:val="32"/>
          <w:highlight w:val="none"/>
          <w:lang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表3</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bookmarkStart w:id="1" w:name="_Hlk74077398"/>
      <w:r>
        <w:rPr>
          <w:rFonts w:hint="eastAsia" w:ascii="方正小标宋简体" w:hAnsi="仿宋" w:eastAsia="方正小标宋简体" w:cs="仿宋"/>
          <w:color w:val="000000" w:themeColor="text1"/>
          <w:sz w:val="36"/>
          <w:szCs w:val="36"/>
          <w:highlight w:val="none"/>
          <w14:textFill>
            <w14:solidFill>
              <w14:schemeClr w14:val="tx1"/>
            </w14:solidFill>
          </w14:textFill>
        </w:rPr>
        <w:t>福田区老年人照料机构</w:t>
      </w:r>
      <w:bookmarkEnd w:id="1"/>
      <w:r>
        <w:rPr>
          <w:rFonts w:hint="eastAsia" w:ascii="方正小标宋简体" w:hAnsi="仿宋" w:eastAsia="方正小标宋简体" w:cs="仿宋"/>
          <w:color w:val="000000" w:themeColor="text1"/>
          <w:sz w:val="36"/>
          <w:szCs w:val="36"/>
          <w:highlight w:val="none"/>
          <w14:textFill>
            <w14:solidFill>
              <w14:schemeClr w14:val="tx1"/>
            </w14:solidFill>
          </w14:textFill>
        </w:rPr>
        <w:t>护理服务资助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申请表</w:t>
      </w:r>
    </w:p>
    <w:p>
      <w:pPr>
        <w:spacing w:line="560" w:lineRule="exact"/>
        <w:rPr>
          <w:rFonts w:ascii="仿宋_GB2312" w:hAnsi="宋体" w:eastAsia="仿宋_GB2312" w:cs="仿宋"/>
          <w:color w:val="000000" w:themeColor="text1"/>
          <w:sz w:val="28"/>
          <w:szCs w:val="28"/>
          <w:highlight w:val="none"/>
          <w14:textFill>
            <w14:solidFill>
              <w14:schemeClr w14:val="tx1"/>
            </w14:solidFill>
          </w14:textFill>
        </w:rPr>
      </w:pPr>
      <w:r>
        <w:rPr>
          <w:rFonts w:hint="eastAsia" w:ascii="仿宋_GB2312" w:hAnsi="宋体" w:eastAsia="仿宋_GB2312" w:cs="仿宋"/>
          <w:color w:val="000000" w:themeColor="text1"/>
          <w:sz w:val="28"/>
          <w:szCs w:val="28"/>
          <w:highlight w:val="none"/>
          <w14:textFill>
            <w14:solidFill>
              <w14:schemeClr w14:val="tx1"/>
            </w14:solidFill>
          </w14:textFill>
        </w:rPr>
        <w:t>填报单位（盖章）：                   填报时间：</w:t>
      </w:r>
    </w:p>
    <w:tbl>
      <w:tblPr>
        <w:tblStyle w:val="10"/>
        <w:tblW w:w="8731" w:type="dxa"/>
        <w:jc w:val="center"/>
        <w:tblLayout w:type="fixed"/>
        <w:tblCellMar>
          <w:top w:w="0" w:type="dxa"/>
          <w:left w:w="108" w:type="dxa"/>
          <w:bottom w:w="0" w:type="dxa"/>
          <w:right w:w="108" w:type="dxa"/>
        </w:tblCellMar>
      </w:tblPr>
      <w:tblGrid>
        <w:gridCol w:w="937"/>
        <w:gridCol w:w="242"/>
        <w:gridCol w:w="75"/>
        <w:gridCol w:w="624"/>
        <w:gridCol w:w="776"/>
        <w:gridCol w:w="40"/>
        <w:gridCol w:w="736"/>
        <w:gridCol w:w="23"/>
        <w:gridCol w:w="496"/>
        <w:gridCol w:w="257"/>
        <w:gridCol w:w="57"/>
        <w:gridCol w:w="720"/>
        <w:gridCol w:w="405"/>
        <w:gridCol w:w="435"/>
        <w:gridCol w:w="138"/>
        <w:gridCol w:w="589"/>
        <w:gridCol w:w="173"/>
        <w:gridCol w:w="213"/>
        <w:gridCol w:w="341"/>
        <w:gridCol w:w="676"/>
        <w:gridCol w:w="51"/>
        <w:gridCol w:w="727"/>
      </w:tblGrid>
      <w:tr>
        <w:tblPrEx>
          <w:tblCellMar>
            <w:top w:w="0" w:type="dxa"/>
            <w:left w:w="108" w:type="dxa"/>
            <w:bottom w:w="0" w:type="dxa"/>
            <w:right w:w="108" w:type="dxa"/>
          </w:tblCellMar>
        </w:tblPrEx>
        <w:trPr>
          <w:trHeight w:val="567" w:hRule="atLeast"/>
          <w:jc w:val="center"/>
        </w:trPr>
        <w:tc>
          <w:tcPr>
            <w:tcW w:w="8731" w:type="dxa"/>
            <w:gridSpan w:val="2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基  本  情  况</w:t>
            </w:r>
          </w:p>
        </w:tc>
      </w:tr>
      <w:tr>
        <w:tblPrEx>
          <w:tblCellMar>
            <w:top w:w="0" w:type="dxa"/>
            <w:left w:w="108" w:type="dxa"/>
            <w:bottom w:w="0" w:type="dxa"/>
            <w:right w:w="108" w:type="dxa"/>
          </w:tblCellMar>
        </w:tblPrEx>
        <w:trPr>
          <w:trHeight w:val="567" w:hRule="atLeast"/>
          <w:jc w:val="center"/>
        </w:trPr>
        <w:tc>
          <w:tcPr>
            <w:tcW w:w="18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照料机构名称</w:t>
            </w:r>
          </w:p>
        </w:tc>
        <w:tc>
          <w:tcPr>
            <w:tcW w:w="3510" w:type="dxa"/>
            <w:gridSpan w:val="9"/>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1548"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法定代表人</w:t>
            </w:r>
          </w:p>
        </w:tc>
        <w:tc>
          <w:tcPr>
            <w:tcW w:w="1795" w:type="dxa"/>
            <w:gridSpan w:val="4"/>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25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地址</w:t>
            </w:r>
          </w:p>
        </w:tc>
        <w:tc>
          <w:tcPr>
            <w:tcW w:w="4134" w:type="dxa"/>
            <w:gridSpan w:val="10"/>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1548"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邮政编码</w:t>
            </w:r>
          </w:p>
        </w:tc>
        <w:tc>
          <w:tcPr>
            <w:tcW w:w="1795" w:type="dxa"/>
            <w:gridSpan w:val="4"/>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25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联系人</w:t>
            </w:r>
          </w:p>
        </w:tc>
        <w:tc>
          <w:tcPr>
            <w:tcW w:w="144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1255"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联系电话</w:t>
            </w:r>
          </w:p>
        </w:tc>
        <w:tc>
          <w:tcPr>
            <w:tcW w:w="1439"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1548"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电子邮箱</w:t>
            </w:r>
          </w:p>
        </w:tc>
        <w:tc>
          <w:tcPr>
            <w:tcW w:w="1795" w:type="dxa"/>
            <w:gridSpan w:val="4"/>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878" w:type="dxa"/>
            <w:gridSpan w:val="4"/>
            <w:vMerge w:val="restart"/>
            <w:tcBorders>
              <w:top w:val="nil"/>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lang w:val="en-US" w:eastAsia="zh-CN"/>
                <w14:textFill>
                  <w14:solidFill>
                    <w14:schemeClr w14:val="tx1"/>
                  </w14:solidFill>
                </w14:textFill>
              </w:rPr>
              <w:t>设置</w:t>
            </w:r>
            <w:r>
              <w:rPr>
                <w:rFonts w:hint="eastAsia" w:ascii="仿宋_GB2312" w:hAnsi="宋体" w:eastAsia="仿宋_GB2312" w:cs="仿宋"/>
                <w:color w:val="000000" w:themeColor="text1"/>
                <w:sz w:val="24"/>
                <w:highlight w:val="none"/>
                <w14:textFill>
                  <w14:solidFill>
                    <w14:schemeClr w14:val="tx1"/>
                  </w14:solidFill>
                </w14:textFill>
              </w:rPr>
              <w:t>备案</w:t>
            </w:r>
            <w:r>
              <w:rPr>
                <w:rFonts w:hint="eastAsia" w:ascii="仿宋_GB2312" w:hAnsi="宋体" w:eastAsia="仿宋_GB2312" w:cs="仿宋"/>
                <w:color w:val="000000" w:themeColor="text1"/>
                <w:sz w:val="24"/>
                <w:highlight w:val="none"/>
                <w:lang w:val="en-US" w:eastAsia="zh-CN"/>
                <w14:textFill>
                  <w14:solidFill>
                    <w14:schemeClr w14:val="tx1"/>
                  </w14:solidFill>
                </w14:textFill>
              </w:rPr>
              <w:t>回执</w:t>
            </w:r>
            <w:r>
              <w:rPr>
                <w:rFonts w:hint="eastAsia" w:ascii="仿宋_GB2312" w:hAnsi="宋体" w:eastAsia="仿宋_GB2312" w:cs="仿宋"/>
                <w:color w:val="000000" w:themeColor="text1"/>
                <w:sz w:val="24"/>
                <w:highlight w:val="none"/>
                <w14:textFill>
                  <w14:solidFill>
                    <w14:schemeClr w14:val="tx1"/>
                  </w14:solidFill>
                </w14:textFill>
              </w:rPr>
              <w:t>（或设立许可证）编号</w:t>
            </w:r>
          </w:p>
        </w:tc>
        <w:tc>
          <w:tcPr>
            <w:tcW w:w="2071" w:type="dxa"/>
            <w:gridSpan w:val="5"/>
            <w:vMerge w:val="restart"/>
            <w:tcBorders>
              <w:top w:val="nil"/>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2012" w:type="dxa"/>
            <w:gridSpan w:val="6"/>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床位费和护理费收费标准</w:t>
            </w:r>
          </w:p>
        </w:tc>
        <w:tc>
          <w:tcPr>
            <w:tcW w:w="2770" w:type="dxa"/>
            <w:gridSpan w:val="7"/>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878" w:type="dxa"/>
            <w:gridSpan w:val="4"/>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2071" w:type="dxa"/>
            <w:gridSpan w:val="5"/>
            <w:vMerge w:val="continue"/>
            <w:tcBorders>
              <w:top w:val="nil"/>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2012" w:type="dxa"/>
            <w:gridSpan w:val="6"/>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养老护理员与服务对象比例</w:t>
            </w:r>
          </w:p>
        </w:tc>
        <w:tc>
          <w:tcPr>
            <w:tcW w:w="2770" w:type="dxa"/>
            <w:gridSpan w:val="7"/>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8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医疗机构执业许可证编号</w:t>
            </w:r>
          </w:p>
        </w:tc>
        <w:tc>
          <w:tcPr>
            <w:tcW w:w="2071"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2012" w:type="dxa"/>
            <w:gridSpan w:val="6"/>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社保交缴人数</w:t>
            </w:r>
          </w:p>
        </w:tc>
        <w:tc>
          <w:tcPr>
            <w:tcW w:w="2770" w:type="dxa"/>
            <w:gridSpan w:val="7"/>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8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统一社会信用代码</w:t>
            </w:r>
          </w:p>
        </w:tc>
        <w:tc>
          <w:tcPr>
            <w:tcW w:w="2071"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2012" w:type="dxa"/>
            <w:gridSpan w:val="6"/>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医疗合作单位</w:t>
            </w:r>
          </w:p>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（附合作协议）</w:t>
            </w:r>
          </w:p>
        </w:tc>
        <w:tc>
          <w:tcPr>
            <w:tcW w:w="2770" w:type="dxa"/>
            <w:gridSpan w:val="7"/>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8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银行账号</w:t>
            </w:r>
          </w:p>
        </w:tc>
        <w:tc>
          <w:tcPr>
            <w:tcW w:w="2071" w:type="dxa"/>
            <w:gridSpan w:val="5"/>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2012" w:type="dxa"/>
            <w:gridSpan w:val="6"/>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卫生许可证号</w:t>
            </w:r>
          </w:p>
        </w:tc>
        <w:tc>
          <w:tcPr>
            <w:tcW w:w="2770" w:type="dxa"/>
            <w:gridSpan w:val="7"/>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8731" w:type="dxa"/>
            <w:gridSpan w:val="2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人  员  配  比  情  况</w:t>
            </w:r>
          </w:p>
        </w:tc>
      </w:tr>
      <w:tr>
        <w:tblPrEx>
          <w:tblCellMar>
            <w:top w:w="0" w:type="dxa"/>
            <w:left w:w="108" w:type="dxa"/>
            <w:bottom w:w="0" w:type="dxa"/>
            <w:right w:w="108" w:type="dxa"/>
          </w:tblCellMar>
        </w:tblPrEx>
        <w:trPr>
          <w:trHeight w:val="567" w:hRule="atLeast"/>
          <w:jc w:val="center"/>
        </w:trPr>
        <w:tc>
          <w:tcPr>
            <w:tcW w:w="11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医技人员</w:t>
            </w:r>
          </w:p>
        </w:tc>
        <w:tc>
          <w:tcPr>
            <w:tcW w:w="699"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1575"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持证人数</w:t>
            </w:r>
          </w:p>
        </w:tc>
        <w:tc>
          <w:tcPr>
            <w:tcW w:w="81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156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护士人数</w:t>
            </w:r>
          </w:p>
        </w:tc>
        <w:tc>
          <w:tcPr>
            <w:tcW w:w="90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123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持证人数</w:t>
            </w:r>
          </w:p>
        </w:tc>
        <w:tc>
          <w:tcPr>
            <w:tcW w:w="778"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11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护理员数</w:t>
            </w:r>
          </w:p>
        </w:tc>
        <w:tc>
          <w:tcPr>
            <w:tcW w:w="699"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1575"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持证人数</w:t>
            </w:r>
          </w:p>
        </w:tc>
        <w:tc>
          <w:tcPr>
            <w:tcW w:w="81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1560"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入住老人数</w:t>
            </w:r>
          </w:p>
        </w:tc>
        <w:tc>
          <w:tcPr>
            <w:tcW w:w="2908" w:type="dxa"/>
            <w:gridSpan w:val="8"/>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8731" w:type="dxa"/>
            <w:gridSpan w:val="2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申  请  内  容</w:t>
            </w:r>
          </w:p>
        </w:tc>
      </w:tr>
      <w:tr>
        <w:tblPrEx>
          <w:tblCellMar>
            <w:top w:w="0" w:type="dxa"/>
            <w:left w:w="108" w:type="dxa"/>
            <w:bottom w:w="0" w:type="dxa"/>
            <w:right w:w="108" w:type="dxa"/>
          </w:tblCellMar>
        </w:tblPrEx>
        <w:trPr>
          <w:trHeight w:val="712"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月份</w:t>
            </w:r>
          </w:p>
        </w:tc>
        <w:tc>
          <w:tcPr>
            <w:tcW w:w="941"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资助</w:t>
            </w:r>
          </w:p>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人数</w:t>
            </w:r>
          </w:p>
        </w:tc>
        <w:tc>
          <w:tcPr>
            <w:tcW w:w="776"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重度失能</w:t>
            </w:r>
          </w:p>
        </w:tc>
        <w:tc>
          <w:tcPr>
            <w:tcW w:w="776"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中度失能</w:t>
            </w:r>
          </w:p>
        </w:tc>
        <w:tc>
          <w:tcPr>
            <w:tcW w:w="77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轻度失能</w:t>
            </w:r>
          </w:p>
        </w:tc>
        <w:tc>
          <w:tcPr>
            <w:tcW w:w="777"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能力完好</w:t>
            </w:r>
          </w:p>
        </w:tc>
        <w:tc>
          <w:tcPr>
            <w:tcW w:w="840"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资助</w:t>
            </w:r>
          </w:p>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金额</w:t>
            </w:r>
          </w:p>
        </w:tc>
        <w:tc>
          <w:tcPr>
            <w:tcW w:w="727"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重度失能</w:t>
            </w:r>
          </w:p>
        </w:tc>
        <w:tc>
          <w:tcPr>
            <w:tcW w:w="727"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中度失能</w:t>
            </w:r>
          </w:p>
        </w:tc>
        <w:tc>
          <w:tcPr>
            <w:tcW w:w="72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轻度失能</w:t>
            </w:r>
          </w:p>
        </w:tc>
        <w:tc>
          <w:tcPr>
            <w:tcW w:w="727"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能力完好</w:t>
            </w: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一月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二月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三月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四月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五月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六月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七月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八月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九月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十月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十一月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十二月</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合计</w:t>
            </w:r>
          </w:p>
        </w:tc>
        <w:tc>
          <w:tcPr>
            <w:tcW w:w="941"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6" w:type="dxa"/>
            <w:gridSpan w:val="3"/>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7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840"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3"/>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gridSpan w:val="2"/>
            <w:tcBorders>
              <w:top w:val="single" w:color="auto" w:sz="4" w:space="0"/>
              <w:left w:val="single" w:color="auto" w:sz="4" w:space="0"/>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c>
          <w:tcPr>
            <w:tcW w:w="727" w:type="dxa"/>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31" w:hRule="atLeast"/>
          <w:jc w:val="center"/>
        </w:trPr>
        <w:tc>
          <w:tcPr>
            <w:tcW w:w="8731" w:type="dxa"/>
            <w:gridSpan w:val="22"/>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 xml:space="preserve">声 </w:t>
            </w:r>
            <w:r>
              <w:rPr>
                <w:rFonts w:ascii="仿宋_GB2312" w:hAnsi="宋体" w:eastAsia="仿宋_GB2312" w:cs="仿宋"/>
                <w:b/>
                <w:bCs/>
                <w:color w:val="000000" w:themeColor="text1"/>
                <w:sz w:val="24"/>
                <w:highlight w:val="none"/>
                <w14:textFill>
                  <w14:solidFill>
                    <w14:schemeClr w14:val="tx1"/>
                  </w14:solidFill>
                </w14:textFill>
              </w:rPr>
              <w:t xml:space="preserve">  </w:t>
            </w:r>
            <w:r>
              <w:rPr>
                <w:rFonts w:hint="eastAsia" w:ascii="仿宋_GB2312" w:hAnsi="宋体" w:eastAsia="仿宋_GB2312" w:cs="仿宋"/>
                <w:b/>
                <w:bCs/>
                <w:color w:val="000000" w:themeColor="text1"/>
                <w:sz w:val="24"/>
                <w:highlight w:val="none"/>
                <w14:textFill>
                  <w14:solidFill>
                    <w14:schemeClr w14:val="tx1"/>
                  </w14:solidFill>
                </w14:textFill>
              </w:rPr>
              <w:t>明</w:t>
            </w:r>
          </w:p>
          <w:p>
            <w:pPr>
              <w:spacing w:line="360" w:lineRule="exact"/>
              <w:ind w:firstLine="481" w:firstLineChars="200"/>
              <w:jc w:val="left"/>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本机构保证以上及所附数据资料真实有效，并承诺遵守《福田区老年人照料机构建设运营管理办法》。如有不实或违反有关规定，愿承担相关法律责任。</w:t>
            </w:r>
          </w:p>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p>
            <w:pPr>
              <w:spacing w:line="280" w:lineRule="exact"/>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经办人签名：           法定代表人（主要负责人）签名：</w:t>
            </w:r>
          </w:p>
          <w:p>
            <w:pPr>
              <w:spacing w:line="280" w:lineRule="exact"/>
              <w:ind w:firstLine="4800" w:firstLineChars="2000"/>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（单位盖章）</w:t>
            </w:r>
          </w:p>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 xml:space="preserve">                             </w:t>
            </w:r>
            <w:r>
              <w:rPr>
                <w:rFonts w:ascii="仿宋_GB2312" w:hAnsi="宋体" w:eastAsia="仿宋_GB2312" w:cs="仿宋"/>
                <w:color w:val="000000" w:themeColor="text1"/>
                <w:sz w:val="24"/>
                <w:highlight w:val="none"/>
                <w14:textFill>
                  <w14:solidFill>
                    <w14:schemeClr w14:val="tx1"/>
                  </w14:solidFill>
                </w14:textFill>
              </w:rPr>
              <w:t xml:space="preserve">                </w:t>
            </w:r>
            <w:r>
              <w:rPr>
                <w:rFonts w:hint="eastAsia" w:ascii="仿宋_GB2312" w:hAnsi="宋体" w:eastAsia="仿宋_GB2312" w:cs="仿宋"/>
                <w:color w:val="000000" w:themeColor="text1"/>
                <w:sz w:val="24"/>
                <w:highlight w:val="none"/>
                <w14:textFill>
                  <w14:solidFill>
                    <w14:schemeClr w14:val="tx1"/>
                  </w14:solidFill>
                </w14:textFill>
              </w:rPr>
              <w:t xml:space="preserve">  年     月     日</w:t>
            </w:r>
          </w:p>
        </w:tc>
      </w:tr>
      <w:tr>
        <w:tblPrEx>
          <w:tblCellMar>
            <w:top w:w="0" w:type="dxa"/>
            <w:left w:w="108" w:type="dxa"/>
            <w:bottom w:w="0" w:type="dxa"/>
            <w:right w:w="108" w:type="dxa"/>
          </w:tblCellMar>
        </w:tblPrEx>
        <w:trPr>
          <w:trHeight w:val="531" w:hRule="atLeast"/>
          <w:jc w:val="center"/>
        </w:trPr>
        <w:tc>
          <w:tcPr>
            <w:tcW w:w="8731" w:type="dxa"/>
            <w:gridSpan w:val="2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审  批  意  见</w:t>
            </w:r>
          </w:p>
        </w:tc>
      </w:tr>
      <w:tr>
        <w:tblPrEx>
          <w:tblCellMar>
            <w:top w:w="0" w:type="dxa"/>
            <w:left w:w="108" w:type="dxa"/>
            <w:bottom w:w="0" w:type="dxa"/>
            <w:right w:w="108" w:type="dxa"/>
          </w:tblCellMar>
        </w:tblPrEx>
        <w:trPr>
          <w:trHeight w:val="1617" w:hRule="atLeast"/>
          <w:jc w:val="center"/>
        </w:trPr>
        <w:tc>
          <w:tcPr>
            <w:tcW w:w="1878"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主管单位</w:t>
            </w:r>
          </w:p>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审批意见</w:t>
            </w:r>
          </w:p>
        </w:tc>
        <w:tc>
          <w:tcPr>
            <w:tcW w:w="6853" w:type="dxa"/>
            <w:gridSpan w:val="18"/>
            <w:tcBorders>
              <w:top w:val="single" w:color="auto" w:sz="4" w:space="0"/>
              <w:left w:val="nil"/>
              <w:bottom w:val="single" w:color="auto" w:sz="4" w:space="0"/>
              <w:right w:val="single" w:color="auto" w:sz="4" w:space="0"/>
            </w:tcBorders>
          </w:tcPr>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p>
            <w:pPr>
              <w:spacing w:line="280" w:lineRule="exact"/>
              <w:rPr>
                <w:rFonts w:ascii="仿宋_GB2312" w:hAnsi="宋体" w:eastAsia="仿宋_GB2312" w:cs="仿宋"/>
                <w:color w:val="000000" w:themeColor="text1"/>
                <w:sz w:val="24"/>
                <w:highlight w:val="none"/>
                <w14:textFill>
                  <w14:solidFill>
                    <w14:schemeClr w14:val="tx1"/>
                  </w14:solidFill>
                </w14:textFill>
              </w:rPr>
            </w:pPr>
          </w:p>
          <w:p>
            <w:pPr>
              <w:spacing w:line="280" w:lineRule="exact"/>
              <w:rPr>
                <w:rFonts w:ascii="仿宋_GB2312" w:hAnsi="宋体" w:eastAsia="仿宋_GB2312" w:cs="仿宋"/>
                <w:color w:val="000000" w:themeColor="text1"/>
                <w:sz w:val="24"/>
                <w:highlight w:val="none"/>
                <w14:textFill>
                  <w14:solidFill>
                    <w14:schemeClr w14:val="tx1"/>
                  </w14:solidFill>
                </w14:textFill>
              </w:rPr>
            </w:pPr>
          </w:p>
          <w:p>
            <w:pPr>
              <w:spacing w:line="280" w:lineRule="exact"/>
              <w:rPr>
                <w:rFonts w:ascii="仿宋_GB2312" w:hAnsi="宋体" w:eastAsia="仿宋_GB2312" w:cs="仿宋"/>
                <w:color w:val="000000" w:themeColor="text1"/>
                <w:sz w:val="24"/>
                <w:highlight w:val="none"/>
                <w14:textFill>
                  <w14:solidFill>
                    <w14:schemeClr w14:val="tx1"/>
                  </w14:solidFill>
                </w14:textFill>
              </w:rPr>
            </w:pPr>
          </w:p>
          <w:p>
            <w:pPr>
              <w:spacing w:line="280" w:lineRule="exact"/>
              <w:rPr>
                <w:rFonts w:ascii="仿宋_GB2312" w:hAnsi="宋体" w:eastAsia="仿宋_GB2312" w:cs="仿宋"/>
                <w:color w:val="000000" w:themeColor="text1"/>
                <w:sz w:val="24"/>
                <w:highlight w:val="none"/>
                <w14:textFill>
                  <w14:solidFill>
                    <w14:schemeClr w14:val="tx1"/>
                  </w14:solidFill>
                </w14:textFill>
              </w:rPr>
            </w:pPr>
          </w:p>
          <w:p>
            <w:pPr>
              <w:spacing w:line="280" w:lineRule="exact"/>
              <w:rPr>
                <w:rFonts w:ascii="仿宋_GB2312" w:hAnsi="宋体" w:eastAsia="仿宋_GB2312" w:cs="仿宋"/>
                <w:color w:val="000000" w:themeColor="text1"/>
                <w:sz w:val="24"/>
                <w:highlight w:val="none"/>
                <w14:textFill>
                  <w14:solidFill>
                    <w14:schemeClr w14:val="tx1"/>
                  </w14:solidFill>
                </w14:textFill>
              </w:rPr>
            </w:pPr>
          </w:p>
          <w:p>
            <w:pPr>
              <w:spacing w:line="280" w:lineRule="exact"/>
              <w:rPr>
                <w:rFonts w:ascii="仿宋_GB2312" w:hAnsi="宋体" w:eastAsia="仿宋_GB2312" w:cs="仿宋"/>
                <w:color w:val="000000" w:themeColor="text1"/>
                <w:sz w:val="24"/>
                <w:highlight w:val="none"/>
                <w14:textFill>
                  <w14:solidFill>
                    <w14:schemeClr w14:val="tx1"/>
                  </w14:solidFill>
                </w14:textFill>
              </w:rPr>
            </w:pPr>
          </w:p>
          <w:p>
            <w:pPr>
              <w:spacing w:line="280" w:lineRule="exact"/>
              <w:rPr>
                <w:rFonts w:ascii="仿宋_GB2312" w:hAnsi="宋体" w:eastAsia="仿宋_GB2312" w:cs="仿宋"/>
                <w:color w:val="000000" w:themeColor="text1"/>
                <w:sz w:val="24"/>
                <w:highlight w:val="none"/>
                <w14:textFill>
                  <w14:solidFill>
                    <w14:schemeClr w14:val="tx1"/>
                  </w14:solidFill>
                </w14:textFill>
              </w:rPr>
            </w:pPr>
          </w:p>
          <w:p>
            <w:pPr>
              <w:spacing w:line="280" w:lineRule="exact"/>
              <w:rPr>
                <w:rFonts w:ascii="仿宋_GB2312" w:hAnsi="宋体" w:eastAsia="仿宋_GB2312" w:cs="仿宋"/>
                <w:color w:val="000000" w:themeColor="text1"/>
                <w:sz w:val="24"/>
                <w:highlight w:val="none"/>
                <w14:textFill>
                  <w14:solidFill>
                    <w14:schemeClr w14:val="tx1"/>
                  </w14:solidFill>
                </w14:textFill>
              </w:rPr>
            </w:pPr>
          </w:p>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p>
          <w:p>
            <w:pPr>
              <w:spacing w:line="280" w:lineRule="exact"/>
              <w:ind w:firstLine="2400" w:firstLineChars="1000"/>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（单位盖章）</w:t>
            </w:r>
          </w:p>
          <w:p>
            <w:pPr>
              <w:spacing w:line="280" w:lineRule="exact"/>
              <w:rPr>
                <w:rFonts w:ascii="仿宋_GB2312" w:hAnsi="黑体" w:eastAsia="仿宋_GB2312" w:cs="仿宋"/>
                <w:color w:val="000000" w:themeColor="text1"/>
                <w:sz w:val="24"/>
                <w:highlight w:val="none"/>
                <w14:textFill>
                  <w14:solidFill>
                    <w14:schemeClr w14:val="tx1"/>
                  </w14:solidFill>
                </w14:textFill>
              </w:rPr>
            </w:pPr>
          </w:p>
          <w:p>
            <w:pPr>
              <w:spacing w:line="280" w:lineRule="exact"/>
              <w:ind w:firstLine="2160" w:firstLineChars="900"/>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单位负责人签名：   </w:t>
            </w:r>
          </w:p>
          <w:p>
            <w:pPr>
              <w:spacing w:line="280" w:lineRule="exact"/>
              <w:jc w:val="center"/>
              <w:rPr>
                <w:rFonts w:ascii="仿宋_GB2312" w:hAnsi="宋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年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 xml:space="preserve">  月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 xml:space="preserve">  日</w:t>
            </w:r>
            <w:r>
              <w:rPr>
                <w:rFonts w:hint="eastAsia" w:ascii="仿宋_GB2312" w:hAnsi="宋体" w:eastAsia="仿宋_GB2312" w:cs="仿宋"/>
                <w:color w:val="000000" w:themeColor="text1"/>
                <w:sz w:val="24"/>
                <w:highlight w:val="none"/>
                <w14:textFill>
                  <w14:solidFill>
                    <w14:schemeClr w14:val="tx1"/>
                  </w14:solidFill>
                </w14:textFill>
              </w:rPr>
              <w:t xml:space="preserve">  </w:t>
            </w:r>
          </w:p>
        </w:tc>
      </w:tr>
    </w:tbl>
    <w:p>
      <w:pPr>
        <w:spacing w:line="579" w:lineRule="exact"/>
        <w:rPr>
          <w:rFonts w:hint="eastAsia" w:ascii="黑体" w:hAnsi="黑体" w:eastAsia="黑体" w:cs="仿宋"/>
          <w:color w:val="000000" w:themeColor="text1"/>
          <w:sz w:val="32"/>
          <w:szCs w:val="32"/>
          <w:highlight w:val="none"/>
          <w14:textFill>
            <w14:solidFill>
              <w14:schemeClr w14:val="tx1"/>
            </w14:solidFill>
          </w14:textFill>
        </w:rPr>
      </w:pPr>
    </w:p>
    <w:p>
      <w:pPr>
        <w:spacing w:line="579" w:lineRule="exact"/>
        <w:rPr>
          <w:rFonts w:hint="eastAsia" w:ascii="黑体" w:hAnsi="黑体" w:eastAsia="黑体" w:cs="仿宋"/>
          <w:color w:val="000000" w:themeColor="text1"/>
          <w:sz w:val="32"/>
          <w:szCs w:val="32"/>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spacing w:line="579" w:lineRule="exact"/>
        <w:rPr>
          <w:rFonts w:hint="eastAsia" w:ascii="黑体" w:hAnsi="黑体" w:eastAsia="黑体" w:cs="仿宋"/>
          <w:color w:val="000000" w:themeColor="text1"/>
          <w:sz w:val="32"/>
          <w:szCs w:val="32"/>
          <w:highlight w:val="none"/>
          <w:lang w:val="en-US"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表4</w:t>
      </w:r>
    </w:p>
    <w:p>
      <w:pPr>
        <w:spacing w:before="156" w:beforeLines="50" w:after="156" w:afterLines="50" w:line="560" w:lineRule="exact"/>
        <w:jc w:val="center"/>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福田区老年人照料机构服务老年人名册表</w:t>
      </w:r>
    </w:p>
    <w:p>
      <w:pPr>
        <w:spacing w:line="560" w:lineRule="exact"/>
        <w:ind w:firstLine="1120" w:firstLineChars="400"/>
        <w:rPr>
          <w:rFonts w:ascii="仿宋_GB2312" w:hAnsi="仿宋" w:eastAsia="仿宋_GB2312" w:cs="仿宋"/>
          <w:b/>
          <w:bCs/>
          <w:color w:val="000000" w:themeColor="text1"/>
          <w:sz w:val="28"/>
          <w:szCs w:val="28"/>
          <w:highlight w:val="none"/>
          <w14:textFill>
            <w14:solidFill>
              <w14:schemeClr w14:val="tx1"/>
            </w14:solidFill>
          </w14:textFill>
        </w:rPr>
      </w:pPr>
      <w:r>
        <w:rPr>
          <w:rFonts w:hint="eastAsia" w:ascii="仿宋_GB2312" w:hAnsi="仿宋" w:eastAsia="仿宋_GB2312" w:cs="仿宋"/>
          <w:color w:val="000000" w:themeColor="text1"/>
          <w:sz w:val="28"/>
          <w:szCs w:val="28"/>
          <w:highlight w:val="none"/>
          <w14:textFill>
            <w14:solidFill>
              <w14:schemeClr w14:val="tx1"/>
            </w14:solidFill>
          </w14:textFill>
        </w:rPr>
        <w:t>填报单位（盖章）：                                             填报时间：</w:t>
      </w:r>
    </w:p>
    <w:tbl>
      <w:tblPr>
        <w:tblStyle w:val="10"/>
        <w:tblW w:w="14785" w:type="dxa"/>
        <w:jc w:val="center"/>
        <w:tblLayout w:type="fixed"/>
        <w:tblCellMar>
          <w:top w:w="0" w:type="dxa"/>
          <w:left w:w="108" w:type="dxa"/>
          <w:bottom w:w="0" w:type="dxa"/>
          <w:right w:w="108" w:type="dxa"/>
        </w:tblCellMar>
      </w:tblPr>
      <w:tblGrid>
        <w:gridCol w:w="732"/>
        <w:gridCol w:w="1449"/>
        <w:gridCol w:w="2843"/>
        <w:gridCol w:w="2810"/>
        <w:gridCol w:w="1309"/>
        <w:gridCol w:w="1779"/>
        <w:gridCol w:w="1193"/>
        <w:gridCol w:w="1335"/>
        <w:gridCol w:w="1335"/>
      </w:tblGrid>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序号</w:t>
            </w:r>
          </w:p>
        </w:tc>
        <w:tc>
          <w:tcPr>
            <w:tcW w:w="14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姓</w:t>
            </w:r>
            <w:r>
              <w:rPr>
                <w:rFonts w:ascii="仿宋_GB2312" w:hAnsi="仿宋" w:eastAsia="仿宋_GB2312" w:cs="仿宋"/>
                <w:color w:val="000000" w:themeColor="text1"/>
                <w:sz w:val="24"/>
                <w:highlight w:val="none"/>
                <w14:textFill>
                  <w14:solidFill>
                    <w14:schemeClr w14:val="tx1"/>
                  </w14:solidFill>
                </w14:textFill>
              </w:rPr>
              <w:t xml:space="preserve">  </w:t>
            </w:r>
            <w:r>
              <w:rPr>
                <w:rFonts w:hint="eastAsia" w:ascii="仿宋_GB2312" w:hAnsi="仿宋" w:eastAsia="仿宋_GB2312" w:cs="仿宋"/>
                <w:color w:val="000000" w:themeColor="text1"/>
                <w:sz w:val="24"/>
                <w:highlight w:val="none"/>
                <w14:textFill>
                  <w14:solidFill>
                    <w14:schemeClr w14:val="tx1"/>
                  </w14:solidFill>
                </w14:textFill>
              </w:rPr>
              <w:t>名</w:t>
            </w:r>
          </w:p>
        </w:tc>
        <w:tc>
          <w:tcPr>
            <w:tcW w:w="284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身份证号</w:t>
            </w:r>
          </w:p>
        </w:tc>
        <w:tc>
          <w:tcPr>
            <w:tcW w:w="281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户籍地址</w:t>
            </w: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lang w:val="en-US" w:eastAsia="zh-CN"/>
                <w14:textFill>
                  <w14:solidFill>
                    <w14:schemeClr w14:val="tx1"/>
                  </w14:solidFill>
                </w14:textFill>
              </w:rPr>
              <w:t>失能等级</w:t>
            </w:r>
          </w:p>
        </w:tc>
        <w:tc>
          <w:tcPr>
            <w:tcW w:w="177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服务协议时间</w:t>
            </w:r>
          </w:p>
        </w:tc>
        <w:tc>
          <w:tcPr>
            <w:tcW w:w="11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服务内容</w:t>
            </w: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服务时长</w:t>
            </w: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仿宋_GB2312" w:hAnsi="仿宋" w:eastAsia="仿宋_GB2312" w:cs="仿宋"/>
                <w:color w:val="000000" w:themeColor="text1"/>
                <w:kern w:val="2"/>
                <w:sz w:val="24"/>
                <w:szCs w:val="22"/>
                <w:highlight w:val="none"/>
                <w:lang w:val="en-US" w:eastAsia="zh-CN" w:bidi="ar-SA"/>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服务次数</w:t>
            </w: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4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7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1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4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7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1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4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7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1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4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7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1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4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7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1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4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7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1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4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7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1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4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7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1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4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1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7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19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bl>
    <w:p>
      <w:pPr>
        <w:spacing w:line="560" w:lineRule="exact"/>
        <w:rPr>
          <w:rFonts w:ascii="仿宋" w:hAnsi="仿宋" w:eastAsia="仿宋_GB2312" w:cs="仿宋"/>
          <w:color w:val="000000" w:themeColor="text1"/>
          <w:sz w:val="32"/>
          <w:szCs w:val="32"/>
          <w:highlight w:val="none"/>
          <w14:textFill>
            <w14:solidFill>
              <w14:schemeClr w14:val="tx1"/>
            </w14:solidFill>
          </w14:textFill>
        </w:rPr>
      </w:pPr>
    </w:p>
    <w:p>
      <w:pPr>
        <w:widowControl w:val="0"/>
        <w:jc w:val="left"/>
        <w:outlineLvl w:val="0"/>
        <w:rPr>
          <w:rFonts w:hint="eastAsia" w:ascii="仿宋" w:hAnsi="仿宋" w:eastAsia="仿宋_GB2312" w:cs="仿宋"/>
          <w:b/>
          <w:color w:val="000000" w:themeColor="text1"/>
          <w:kern w:val="44"/>
          <w:sz w:val="32"/>
          <w:szCs w:val="32"/>
          <w:highlight w:val="none"/>
          <w:lang w:val="en-US" w:eastAsia="zh-CN" w:bidi="ar-SA"/>
          <w14:textFill>
            <w14:solidFill>
              <w14:schemeClr w14:val="tx1"/>
            </w14:solidFill>
          </w14:textFill>
        </w:rPr>
      </w:pPr>
    </w:p>
    <w:p>
      <w:pPr>
        <w:widowControl w:val="0"/>
        <w:jc w:val="left"/>
        <w:outlineLvl w:val="0"/>
        <w:rPr>
          <w:rFonts w:hint="eastAsia" w:ascii="仿宋" w:hAnsi="仿宋" w:eastAsia="仿宋_GB2312" w:cs="仿宋"/>
          <w:b/>
          <w:color w:val="000000" w:themeColor="text1"/>
          <w:kern w:val="44"/>
          <w:sz w:val="32"/>
          <w:szCs w:val="32"/>
          <w:highlight w:val="none"/>
          <w:lang w:val="en-US" w:eastAsia="zh-CN" w:bidi="ar-SA"/>
          <w14:textFill>
            <w14:solidFill>
              <w14:schemeClr w14:val="tx1"/>
            </w14:solidFill>
          </w14:textFill>
        </w:rPr>
      </w:pPr>
    </w:p>
    <w:p>
      <w:pPr>
        <w:spacing w:line="579" w:lineRule="exact"/>
        <w:rPr>
          <w:rFonts w:hint="eastAsia" w:eastAsia="黑体"/>
          <w:color w:val="000000" w:themeColor="text1"/>
          <w:highlight w:val="none"/>
          <w:lang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表5</w:t>
      </w:r>
    </w:p>
    <w:p>
      <w:pPr>
        <w:spacing w:before="156" w:beforeLines="50" w:after="156" w:afterLines="50" w:line="560" w:lineRule="exact"/>
        <w:jc w:val="center"/>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福田区老年人照料机构从业人员名册表</w:t>
      </w:r>
    </w:p>
    <w:p>
      <w:pPr>
        <w:spacing w:line="560" w:lineRule="exact"/>
        <w:ind w:firstLine="1400" w:firstLineChars="500"/>
        <w:rPr>
          <w:rFonts w:ascii="仿宋_GB2312" w:hAnsi="仿宋" w:eastAsia="仿宋_GB2312" w:cs="仿宋"/>
          <w:b/>
          <w:bCs/>
          <w:color w:val="000000" w:themeColor="text1"/>
          <w:sz w:val="28"/>
          <w:szCs w:val="28"/>
          <w:highlight w:val="none"/>
          <w14:textFill>
            <w14:solidFill>
              <w14:schemeClr w14:val="tx1"/>
            </w14:solidFill>
          </w14:textFill>
        </w:rPr>
      </w:pPr>
      <w:r>
        <w:rPr>
          <w:rFonts w:hint="eastAsia" w:ascii="仿宋_GB2312" w:hAnsi="仿宋" w:eastAsia="仿宋_GB2312" w:cs="仿宋"/>
          <w:color w:val="000000" w:themeColor="text1"/>
          <w:sz w:val="28"/>
          <w:szCs w:val="28"/>
          <w:highlight w:val="none"/>
          <w14:textFill>
            <w14:solidFill>
              <w14:schemeClr w14:val="tx1"/>
            </w14:solidFill>
          </w14:textFill>
        </w:rPr>
        <w:t>填报单位（盖章）：                                            填报时间：</w:t>
      </w:r>
    </w:p>
    <w:tbl>
      <w:tblPr>
        <w:tblStyle w:val="10"/>
        <w:tblW w:w="0" w:type="auto"/>
        <w:jc w:val="center"/>
        <w:tblLayout w:type="fixed"/>
        <w:tblCellMar>
          <w:top w:w="0" w:type="dxa"/>
          <w:left w:w="108" w:type="dxa"/>
          <w:bottom w:w="0" w:type="dxa"/>
          <w:right w:w="108" w:type="dxa"/>
        </w:tblCellMar>
      </w:tblPr>
      <w:tblGrid>
        <w:gridCol w:w="818"/>
        <w:gridCol w:w="1558"/>
        <w:gridCol w:w="1700"/>
        <w:gridCol w:w="2834"/>
        <w:gridCol w:w="4073"/>
        <w:gridCol w:w="1700"/>
        <w:gridCol w:w="1417"/>
      </w:tblGrid>
      <w:tr>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序号</w:t>
            </w:r>
          </w:p>
        </w:tc>
        <w:tc>
          <w:tcPr>
            <w:tcW w:w="155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职业</w:t>
            </w: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姓名</w:t>
            </w:r>
          </w:p>
        </w:tc>
        <w:tc>
          <w:tcPr>
            <w:tcW w:w="28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身份证号</w:t>
            </w:r>
          </w:p>
        </w:tc>
        <w:tc>
          <w:tcPr>
            <w:tcW w:w="407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户籍地址</w:t>
            </w: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合同期限</w:t>
            </w: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color w:val="000000" w:themeColor="text1"/>
                <w:sz w:val="24"/>
                <w:highlight w:val="none"/>
                <w14:textFill>
                  <w14:solidFill>
                    <w14:schemeClr w14:val="tx1"/>
                  </w14:solidFill>
                </w14:textFill>
              </w:rPr>
            </w:pPr>
            <w:r>
              <w:rPr>
                <w:rFonts w:hint="eastAsia" w:ascii="仿宋_GB2312" w:hAnsi="仿宋" w:eastAsia="仿宋_GB2312" w:cs="仿宋"/>
                <w:color w:val="000000" w:themeColor="text1"/>
                <w:sz w:val="24"/>
                <w:highlight w:val="none"/>
                <w14:textFill>
                  <w14:solidFill>
                    <w14:schemeClr w14:val="tx1"/>
                  </w14:solidFill>
                </w14:textFill>
              </w:rPr>
              <w:t>备注</w:t>
            </w:r>
          </w:p>
        </w:tc>
      </w:tr>
      <w:tr>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55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407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55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407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55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407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55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407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55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407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55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407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55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407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55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407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r>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55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283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407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70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b/>
                <w:bCs/>
                <w:color w:val="000000" w:themeColor="text1"/>
                <w:sz w:val="24"/>
                <w:highlight w:val="none"/>
                <w14:textFill>
                  <w14:solidFill>
                    <w14:schemeClr w14:val="tx1"/>
                  </w14:solidFill>
                </w14:textFill>
              </w:rPr>
            </w:pPr>
          </w:p>
        </w:tc>
      </w:tr>
    </w:tbl>
    <w:p>
      <w:pPr>
        <w:spacing w:line="560" w:lineRule="exact"/>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sectPr>
          <w:pgSz w:w="16838" w:h="11906" w:orient="landscape"/>
          <w:pgMar w:top="1134" w:right="1134" w:bottom="1134" w:left="1134" w:header="709" w:footer="709" w:gutter="0"/>
          <w:pgNumType w:fmt="decimal"/>
          <w:cols w:space="720" w:num="1"/>
          <w:docGrid w:type="lines" w:linePitch="435" w:charSpace="0"/>
        </w:sectPr>
      </w:pPr>
      <w:r>
        <w:rPr>
          <w:rFonts w:hint="eastAsia" w:ascii="黑体" w:hAnsi="黑体" w:eastAsia="黑体" w:cs="仿宋"/>
          <w:color w:val="000000" w:themeColor="text1"/>
          <w:szCs w:val="21"/>
          <w:highlight w:val="none"/>
          <w14:textFill>
            <w14:solidFill>
              <w14:schemeClr w14:val="tx1"/>
            </w14:solidFill>
          </w14:textFill>
        </w:rPr>
        <w:t>注：</w:t>
      </w:r>
      <w:r>
        <w:rPr>
          <w:rFonts w:hint="eastAsia" w:ascii="仿宋_GB2312" w:hAnsi="仿宋_GB2312" w:eastAsia="仿宋_GB2312" w:cs="仿宋_GB2312"/>
          <w:color w:val="000000" w:themeColor="text1"/>
          <w:szCs w:val="21"/>
          <w:highlight w:val="none"/>
          <w14:textFill>
            <w14:solidFill>
              <w14:schemeClr w14:val="tx1"/>
            </w14:solidFill>
          </w14:textFill>
        </w:rPr>
        <w:t>1.职业可选填“医技人员”“护士”“护理员”；2.合同期限填写格式为：XXXX年XX月XX日至XXXX年XX月XX日。</w:t>
      </w:r>
    </w:p>
    <w:p>
      <w:pPr>
        <w:spacing w:line="579" w:lineRule="exact"/>
        <w:rPr>
          <w:rFonts w:hint="eastAsia" w:ascii="黑体" w:hAnsi="黑体" w:eastAsia="黑体" w:cs="仿宋"/>
          <w:color w:val="000000" w:themeColor="text1"/>
          <w:sz w:val="32"/>
          <w:szCs w:val="32"/>
          <w:highlight w:val="none"/>
          <w:lang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表6</w:t>
      </w:r>
    </w:p>
    <w:p>
      <w:pPr>
        <w:spacing w:before="156" w:beforeLines="50" w:after="156" w:afterLines="50" w:line="560" w:lineRule="exact"/>
        <w:jc w:val="center"/>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福田区老年人照料机构医养结合资助</w:t>
      </w:r>
    </w:p>
    <w:p>
      <w:pPr>
        <w:spacing w:before="156" w:beforeLines="50" w:after="156" w:afterLines="50" w:line="560" w:lineRule="exact"/>
        <w:jc w:val="center"/>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申请表</w:t>
      </w:r>
    </w:p>
    <w:p>
      <w:pPr>
        <w:spacing w:line="560" w:lineRule="exact"/>
        <w:ind w:firstLine="560" w:firstLineChars="200"/>
        <w:rPr>
          <w:rFonts w:ascii="仿宋_GB2312" w:hAnsi="仿宋" w:eastAsia="仿宋_GB2312" w:cs="仿宋"/>
          <w:color w:val="000000" w:themeColor="text1"/>
          <w:sz w:val="28"/>
          <w:szCs w:val="28"/>
          <w:highlight w:val="none"/>
          <w14:textFill>
            <w14:solidFill>
              <w14:schemeClr w14:val="tx1"/>
            </w14:solidFill>
          </w14:textFill>
        </w:rPr>
      </w:pPr>
      <w:r>
        <w:rPr>
          <w:rFonts w:hint="eastAsia" w:ascii="仿宋_GB2312" w:hAnsi="仿宋" w:eastAsia="仿宋_GB2312" w:cs="仿宋"/>
          <w:color w:val="000000" w:themeColor="text1"/>
          <w:sz w:val="28"/>
          <w:szCs w:val="28"/>
          <w:highlight w:val="none"/>
          <w14:textFill>
            <w14:solidFill>
              <w14:schemeClr w14:val="tx1"/>
            </w14:solidFill>
          </w14:textFill>
        </w:rPr>
        <w:t>填报单位（盖章）：                 填报时间：</w:t>
      </w:r>
    </w:p>
    <w:tbl>
      <w:tblPr>
        <w:tblStyle w:val="10"/>
        <w:tblW w:w="8912" w:type="dxa"/>
        <w:jc w:val="center"/>
        <w:tblLayout w:type="fixed"/>
        <w:tblCellMar>
          <w:top w:w="0" w:type="dxa"/>
          <w:left w:w="108" w:type="dxa"/>
          <w:bottom w:w="0" w:type="dxa"/>
          <w:right w:w="108" w:type="dxa"/>
        </w:tblCellMar>
      </w:tblPr>
      <w:tblGrid>
        <w:gridCol w:w="2236"/>
        <w:gridCol w:w="2383"/>
        <w:gridCol w:w="1908"/>
        <w:gridCol w:w="2385"/>
      </w:tblGrid>
      <w:tr>
        <w:tblPrEx>
          <w:tblCellMar>
            <w:top w:w="0" w:type="dxa"/>
            <w:left w:w="108" w:type="dxa"/>
            <w:bottom w:w="0" w:type="dxa"/>
            <w:right w:w="108" w:type="dxa"/>
          </w:tblCellMar>
        </w:tblPrEx>
        <w:trPr>
          <w:trHeight w:val="85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照料机构名称</w:t>
            </w:r>
          </w:p>
        </w:tc>
        <w:tc>
          <w:tcPr>
            <w:tcW w:w="23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0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机构地址</w:t>
            </w:r>
          </w:p>
        </w:tc>
        <w:tc>
          <w:tcPr>
            <w:tcW w:w="238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设置</w:t>
            </w:r>
            <w:r>
              <w:rPr>
                <w:rFonts w:hint="eastAsia" w:ascii="仿宋_GB2312" w:hAnsi="黑体" w:eastAsia="仿宋_GB2312" w:cs="仿宋"/>
                <w:color w:val="000000" w:themeColor="text1"/>
                <w:sz w:val="24"/>
                <w:highlight w:val="none"/>
                <w14:textFill>
                  <w14:solidFill>
                    <w14:schemeClr w14:val="tx1"/>
                  </w14:solidFill>
                </w14:textFill>
              </w:rPr>
              <w:t>备案</w:t>
            </w:r>
            <w:r>
              <w:rPr>
                <w:rFonts w:hint="eastAsia" w:ascii="仿宋_GB2312" w:hAnsi="黑体" w:eastAsia="仿宋_GB2312" w:cs="仿宋"/>
                <w:color w:val="000000" w:themeColor="text1"/>
                <w:sz w:val="24"/>
                <w:highlight w:val="none"/>
                <w:lang w:val="en-US" w:eastAsia="zh-CN"/>
                <w14:textFill>
                  <w14:solidFill>
                    <w14:schemeClr w14:val="tx1"/>
                  </w14:solidFill>
                </w14:textFill>
              </w:rPr>
              <w:t>回执</w:t>
            </w:r>
            <w:r>
              <w:rPr>
                <w:rFonts w:hint="eastAsia" w:ascii="仿宋_GB2312" w:hAnsi="黑体" w:eastAsia="仿宋_GB2312" w:cs="仿宋"/>
                <w:color w:val="000000" w:themeColor="text1"/>
                <w:sz w:val="24"/>
                <w:highlight w:val="none"/>
                <w14:textFill>
                  <w14:solidFill>
                    <w14:schemeClr w14:val="tx1"/>
                  </w14:solidFill>
                </w14:textFill>
              </w:rPr>
              <w:t>（或设立许可证）</w:t>
            </w:r>
            <w:r>
              <w:rPr>
                <w:rFonts w:hint="eastAsia" w:ascii="仿宋_GB2312" w:hAnsi="黑体" w:eastAsia="仿宋_GB2312" w:cs="仿宋"/>
                <w:color w:val="000000" w:themeColor="text1"/>
                <w:sz w:val="24"/>
                <w:highlight w:val="none"/>
                <w:lang w:val="en-US" w:eastAsia="zh-CN"/>
                <w14:textFill>
                  <w14:solidFill>
                    <w14:schemeClr w14:val="tx1"/>
                  </w14:solidFill>
                </w14:textFill>
              </w:rPr>
              <w:t>编号</w:t>
            </w:r>
          </w:p>
        </w:tc>
        <w:tc>
          <w:tcPr>
            <w:tcW w:w="23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0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医疗机构名称</w:t>
            </w:r>
          </w:p>
        </w:tc>
        <w:tc>
          <w:tcPr>
            <w:tcW w:w="238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设置</w:t>
            </w:r>
            <w:r>
              <w:rPr>
                <w:rFonts w:hint="eastAsia" w:ascii="仿宋_GB2312" w:hAnsi="黑体" w:eastAsia="仿宋_GB2312" w:cs="仿宋"/>
                <w:color w:val="000000" w:themeColor="text1"/>
                <w:sz w:val="24"/>
                <w:highlight w:val="none"/>
                <w14:textFill>
                  <w14:solidFill>
                    <w14:schemeClr w14:val="tx1"/>
                  </w14:solidFill>
                </w14:textFill>
              </w:rPr>
              <w:t>备案时间（或取得有效养老机构设立许可证时间）</w:t>
            </w:r>
          </w:p>
        </w:tc>
        <w:tc>
          <w:tcPr>
            <w:tcW w:w="23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0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医疗机构执业</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许可证编号</w:t>
            </w:r>
          </w:p>
        </w:tc>
        <w:tc>
          <w:tcPr>
            <w:tcW w:w="238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具备医保定点资格</w:t>
            </w:r>
          </w:p>
        </w:tc>
        <w:tc>
          <w:tcPr>
            <w:tcW w:w="23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□是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□否</w:t>
            </w:r>
          </w:p>
        </w:tc>
        <w:tc>
          <w:tcPr>
            <w:tcW w:w="190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取得医疗机构</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执业许可证时间</w:t>
            </w:r>
          </w:p>
        </w:tc>
        <w:tc>
          <w:tcPr>
            <w:tcW w:w="238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统一社会信用代码</w:t>
            </w:r>
          </w:p>
        </w:tc>
        <w:tc>
          <w:tcPr>
            <w:tcW w:w="23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0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机构法定代表人</w:t>
            </w:r>
          </w:p>
        </w:tc>
        <w:tc>
          <w:tcPr>
            <w:tcW w:w="238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联系人及电话</w:t>
            </w:r>
          </w:p>
        </w:tc>
        <w:tc>
          <w:tcPr>
            <w:tcW w:w="238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0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银行账号</w:t>
            </w:r>
          </w:p>
        </w:tc>
        <w:tc>
          <w:tcPr>
            <w:tcW w:w="238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rPr>
          <w:trHeight w:val="2385"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bookmarkStart w:id="2" w:name="_Hlk77071971"/>
            <w:r>
              <w:rPr>
                <w:rFonts w:hint="eastAsia" w:ascii="仿宋_GB2312" w:hAnsi="黑体" w:eastAsia="仿宋_GB2312" w:cs="仿宋"/>
                <w:color w:val="000000" w:themeColor="text1"/>
                <w:sz w:val="24"/>
                <w:highlight w:val="none"/>
                <w14:textFill>
                  <w14:solidFill>
                    <w14:schemeClr w14:val="tx1"/>
                  </w14:solidFill>
                </w14:textFill>
              </w:rPr>
              <w:t>主管单位</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审批意见</w:t>
            </w:r>
          </w:p>
        </w:tc>
        <w:tc>
          <w:tcPr>
            <w:tcW w:w="6676" w:type="dxa"/>
            <w:gridSpan w:val="3"/>
            <w:tcBorders>
              <w:top w:val="single" w:color="auto" w:sz="4" w:space="0"/>
              <w:left w:val="nil"/>
              <w:bottom w:val="single" w:color="auto" w:sz="4" w:space="0"/>
              <w:right w:val="single" w:color="auto" w:sz="4" w:space="0"/>
            </w:tcBorders>
            <w:vAlign w:val="center"/>
          </w:tcPr>
          <w:p>
            <w:pPr>
              <w:spacing w:line="400" w:lineRule="exac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w:t>
            </w: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ind w:firstLine="3360" w:firstLineChars="1400"/>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负责人签名：           </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（单位盖章）</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年     月     日</w:t>
            </w:r>
          </w:p>
        </w:tc>
      </w:tr>
      <w:bookmarkEnd w:id="2"/>
    </w:tbl>
    <w:p>
      <w:pPr>
        <w:spacing w:line="579" w:lineRule="exact"/>
        <w:rPr>
          <w:rFonts w:hint="eastAsia" w:ascii="黑体" w:hAnsi="黑体" w:eastAsia="黑体" w:cs="仿宋"/>
          <w:color w:val="000000" w:themeColor="text1"/>
          <w:sz w:val="32"/>
          <w:szCs w:val="32"/>
          <w:highlight w:val="none"/>
          <w:lang w:val="en-US"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表7</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福田区老年人照料机构等级评定奖励</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申请表</w:t>
      </w:r>
    </w:p>
    <w:p>
      <w:pPr>
        <w:spacing w:line="560" w:lineRule="exact"/>
        <w:ind w:firstLine="280" w:firstLineChars="100"/>
        <w:rPr>
          <w:rFonts w:ascii="仿宋" w:hAnsi="仿宋" w:eastAsia="仿宋_GB2312" w:cs="仿宋"/>
          <w:color w:val="000000" w:themeColor="text1"/>
          <w:sz w:val="28"/>
          <w:szCs w:val="28"/>
          <w:highlight w:val="none"/>
          <w14:textFill>
            <w14:solidFill>
              <w14:schemeClr w14:val="tx1"/>
            </w14:solidFill>
          </w14:textFill>
        </w:rPr>
      </w:pPr>
      <w:r>
        <w:rPr>
          <w:rFonts w:hint="eastAsia" w:ascii="仿宋" w:hAnsi="仿宋" w:eastAsia="仿宋_GB2312" w:cs="仿宋"/>
          <w:color w:val="000000" w:themeColor="text1"/>
          <w:sz w:val="28"/>
          <w:szCs w:val="28"/>
          <w:highlight w:val="none"/>
          <w14:textFill>
            <w14:solidFill>
              <w14:schemeClr w14:val="tx1"/>
            </w14:solidFill>
          </w14:textFill>
        </w:rPr>
        <w:t>填报单位（盖章）：                    填报时间：</w:t>
      </w:r>
    </w:p>
    <w:tbl>
      <w:tblPr>
        <w:tblStyle w:val="10"/>
        <w:tblW w:w="8979" w:type="dxa"/>
        <w:jc w:val="center"/>
        <w:tblLayout w:type="fixed"/>
        <w:tblCellMar>
          <w:top w:w="0" w:type="dxa"/>
          <w:left w:w="108" w:type="dxa"/>
          <w:bottom w:w="0" w:type="dxa"/>
          <w:right w:w="108" w:type="dxa"/>
        </w:tblCellMar>
      </w:tblPr>
      <w:tblGrid>
        <w:gridCol w:w="2307"/>
        <w:gridCol w:w="2425"/>
        <w:gridCol w:w="1984"/>
        <w:gridCol w:w="2263"/>
      </w:tblGrid>
      <w:tr>
        <w:tblPrEx>
          <w:tblCellMar>
            <w:top w:w="0" w:type="dxa"/>
            <w:left w:w="108" w:type="dxa"/>
            <w:bottom w:w="0" w:type="dxa"/>
            <w:right w:w="108" w:type="dxa"/>
          </w:tblCellMar>
        </w:tblPrEx>
        <w:trPr>
          <w:trHeight w:val="850"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照料机构名称</w:t>
            </w:r>
          </w:p>
        </w:tc>
        <w:tc>
          <w:tcPr>
            <w:tcW w:w="242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评定等级</w:t>
            </w:r>
          </w:p>
        </w:tc>
        <w:tc>
          <w:tcPr>
            <w:tcW w:w="226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（附等级评定证书）</w:t>
            </w:r>
          </w:p>
        </w:tc>
      </w:tr>
      <w:tr>
        <w:tblPrEx>
          <w:tblCellMar>
            <w:top w:w="0" w:type="dxa"/>
            <w:left w:w="108" w:type="dxa"/>
            <w:bottom w:w="0" w:type="dxa"/>
            <w:right w:w="108" w:type="dxa"/>
          </w:tblCellMar>
        </w:tblPrEx>
        <w:trPr>
          <w:trHeight w:val="850"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机构地址</w:t>
            </w:r>
          </w:p>
        </w:tc>
        <w:tc>
          <w:tcPr>
            <w:tcW w:w="242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证书有效期限</w:t>
            </w:r>
          </w:p>
        </w:tc>
        <w:tc>
          <w:tcPr>
            <w:tcW w:w="226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设置</w:t>
            </w:r>
            <w:r>
              <w:rPr>
                <w:rFonts w:hint="eastAsia" w:ascii="仿宋_GB2312" w:hAnsi="黑体" w:eastAsia="仿宋_GB2312" w:cs="仿宋"/>
                <w:color w:val="000000" w:themeColor="text1"/>
                <w:sz w:val="24"/>
                <w:highlight w:val="none"/>
                <w14:textFill>
                  <w14:solidFill>
                    <w14:schemeClr w14:val="tx1"/>
                  </w14:solidFill>
                </w14:textFill>
              </w:rPr>
              <w:t>备案</w:t>
            </w:r>
            <w:r>
              <w:rPr>
                <w:rFonts w:hint="eastAsia" w:ascii="仿宋_GB2312" w:hAnsi="黑体" w:eastAsia="仿宋_GB2312" w:cs="仿宋"/>
                <w:color w:val="000000" w:themeColor="text1"/>
                <w:sz w:val="24"/>
                <w:highlight w:val="none"/>
                <w:lang w:val="en-US" w:eastAsia="zh-CN"/>
                <w14:textFill>
                  <w14:solidFill>
                    <w14:schemeClr w14:val="tx1"/>
                  </w14:solidFill>
                </w14:textFill>
              </w:rPr>
              <w:t>回执</w:t>
            </w:r>
            <w:r>
              <w:rPr>
                <w:rFonts w:hint="eastAsia" w:ascii="仿宋_GB2312" w:hAnsi="黑体" w:eastAsia="仿宋_GB2312" w:cs="仿宋"/>
                <w:color w:val="000000" w:themeColor="text1"/>
                <w:sz w:val="24"/>
                <w:highlight w:val="none"/>
                <w14:textFill>
                  <w14:solidFill>
                    <w14:schemeClr w14:val="tx1"/>
                  </w14:solidFill>
                </w14:textFill>
              </w:rPr>
              <w:t>（或设立许可证）编号</w:t>
            </w:r>
          </w:p>
        </w:tc>
        <w:tc>
          <w:tcPr>
            <w:tcW w:w="242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机构法定代表人</w:t>
            </w:r>
          </w:p>
        </w:tc>
        <w:tc>
          <w:tcPr>
            <w:tcW w:w="226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登记备案时间（或取得有效养老机构设立许可证时间）</w:t>
            </w:r>
          </w:p>
        </w:tc>
        <w:tc>
          <w:tcPr>
            <w:tcW w:w="242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联系人及电话</w:t>
            </w:r>
          </w:p>
        </w:tc>
        <w:tc>
          <w:tcPr>
            <w:tcW w:w="226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统一社会信用代码</w:t>
            </w:r>
          </w:p>
        </w:tc>
        <w:tc>
          <w:tcPr>
            <w:tcW w:w="242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机构银行账号</w:t>
            </w:r>
          </w:p>
        </w:tc>
        <w:tc>
          <w:tcPr>
            <w:tcW w:w="226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555"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主管单位</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审批意见</w:t>
            </w:r>
          </w:p>
        </w:tc>
        <w:tc>
          <w:tcPr>
            <w:tcW w:w="6672"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负责人签名：           </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（单位盖章）</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              年     月     日</w:t>
            </w:r>
          </w:p>
        </w:tc>
      </w:tr>
    </w:tbl>
    <w:p>
      <w:pPr>
        <w:spacing w:line="56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仿宋"/>
          <w:color w:val="000000" w:themeColor="text1"/>
          <w:szCs w:val="21"/>
          <w:highlight w:val="none"/>
          <w14:textFill>
            <w14:solidFill>
              <w14:schemeClr w14:val="tx1"/>
            </w14:solidFill>
          </w14:textFill>
        </w:rPr>
        <w:t>注：</w:t>
      </w:r>
      <w:r>
        <w:rPr>
          <w:rFonts w:hint="eastAsia" w:ascii="仿宋_GB2312" w:hAnsi="仿宋_GB2312" w:eastAsia="仿宋_GB2312" w:cs="仿宋_GB2312"/>
          <w:color w:val="000000" w:themeColor="text1"/>
          <w:szCs w:val="21"/>
          <w:highlight w:val="none"/>
          <w14:textFill>
            <w14:solidFill>
              <w14:schemeClr w14:val="tx1"/>
            </w14:solidFill>
          </w14:textFill>
        </w:rPr>
        <w:t>证书有效期限填写格式为：XXXX年XX月XX日至XXXX年XX月XX日。</w:t>
      </w:r>
    </w:p>
    <w:p>
      <w:pPr>
        <w:spacing w:line="579" w:lineRule="exact"/>
        <w:rPr>
          <w:rFonts w:hint="eastAsia" w:ascii="黑体" w:hAnsi="黑体" w:eastAsia="黑体" w:cs="仿宋"/>
          <w:color w:val="000000" w:themeColor="text1"/>
          <w:sz w:val="32"/>
          <w:szCs w:val="32"/>
          <w:highlight w:val="none"/>
          <w:lang w:val="en-US"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表8</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福田区老年人照料机构责任保险资助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申请表</w:t>
      </w:r>
    </w:p>
    <w:p>
      <w:pPr>
        <w:spacing w:line="560" w:lineRule="exact"/>
        <w:ind w:firstLine="0" w:firstLineChars="0"/>
        <w:rPr>
          <w:rFonts w:ascii="仿宋_GB2312" w:hAnsi="黑体" w:eastAsia="仿宋_GB2312" w:cs="仿宋"/>
          <w:color w:val="000000" w:themeColor="text1"/>
          <w:sz w:val="24"/>
          <w:szCs w:val="24"/>
          <w:highlight w:val="none"/>
          <w14:textFill>
            <w14:solidFill>
              <w14:schemeClr w14:val="tx1"/>
            </w14:solidFill>
          </w14:textFill>
        </w:rPr>
      </w:pPr>
      <w:r>
        <w:rPr>
          <w:rFonts w:hint="eastAsia" w:ascii="仿宋_GB2312" w:hAnsi="黑体" w:eastAsia="仿宋_GB2312" w:cs="仿宋"/>
          <w:color w:val="000000" w:themeColor="text1"/>
          <w:sz w:val="24"/>
          <w:szCs w:val="24"/>
          <w:highlight w:val="none"/>
          <w14:textFill>
            <w14:solidFill>
              <w14:schemeClr w14:val="tx1"/>
            </w14:solidFill>
          </w14:textFill>
        </w:rPr>
        <w:t>填报单位（盖章）：                   填报时间：</w:t>
      </w:r>
    </w:p>
    <w:tbl>
      <w:tblPr>
        <w:tblStyle w:val="10"/>
        <w:tblW w:w="9196" w:type="dxa"/>
        <w:jc w:val="center"/>
        <w:tblLayout w:type="fixed"/>
        <w:tblCellMar>
          <w:top w:w="0" w:type="dxa"/>
          <w:left w:w="108" w:type="dxa"/>
          <w:bottom w:w="0" w:type="dxa"/>
          <w:right w:w="108" w:type="dxa"/>
        </w:tblCellMar>
      </w:tblPr>
      <w:tblGrid>
        <w:gridCol w:w="2020"/>
        <w:gridCol w:w="2820"/>
        <w:gridCol w:w="1984"/>
        <w:gridCol w:w="2372"/>
      </w:tblGrid>
      <w:tr>
        <w:tblPrEx>
          <w:tblCellMar>
            <w:top w:w="0" w:type="dxa"/>
            <w:left w:w="108" w:type="dxa"/>
            <w:bottom w:w="0" w:type="dxa"/>
            <w:right w:w="108" w:type="dxa"/>
          </w:tblCellMar>
        </w:tblPrEx>
        <w:trPr>
          <w:trHeight w:val="85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照料机构名称</w:t>
            </w:r>
          </w:p>
        </w:tc>
        <w:tc>
          <w:tcPr>
            <w:tcW w:w="28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登记属性</w:t>
            </w:r>
          </w:p>
        </w:tc>
        <w:tc>
          <w:tcPr>
            <w:tcW w:w="237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设置</w:t>
            </w:r>
            <w:r>
              <w:rPr>
                <w:rFonts w:hint="eastAsia" w:ascii="仿宋_GB2312" w:hAnsi="黑体" w:eastAsia="仿宋_GB2312" w:cs="仿宋"/>
                <w:color w:val="000000" w:themeColor="text1"/>
                <w:sz w:val="24"/>
                <w:highlight w:val="none"/>
                <w14:textFill>
                  <w14:solidFill>
                    <w14:schemeClr w14:val="tx1"/>
                  </w14:solidFill>
                </w14:textFill>
              </w:rPr>
              <w:t>备案</w:t>
            </w:r>
            <w:r>
              <w:rPr>
                <w:rFonts w:hint="eastAsia" w:ascii="仿宋_GB2312" w:hAnsi="黑体" w:eastAsia="仿宋_GB2312" w:cs="仿宋"/>
                <w:color w:val="000000" w:themeColor="text1"/>
                <w:sz w:val="24"/>
                <w:highlight w:val="none"/>
                <w:lang w:val="en-US" w:eastAsia="zh-CN"/>
                <w14:textFill>
                  <w14:solidFill>
                    <w14:schemeClr w14:val="tx1"/>
                  </w14:solidFill>
                </w14:textFill>
              </w:rPr>
              <w:t>回执</w:t>
            </w:r>
            <w:r>
              <w:rPr>
                <w:rFonts w:hint="eastAsia" w:ascii="仿宋_GB2312" w:hAnsi="黑体" w:eastAsia="仿宋_GB2312" w:cs="仿宋"/>
                <w:color w:val="000000" w:themeColor="text1"/>
                <w:sz w:val="24"/>
                <w:highlight w:val="none"/>
                <w14:textFill>
                  <w14:solidFill>
                    <w14:schemeClr w14:val="tx1"/>
                  </w14:solidFill>
                </w14:textFill>
              </w:rPr>
              <w:t>（或设立许可证）编号</w:t>
            </w:r>
          </w:p>
        </w:tc>
        <w:tc>
          <w:tcPr>
            <w:tcW w:w="28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机构地址</w:t>
            </w:r>
          </w:p>
        </w:tc>
        <w:tc>
          <w:tcPr>
            <w:tcW w:w="237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床位数</w:t>
            </w:r>
          </w:p>
        </w:tc>
        <w:tc>
          <w:tcPr>
            <w:tcW w:w="28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实际入住老人数</w:t>
            </w:r>
          </w:p>
        </w:tc>
        <w:tc>
          <w:tcPr>
            <w:tcW w:w="237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机构法人代表</w:t>
            </w:r>
          </w:p>
        </w:tc>
        <w:tc>
          <w:tcPr>
            <w:tcW w:w="28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联系人及电话</w:t>
            </w:r>
          </w:p>
        </w:tc>
        <w:tc>
          <w:tcPr>
            <w:tcW w:w="237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照料机构责任保险合同编号</w:t>
            </w:r>
          </w:p>
        </w:tc>
        <w:tc>
          <w:tcPr>
            <w:tcW w:w="28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保险起止日期</w:t>
            </w:r>
          </w:p>
        </w:tc>
        <w:tc>
          <w:tcPr>
            <w:tcW w:w="237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5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统一社会信用代码</w:t>
            </w:r>
          </w:p>
        </w:tc>
        <w:tc>
          <w:tcPr>
            <w:tcW w:w="28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银行账号</w:t>
            </w:r>
          </w:p>
        </w:tc>
        <w:tc>
          <w:tcPr>
            <w:tcW w:w="237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2385"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主管单位</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审批意见</w:t>
            </w:r>
          </w:p>
        </w:tc>
        <w:tc>
          <w:tcPr>
            <w:tcW w:w="7176" w:type="dxa"/>
            <w:gridSpan w:val="3"/>
            <w:tcBorders>
              <w:top w:val="single" w:color="auto" w:sz="4" w:space="0"/>
              <w:left w:val="nil"/>
              <w:bottom w:val="single" w:color="auto" w:sz="4" w:space="0"/>
              <w:right w:val="single" w:color="auto" w:sz="4" w:space="0"/>
            </w:tcBorders>
            <w:vAlign w:val="center"/>
          </w:tcPr>
          <w:p>
            <w:pPr>
              <w:spacing w:line="400" w:lineRule="exac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w:t>
            </w: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rPr>
                <w:rFonts w:ascii="仿宋_GB2312" w:hAnsi="黑体" w:eastAsia="仿宋_GB2312" w:cs="仿宋"/>
                <w:color w:val="000000" w:themeColor="text1"/>
                <w:sz w:val="24"/>
                <w:highlight w:val="none"/>
                <w14:textFill>
                  <w14:solidFill>
                    <w14:schemeClr w14:val="tx1"/>
                  </w14:solidFill>
                </w14:textFill>
              </w:rPr>
            </w:pPr>
          </w:p>
          <w:p>
            <w:pPr>
              <w:spacing w:line="400" w:lineRule="exact"/>
              <w:ind w:firstLine="3840" w:firstLineChars="1600"/>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负责人签名：           </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（单位盖章）</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年     月     日</w:t>
            </w:r>
          </w:p>
        </w:tc>
      </w:tr>
    </w:tbl>
    <w:p>
      <w:pPr>
        <w:spacing w:line="579" w:lineRule="exact"/>
        <w:rPr>
          <w:rFonts w:hint="default" w:ascii="黑体" w:hAnsi="黑体" w:eastAsia="黑体" w:cs="仿宋"/>
          <w:color w:val="000000" w:themeColor="text1"/>
          <w:sz w:val="30"/>
          <w:szCs w:val="30"/>
          <w:highlight w:val="none"/>
          <w:lang w:val="en-US"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表9</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福田区老年人照料机构</w:t>
      </w:r>
      <w:r>
        <w:rPr>
          <w:rFonts w:hint="eastAsia" w:ascii="方正小标宋简体" w:hAnsi="仿宋" w:eastAsia="方正小标宋简体" w:cs="仿宋"/>
          <w:color w:val="000000" w:themeColor="text1"/>
          <w:sz w:val="36"/>
          <w:szCs w:val="36"/>
          <w:highlight w:val="none"/>
          <w:lang w:val="en-US" w:eastAsia="zh-CN"/>
          <w14:textFill>
            <w14:solidFill>
              <w14:schemeClr w14:val="tx1"/>
            </w14:solidFill>
          </w14:textFill>
        </w:rPr>
        <w:t>更新改造资助/</w:t>
      </w:r>
      <w:r>
        <w:rPr>
          <w:rFonts w:hint="eastAsia" w:ascii="方正小标宋简体" w:hAnsi="仿宋" w:eastAsia="方正小标宋简体" w:cs="仿宋"/>
          <w:color w:val="000000" w:themeColor="text1"/>
          <w:sz w:val="36"/>
          <w:szCs w:val="36"/>
          <w:highlight w:val="none"/>
          <w14:textFill>
            <w14:solidFill>
              <w14:schemeClr w14:val="tx1"/>
            </w14:solidFill>
          </w14:textFill>
        </w:rPr>
        <w:t>建设经费资助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申请表</w:t>
      </w:r>
    </w:p>
    <w:p>
      <w:pPr>
        <w:spacing w:line="560" w:lineRule="exact"/>
        <w:ind w:firstLine="0" w:firstLineChars="0"/>
        <w:rPr>
          <w:rFonts w:ascii="仿宋_GB2312" w:hAnsi="仿宋" w:eastAsia="仿宋_GB2312" w:cs="仿宋"/>
          <w:color w:val="000000" w:themeColor="text1"/>
          <w:sz w:val="24"/>
          <w:szCs w:val="24"/>
          <w:highlight w:val="none"/>
          <w14:textFill>
            <w14:solidFill>
              <w14:schemeClr w14:val="tx1"/>
            </w14:solidFill>
          </w14:textFill>
        </w:rPr>
      </w:pPr>
      <w:r>
        <w:rPr>
          <w:rFonts w:hint="eastAsia" w:ascii="仿宋_GB2312" w:hAnsi="仿宋" w:eastAsia="仿宋_GB2312" w:cs="仿宋"/>
          <w:color w:val="000000" w:themeColor="text1"/>
          <w:sz w:val="24"/>
          <w:szCs w:val="24"/>
          <w:highlight w:val="none"/>
          <w14:textFill>
            <w14:solidFill>
              <w14:schemeClr w14:val="tx1"/>
            </w14:solidFill>
          </w14:textFill>
        </w:rPr>
        <w:t>填报单位（盖章）：                      填报时间：</w:t>
      </w:r>
    </w:p>
    <w:tbl>
      <w:tblPr>
        <w:tblStyle w:val="10"/>
        <w:tblW w:w="48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25"/>
        <w:gridCol w:w="2011"/>
        <w:gridCol w:w="690"/>
        <w:gridCol w:w="1520"/>
        <w:gridCol w:w="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925" w:type="dxa"/>
            <w:tcMar>
              <w:top w:w="75" w:type="dxa"/>
              <w:left w:w="150" w:type="dxa"/>
              <w:bottom w:w="75" w:type="dxa"/>
              <w:right w:w="150" w:type="dxa"/>
            </w:tcMar>
            <w:vAlign w:val="center"/>
          </w:tcPr>
          <w:p>
            <w:pPr>
              <w:pStyle w:val="8"/>
              <w:widowControl/>
              <w:snapToGrid w:val="0"/>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照料机构名称</w:t>
            </w:r>
          </w:p>
        </w:tc>
        <w:tc>
          <w:tcPr>
            <w:tcW w:w="6363" w:type="dxa"/>
            <w:gridSpan w:val="5"/>
            <w:tcMar>
              <w:top w:w="75" w:type="dxa"/>
              <w:left w:w="150" w:type="dxa"/>
              <w:bottom w:w="75" w:type="dxa"/>
              <w:right w:w="150" w:type="dxa"/>
            </w:tcMar>
            <w:vAlign w:val="center"/>
          </w:tcPr>
          <w:p>
            <w:pPr>
              <w:widowControl/>
              <w:snapToGrid w:val="0"/>
              <w:spacing w:line="260" w:lineRule="exact"/>
              <w:jc w:val="left"/>
              <w:textAlignment w:val="center"/>
              <w:rPr>
                <w:rFonts w:ascii="仿宋_GB2312"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25" w:type="dxa"/>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运营机构名称</w:t>
            </w:r>
          </w:p>
        </w:tc>
        <w:tc>
          <w:tcPr>
            <w:tcW w:w="6363" w:type="dxa"/>
            <w:gridSpan w:val="5"/>
            <w:tcMar>
              <w:top w:w="75" w:type="dxa"/>
              <w:left w:w="150" w:type="dxa"/>
              <w:bottom w:w="75" w:type="dxa"/>
              <w:right w:w="150" w:type="dxa"/>
            </w:tcMar>
            <w:vAlign w:val="center"/>
          </w:tcPr>
          <w:p>
            <w:pPr>
              <w:widowControl/>
              <w:spacing w:line="260" w:lineRule="exact"/>
              <w:jc w:val="left"/>
              <w:textAlignment w:val="center"/>
              <w:rPr>
                <w:rFonts w:ascii="仿宋_GB2312" w:eastAsia="仿宋_GB2312"/>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925" w:type="dxa"/>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法定代表人</w:t>
            </w:r>
          </w:p>
        </w:tc>
        <w:tc>
          <w:tcPr>
            <w:tcW w:w="2011" w:type="dxa"/>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p>
        </w:tc>
        <w:tc>
          <w:tcPr>
            <w:tcW w:w="2210" w:type="dxa"/>
            <w:gridSpan w:val="2"/>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hAnsi="黑体" w:eastAsia="仿宋_GB2312" w:cs="仿宋"/>
                <w:color w:val="000000" w:themeColor="text1"/>
                <w:highlight w:val="none"/>
                <w14:textFill>
                  <w14:solidFill>
                    <w14:schemeClr w14:val="tx1"/>
                  </w14:solidFill>
                </w14:textFill>
              </w:rPr>
              <w:t>联系人及电话</w:t>
            </w:r>
          </w:p>
        </w:tc>
        <w:tc>
          <w:tcPr>
            <w:tcW w:w="2142" w:type="dxa"/>
            <w:gridSpan w:val="2"/>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25" w:type="dxa"/>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运营机构性质</w:t>
            </w:r>
          </w:p>
        </w:tc>
        <w:tc>
          <w:tcPr>
            <w:tcW w:w="2701" w:type="dxa"/>
            <w:gridSpan w:val="2"/>
            <w:tcMar>
              <w:top w:w="75" w:type="dxa"/>
              <w:left w:w="150" w:type="dxa"/>
              <w:bottom w:w="75" w:type="dxa"/>
              <w:right w:w="150" w:type="dxa"/>
            </w:tcMar>
            <w:vAlign w:val="center"/>
          </w:tcPr>
          <w:p>
            <w:pPr>
              <w:pStyle w:val="8"/>
              <w:widowControl/>
              <w:spacing w:before="0" w:beforeAutospacing="0" w:after="0" w:afterAutospacing="0" w:line="260" w:lineRule="exact"/>
              <w:jc w:val="both"/>
              <w:rPr>
                <w:rFonts w:hint="eastAsia"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□企业法人</w:t>
            </w:r>
          </w:p>
          <w:p>
            <w:pPr>
              <w:pStyle w:val="8"/>
              <w:widowControl/>
              <w:spacing w:before="0" w:beforeAutospacing="0" w:after="0" w:afterAutospacing="0" w:line="260" w:lineRule="exact"/>
              <w:jc w:val="both"/>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□民办非企业单位 </w:t>
            </w:r>
          </w:p>
        </w:tc>
        <w:tc>
          <w:tcPr>
            <w:tcW w:w="1525" w:type="dxa"/>
            <w:gridSpan w:val="2"/>
            <w:tcMar>
              <w:top w:w="75" w:type="dxa"/>
              <w:left w:w="150" w:type="dxa"/>
              <w:bottom w:w="75" w:type="dxa"/>
              <w:right w:w="150" w:type="dxa"/>
            </w:tcMar>
            <w:vAlign w:val="center"/>
          </w:tcPr>
          <w:p>
            <w:pPr>
              <w:pStyle w:val="8"/>
              <w:widowControl/>
              <w:spacing w:before="0" w:beforeAutospacing="0" w:after="0" w:afterAutospacing="0" w:line="260" w:lineRule="exact"/>
              <w:jc w:val="center"/>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建设运营</w:t>
            </w:r>
          </w:p>
          <w:p>
            <w:pPr>
              <w:pStyle w:val="8"/>
              <w:widowControl/>
              <w:spacing w:before="0" w:beforeAutospacing="0" w:after="0" w:afterAutospacing="0" w:line="260" w:lineRule="exact"/>
              <w:jc w:val="center"/>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模式</w:t>
            </w:r>
          </w:p>
        </w:tc>
        <w:tc>
          <w:tcPr>
            <w:tcW w:w="2137" w:type="dxa"/>
            <w:tcMar>
              <w:top w:w="75" w:type="dxa"/>
              <w:left w:w="150" w:type="dxa"/>
              <w:bottom w:w="75" w:type="dxa"/>
              <w:right w:w="150" w:type="dxa"/>
            </w:tcMar>
            <w:vAlign w:val="center"/>
          </w:tcPr>
          <w:p>
            <w:pPr>
              <w:pStyle w:val="8"/>
              <w:widowControl/>
              <w:spacing w:before="0" w:beforeAutospacing="0" w:after="0" w:afterAutospacing="0" w:line="260" w:lineRule="exact"/>
              <w:jc w:val="both"/>
              <w:rPr>
                <w:rFonts w:hint="eastAsia"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sym w:font="Wingdings 2" w:char="00A3"/>
            </w:r>
            <w:r>
              <w:rPr>
                <w:rFonts w:hint="eastAsia" w:ascii="仿宋_GB2312" w:eastAsia="仿宋_GB2312"/>
                <w:color w:val="000000" w:themeColor="text1"/>
                <w:highlight w:val="none"/>
                <w:lang w:val="en-US" w:eastAsia="zh-CN"/>
                <w14:textFill>
                  <w14:solidFill>
                    <w14:schemeClr w14:val="tx1"/>
                  </w14:solidFill>
                </w14:textFill>
              </w:rPr>
              <w:t>二类机构</w:t>
            </w:r>
          </w:p>
          <w:p>
            <w:pPr>
              <w:pStyle w:val="8"/>
              <w:widowControl/>
              <w:spacing w:before="0" w:beforeAutospacing="0" w:after="0" w:afterAutospacing="0" w:line="260" w:lineRule="exact"/>
              <w:jc w:val="both"/>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w:t>
            </w:r>
            <w:r>
              <w:rPr>
                <w:rFonts w:hint="eastAsia" w:ascii="仿宋_GB2312" w:eastAsia="仿宋_GB2312"/>
                <w:color w:val="000000" w:themeColor="text1"/>
                <w:highlight w:val="none"/>
                <w:lang w:val="en-US" w:eastAsia="zh-CN"/>
                <w14:textFill>
                  <w14:solidFill>
                    <w14:schemeClr w14:val="tx1"/>
                  </w14:solidFill>
                </w14:textFill>
              </w:rPr>
              <w:t>三类机构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925" w:type="dxa"/>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场地规模</w:t>
            </w:r>
          </w:p>
        </w:tc>
        <w:tc>
          <w:tcPr>
            <w:tcW w:w="2701" w:type="dxa"/>
            <w:gridSpan w:val="2"/>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建筑面积  </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 xml:space="preserve">  平方米</w:t>
            </w:r>
          </w:p>
        </w:tc>
        <w:tc>
          <w:tcPr>
            <w:tcW w:w="3662" w:type="dxa"/>
            <w:gridSpan w:val="3"/>
            <w:tcMar>
              <w:top w:w="75" w:type="dxa"/>
              <w:left w:w="150" w:type="dxa"/>
              <w:bottom w:w="75" w:type="dxa"/>
              <w:right w:w="150" w:type="dxa"/>
            </w:tcMar>
            <w:vAlign w:val="center"/>
          </w:tcPr>
          <w:p>
            <w:pPr>
              <w:pStyle w:val="8"/>
              <w:widowControl/>
              <w:spacing w:before="0" w:beforeAutospacing="0" w:after="0" w:afterAutospacing="0" w:line="260" w:lineRule="exact"/>
              <w:jc w:val="both"/>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占地面积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925" w:type="dxa"/>
            <w:vMerge w:val="restart"/>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申请项目</w:t>
            </w:r>
          </w:p>
        </w:tc>
        <w:tc>
          <w:tcPr>
            <w:tcW w:w="6363" w:type="dxa"/>
            <w:gridSpan w:val="5"/>
            <w:tcMar>
              <w:top w:w="75" w:type="dxa"/>
              <w:left w:w="150" w:type="dxa"/>
              <w:bottom w:w="75" w:type="dxa"/>
              <w:right w:w="150" w:type="dxa"/>
            </w:tcMar>
            <w:vAlign w:val="center"/>
          </w:tcPr>
          <w:p>
            <w:pPr>
              <w:pStyle w:val="8"/>
              <w:widowControl/>
              <w:spacing w:before="0" w:beforeAutospacing="0" w:after="0" w:afterAutospacing="0" w:line="260" w:lineRule="exact"/>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资助类型：□</w:t>
            </w:r>
            <w:r>
              <w:rPr>
                <w:rFonts w:hint="eastAsia" w:ascii="仿宋_GB2312" w:eastAsia="仿宋_GB2312"/>
                <w:color w:val="000000" w:themeColor="text1"/>
                <w:highlight w:val="none"/>
                <w:lang w:val="en-US" w:eastAsia="zh-CN"/>
                <w14:textFill>
                  <w14:solidFill>
                    <w14:schemeClr w14:val="tx1"/>
                  </w14:solidFill>
                </w14:textFill>
              </w:rPr>
              <w:t xml:space="preserve">更新改造资助   </w:t>
            </w:r>
            <w:r>
              <w:rPr>
                <w:rFonts w:hint="eastAsia" w:ascii="仿宋_GB2312" w:eastAsia="仿宋_GB2312"/>
                <w:color w:val="000000" w:themeColor="text1"/>
                <w:highlight w:val="none"/>
                <w14:textFill>
                  <w14:solidFill>
                    <w14:schemeClr w14:val="tx1"/>
                  </w14:solidFill>
                </w14:textFill>
              </w:rPr>
              <w:t>□建设经费资助</w:t>
            </w:r>
            <w:r>
              <w:rPr>
                <w:rFonts w:hint="eastAsia" w:ascii="仿宋_GB2312" w:eastAsia="仿宋_GB2312"/>
                <w:color w:val="000000" w:themeColor="text1"/>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925" w:type="dxa"/>
            <w:vMerge w:val="continue"/>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p>
        </w:tc>
        <w:tc>
          <w:tcPr>
            <w:tcW w:w="6363" w:type="dxa"/>
            <w:gridSpan w:val="5"/>
            <w:tcMar>
              <w:top w:w="75" w:type="dxa"/>
              <w:left w:w="150" w:type="dxa"/>
              <w:bottom w:w="75" w:type="dxa"/>
              <w:right w:w="150" w:type="dxa"/>
            </w:tcMar>
            <w:vAlign w:val="center"/>
          </w:tcPr>
          <w:p>
            <w:pPr>
              <w:pStyle w:val="8"/>
              <w:widowControl/>
              <w:spacing w:before="0" w:beforeAutospacing="0" w:after="0" w:afterAutospacing="0" w:line="260" w:lineRule="exact"/>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申请资助金额：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25" w:type="dxa"/>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建设投资金额</w:t>
            </w:r>
          </w:p>
        </w:tc>
        <w:tc>
          <w:tcPr>
            <w:tcW w:w="6363" w:type="dxa"/>
            <w:gridSpan w:val="5"/>
            <w:tcMar>
              <w:top w:w="75" w:type="dxa"/>
              <w:left w:w="150" w:type="dxa"/>
              <w:bottom w:w="75" w:type="dxa"/>
              <w:right w:w="150" w:type="dxa"/>
            </w:tcMar>
            <w:vAlign w:val="center"/>
          </w:tcPr>
          <w:p>
            <w:pPr>
              <w:pStyle w:val="8"/>
              <w:widowControl/>
              <w:spacing w:before="0" w:beforeAutospacing="0" w:after="0" w:afterAutospacing="0" w:line="260" w:lineRule="exact"/>
              <w:ind w:firstLine="2640" w:firstLineChars="1100"/>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25" w:type="dxa"/>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投资金额组成</w:t>
            </w:r>
          </w:p>
        </w:tc>
        <w:tc>
          <w:tcPr>
            <w:tcW w:w="6363" w:type="dxa"/>
            <w:gridSpan w:val="5"/>
            <w:tcMar>
              <w:top w:w="75" w:type="dxa"/>
              <w:left w:w="150" w:type="dxa"/>
              <w:bottom w:w="75" w:type="dxa"/>
              <w:right w:w="150" w:type="dxa"/>
            </w:tcMar>
            <w:vAlign w:val="center"/>
          </w:tcPr>
          <w:p>
            <w:pPr>
              <w:pStyle w:val="8"/>
              <w:widowControl/>
              <w:spacing w:before="0" w:beforeAutospacing="0" w:after="0" w:afterAutospacing="0"/>
              <w:jc w:val="both"/>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外部设施（</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 xml:space="preserve">万元） </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内部设施（</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万元）</w:t>
            </w:r>
          </w:p>
          <w:p>
            <w:pPr>
              <w:pStyle w:val="8"/>
              <w:widowControl/>
              <w:spacing w:before="0" w:beforeAutospacing="0" w:after="0" w:afterAutospacing="0"/>
              <w:jc w:val="both"/>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内部设备（</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 xml:space="preserve">万元） </w:t>
            </w:r>
            <w:r>
              <w:rPr>
                <w:rFonts w:ascii="仿宋_GB2312" w:eastAsia="仿宋_GB2312"/>
                <w:color w:val="000000" w:themeColor="text1"/>
                <w:highlight w:val="none"/>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其它（请说明：</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925" w:type="dxa"/>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项目期限</w:t>
            </w:r>
          </w:p>
        </w:tc>
        <w:tc>
          <w:tcPr>
            <w:tcW w:w="6363" w:type="dxa"/>
            <w:gridSpan w:val="5"/>
            <w:tcMar>
              <w:top w:w="75" w:type="dxa"/>
              <w:left w:w="150" w:type="dxa"/>
              <w:bottom w:w="75" w:type="dxa"/>
              <w:right w:w="150" w:type="dxa"/>
            </w:tcMar>
            <w:vAlign w:val="center"/>
          </w:tcPr>
          <w:p>
            <w:pPr>
              <w:pStyle w:val="8"/>
              <w:widowControl/>
              <w:spacing w:before="0" w:beforeAutospacing="0" w:after="0" w:afterAutospacing="0"/>
              <w:jc w:val="both"/>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建设时间：从</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年</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月</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 xml:space="preserve">日 —— </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 xml:space="preserve">年 </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月</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日</w:t>
            </w:r>
          </w:p>
          <w:p>
            <w:pPr>
              <w:pStyle w:val="8"/>
              <w:widowControl/>
              <w:spacing w:before="0" w:beforeAutospacing="0" w:after="0" w:afterAutospacing="0"/>
              <w:jc w:val="both"/>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开业运营时间：从</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年</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月</w:t>
            </w: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日始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925" w:type="dxa"/>
            <w:tcMar>
              <w:top w:w="75" w:type="dxa"/>
              <w:left w:w="150" w:type="dxa"/>
              <w:bottom w:w="75" w:type="dxa"/>
              <w:right w:w="150" w:type="dxa"/>
            </w:tcMar>
            <w:vAlign w:val="center"/>
          </w:tcPr>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主要功能</w:t>
            </w:r>
          </w:p>
        </w:tc>
        <w:tc>
          <w:tcPr>
            <w:tcW w:w="6363" w:type="dxa"/>
            <w:gridSpan w:val="5"/>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□生活照料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□日托看护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□膳食服务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□医疗护理 </w:t>
            </w:r>
            <w:r>
              <w:rPr>
                <w:rFonts w:ascii="仿宋_GB2312" w:hAnsi="黑体" w:eastAsia="仿宋_GB2312" w:cs="仿宋"/>
                <w:color w:val="000000" w:themeColor="text1"/>
                <w:sz w:val="24"/>
                <w:highlight w:val="none"/>
                <w14:textFill>
                  <w14:solidFill>
                    <w14:schemeClr w14:val="tx1"/>
                  </w14:solidFill>
                </w14:textFill>
              </w:rPr>
              <w:t xml:space="preserve"> </w:t>
            </w:r>
          </w:p>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□康复保健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□康乐及文娱活动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□家政服务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□陪护服务</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□心理咨询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□交通服务</w:t>
            </w:r>
          </w:p>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□其它养老服务（请说明 </w:t>
            </w:r>
            <w:r>
              <w:rPr>
                <w:rFonts w:eastAsia="仿宋_GB2312" w:cs="Calibri"/>
                <w:color w:val="000000" w:themeColor="text1"/>
                <w:sz w:val="24"/>
                <w:highlight w:val="none"/>
                <w14:textFill>
                  <w14:solidFill>
                    <w14:schemeClr w14:val="tx1"/>
                  </w14:solidFill>
                </w14:textFill>
              </w:rPr>
              <w:t xml:space="preserve">   </w:t>
            </w:r>
            <w:r>
              <w:rPr>
                <w:rFonts w:hint="eastAsia" w:eastAsia="仿宋_GB2312" w:cs="Calibri"/>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3" w:hRule="atLeast"/>
          <w:jc w:val="center"/>
        </w:trPr>
        <w:tc>
          <w:tcPr>
            <w:tcW w:w="8288" w:type="dxa"/>
            <w:gridSpan w:val="6"/>
            <w:tcMar>
              <w:top w:w="75" w:type="dxa"/>
              <w:left w:w="150" w:type="dxa"/>
              <w:bottom w:w="75" w:type="dxa"/>
              <w:right w:w="150" w:type="dxa"/>
            </w:tcMar>
            <w:vAlign w:val="center"/>
          </w:tcPr>
          <w:p>
            <w:pPr>
              <w:pStyle w:val="8"/>
              <w:widowControl/>
              <w:spacing w:before="0" w:beforeAutospacing="0" w:after="0" w:afterAutospacing="0" w:line="360" w:lineRule="exact"/>
              <w:jc w:val="center"/>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 xml:space="preserve">声 </w:t>
            </w:r>
            <w:r>
              <w:rPr>
                <w:rFonts w:ascii="仿宋_GB2312" w:eastAsia="仿宋_GB2312"/>
                <w:b/>
                <w:bCs/>
                <w:color w:val="000000" w:themeColor="text1"/>
                <w:highlight w:val="none"/>
                <w14:textFill>
                  <w14:solidFill>
                    <w14:schemeClr w14:val="tx1"/>
                  </w14:solidFill>
                </w14:textFill>
              </w:rPr>
              <w:t xml:space="preserve">  </w:t>
            </w:r>
            <w:r>
              <w:rPr>
                <w:rFonts w:hint="eastAsia" w:ascii="仿宋_GB2312" w:eastAsia="仿宋_GB2312"/>
                <w:b/>
                <w:bCs/>
                <w:color w:val="000000" w:themeColor="text1"/>
                <w:highlight w:val="none"/>
                <w14:textFill>
                  <w14:solidFill>
                    <w14:schemeClr w14:val="tx1"/>
                  </w14:solidFill>
                </w14:textFill>
              </w:rPr>
              <w:t>明</w:t>
            </w:r>
          </w:p>
          <w:p>
            <w:pPr>
              <w:pStyle w:val="8"/>
              <w:widowControl/>
              <w:spacing w:before="0" w:beforeAutospacing="0" w:after="0" w:afterAutospacing="0" w:line="360" w:lineRule="exact"/>
              <w:ind w:firstLine="481" w:firstLineChars="200"/>
              <w:rPr>
                <w:rFonts w:ascii="仿宋_GB2312" w:eastAsia="仿宋_GB2312"/>
                <w:b/>
                <w:bCs/>
                <w:color w:val="000000" w:themeColor="text1"/>
                <w:highlight w:val="none"/>
                <w14:textFill>
                  <w14:solidFill>
                    <w14:schemeClr w14:val="tx1"/>
                  </w14:solidFill>
                </w14:textFill>
              </w:rPr>
            </w:pPr>
            <w:r>
              <w:rPr>
                <w:rFonts w:hint="eastAsia" w:ascii="仿宋_GB2312" w:eastAsia="仿宋_GB2312"/>
                <w:b/>
                <w:bCs/>
                <w:color w:val="000000" w:themeColor="text1"/>
                <w:highlight w:val="none"/>
                <w14:textFill>
                  <w14:solidFill>
                    <w14:schemeClr w14:val="tx1"/>
                  </w14:solidFill>
                </w14:textFill>
              </w:rPr>
              <w:t>本机构保证以上及所附数据资料真实有效，并承诺遵守《福田区老年人照料机构建设运营管理办法》。如有不实或违反有关规定，愿承担相关法律责任。</w:t>
            </w:r>
          </w:p>
          <w:p>
            <w:pPr>
              <w:pStyle w:val="8"/>
              <w:widowControl/>
              <w:spacing w:before="0" w:beforeAutospacing="0" w:after="0" w:afterAutospacing="0" w:line="260" w:lineRule="exact"/>
              <w:rPr>
                <w:rFonts w:ascii="仿宋_GB2312" w:eastAsia="仿宋_GB2312"/>
                <w:color w:val="000000" w:themeColor="text1"/>
                <w:highlight w:val="none"/>
                <w14:textFill>
                  <w14:solidFill>
                    <w14:schemeClr w14:val="tx1"/>
                  </w14:solidFill>
                </w14:textFill>
              </w:rPr>
            </w:pPr>
          </w:p>
          <w:p>
            <w:pPr>
              <w:pStyle w:val="8"/>
              <w:widowControl/>
              <w:spacing w:before="0" w:beforeAutospacing="0" w:after="0" w:afterAutospacing="0" w:line="260" w:lineRule="exact"/>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法定代表人（主要负责人）签名：              申请机构盖章：</w:t>
            </w:r>
          </w:p>
          <w:p>
            <w:pPr>
              <w:pStyle w:val="8"/>
              <w:widowControl/>
              <w:spacing w:before="0" w:beforeAutospacing="0" w:after="0" w:afterAutospacing="0" w:line="26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925" w:type="dxa"/>
            <w:tcMar>
              <w:top w:w="75" w:type="dxa"/>
              <w:left w:w="150" w:type="dxa"/>
              <w:bottom w:w="75" w:type="dxa"/>
              <w:right w:w="150" w:type="dxa"/>
            </w:tcMar>
            <w:vAlign w:val="center"/>
          </w:tcPr>
          <w:p>
            <w:pPr>
              <w:pStyle w:val="8"/>
              <w:widowControl/>
              <w:spacing w:before="0" w:beforeAutospacing="0" w:after="420" w:afterAutospacing="0"/>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主管单位审批意见</w:t>
            </w:r>
          </w:p>
        </w:tc>
        <w:tc>
          <w:tcPr>
            <w:tcW w:w="6363" w:type="dxa"/>
            <w:gridSpan w:val="5"/>
            <w:tcMar>
              <w:top w:w="75" w:type="dxa"/>
              <w:left w:w="150" w:type="dxa"/>
              <w:bottom w:w="75" w:type="dxa"/>
              <w:right w:w="150" w:type="dxa"/>
            </w:tcMar>
            <w:vAlign w:val="center"/>
          </w:tcPr>
          <w:p>
            <w:pPr>
              <w:pStyle w:val="8"/>
              <w:widowControl/>
              <w:spacing w:before="0" w:beforeAutospacing="0" w:after="0" w:afterAutospacing="0" w:line="300" w:lineRule="exact"/>
              <w:jc w:val="center"/>
              <w:rPr>
                <w:rFonts w:hint="eastAsia" w:ascii="仿宋_GB2312" w:eastAsia="仿宋_GB2312"/>
                <w:color w:val="000000" w:themeColor="text1"/>
                <w:highlight w:val="none"/>
                <w14:textFill>
                  <w14:solidFill>
                    <w14:schemeClr w14:val="tx1"/>
                  </w14:solidFill>
                </w14:textFill>
              </w:rPr>
            </w:pPr>
          </w:p>
          <w:p>
            <w:pPr>
              <w:pStyle w:val="8"/>
              <w:widowControl/>
              <w:spacing w:before="0" w:beforeAutospacing="0" w:after="0" w:afterAutospacing="0" w:line="30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（单位盖章）</w:t>
            </w:r>
          </w:p>
          <w:p>
            <w:pPr>
              <w:pStyle w:val="8"/>
              <w:widowControl/>
              <w:spacing w:before="0" w:beforeAutospacing="0" w:after="0" w:afterAutospacing="0" w:line="300" w:lineRule="exact"/>
              <w:ind w:firstLine="960" w:firstLineChars="400"/>
              <w:jc w:val="center"/>
              <w:rPr>
                <w:rFonts w:ascii="仿宋_GB2312" w:eastAsia="仿宋_GB2312"/>
                <w:color w:val="000000" w:themeColor="text1"/>
                <w:highlight w:val="none"/>
                <w14:textFill>
                  <w14:solidFill>
                    <w14:schemeClr w14:val="tx1"/>
                  </w14:solidFill>
                </w14:textFill>
              </w:rPr>
            </w:pPr>
          </w:p>
          <w:p>
            <w:pPr>
              <w:pStyle w:val="8"/>
              <w:widowControl/>
              <w:spacing w:before="0" w:beforeAutospacing="0" w:after="0" w:afterAutospacing="0" w:line="300" w:lineRule="exact"/>
              <w:ind w:firstLine="2400" w:firstLineChars="1000"/>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14:textFill>
                  <w14:solidFill>
                    <w14:schemeClr w14:val="tx1"/>
                  </w14:solidFill>
                </w14:textFill>
              </w:rPr>
              <w:t>单位负责人签名：</w:t>
            </w:r>
          </w:p>
          <w:p>
            <w:pPr>
              <w:pStyle w:val="8"/>
              <w:widowControl/>
              <w:spacing w:before="0" w:beforeAutospacing="0" w:after="0" w:afterAutospacing="0" w:line="300" w:lineRule="exact"/>
              <w:jc w:val="cente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 xml:space="preserve">                                   </w:t>
            </w:r>
            <w:r>
              <w:rPr>
                <w:rFonts w:hint="eastAsia" w:ascii="仿宋_GB2312" w:eastAsia="仿宋_GB2312"/>
                <w:color w:val="000000" w:themeColor="text1"/>
                <w:highlight w:val="none"/>
                <w14:textFill>
                  <w14:solidFill>
                    <w14:schemeClr w14:val="tx1"/>
                  </w14:solidFill>
                </w14:textFill>
              </w:rPr>
              <w:t>年     月     日</w:t>
            </w:r>
          </w:p>
        </w:tc>
      </w:tr>
    </w:tbl>
    <w:p>
      <w:pPr>
        <w:spacing w:line="560" w:lineRule="exact"/>
        <w:jc w:val="both"/>
        <w:rPr>
          <w:rFonts w:hint="eastAsia" w:ascii="仿宋" w:hAnsi="仿宋" w:eastAsia="仿宋_GB2312" w:cs="仿宋"/>
          <w:color w:val="000000" w:themeColor="text1"/>
          <w:sz w:val="32"/>
          <w:szCs w:val="32"/>
          <w:highlight w:val="none"/>
          <w:lang w:val="en-US" w:eastAsia="zh-CN"/>
          <w14:textFill>
            <w14:solidFill>
              <w14:schemeClr w14:val="tx1"/>
            </w14:solidFill>
          </w14:textFill>
        </w:rPr>
        <w:sectPr>
          <w:pgSz w:w="11906" w:h="16838"/>
          <w:pgMar w:top="1440" w:right="1800" w:bottom="1440" w:left="1800" w:header="720" w:footer="720"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textAlignment w:val="auto"/>
        <w:rPr>
          <w:rFonts w:hint="default" w:ascii="黑体" w:hAnsi="黑体" w:eastAsia="黑体" w:cs="仿宋"/>
          <w:color w:val="000000" w:themeColor="text1"/>
          <w:sz w:val="32"/>
          <w:szCs w:val="32"/>
          <w:highlight w:val="none"/>
          <w:lang w:val="en-US"/>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表10</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福田区老年人照料机构开业备案表</w:t>
      </w:r>
    </w:p>
    <w:tbl>
      <w:tblPr>
        <w:tblStyle w:val="10"/>
        <w:tblW w:w="8979" w:type="dxa"/>
        <w:jc w:val="center"/>
        <w:tblLayout w:type="fixed"/>
        <w:tblCellMar>
          <w:top w:w="0" w:type="dxa"/>
          <w:left w:w="108" w:type="dxa"/>
          <w:bottom w:w="0" w:type="dxa"/>
          <w:right w:w="108" w:type="dxa"/>
        </w:tblCellMar>
      </w:tblPr>
      <w:tblGrid>
        <w:gridCol w:w="2307"/>
        <w:gridCol w:w="2425"/>
        <w:gridCol w:w="911"/>
        <w:gridCol w:w="830"/>
        <w:gridCol w:w="2506"/>
      </w:tblGrid>
      <w:tr>
        <w:tblPrEx>
          <w:tblCellMar>
            <w:top w:w="0" w:type="dxa"/>
            <w:left w:w="108" w:type="dxa"/>
            <w:bottom w:w="0" w:type="dxa"/>
            <w:right w:w="108" w:type="dxa"/>
          </w:tblCellMar>
        </w:tblPrEx>
        <w:trPr>
          <w:trHeight w:val="23"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照料机构名称</w:t>
            </w:r>
          </w:p>
        </w:tc>
        <w:tc>
          <w:tcPr>
            <w:tcW w:w="667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机构地址</w:t>
            </w:r>
          </w:p>
        </w:tc>
        <w:tc>
          <w:tcPr>
            <w:tcW w:w="667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机构类型</w:t>
            </w:r>
          </w:p>
        </w:tc>
        <w:tc>
          <w:tcPr>
            <w:tcW w:w="667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□日间照料机构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□物业融合型照料机构</w:t>
            </w:r>
          </w:p>
        </w:tc>
      </w:tr>
      <w:tr>
        <w:tblPrEx>
          <w:tblCellMar>
            <w:top w:w="0" w:type="dxa"/>
            <w:left w:w="108" w:type="dxa"/>
            <w:bottom w:w="0" w:type="dxa"/>
            <w:right w:w="108" w:type="dxa"/>
          </w:tblCellMar>
        </w:tblPrEx>
        <w:trPr>
          <w:trHeight w:val="23"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法人登记机关</w:t>
            </w:r>
          </w:p>
        </w:tc>
        <w:tc>
          <w:tcPr>
            <w:tcW w:w="242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74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社会信用代码</w:t>
            </w:r>
          </w:p>
        </w:tc>
        <w:tc>
          <w:tcPr>
            <w:tcW w:w="250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法定代表人</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（主要负责人）</w:t>
            </w:r>
          </w:p>
        </w:tc>
        <w:tc>
          <w:tcPr>
            <w:tcW w:w="242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74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法定代表人</w:t>
            </w:r>
          </w:p>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身份证号码</w:t>
            </w:r>
          </w:p>
        </w:tc>
        <w:tc>
          <w:tcPr>
            <w:tcW w:w="250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rPr>
          <w:trHeight w:val="257"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机构银行账号</w:t>
            </w:r>
          </w:p>
        </w:tc>
        <w:tc>
          <w:tcPr>
            <w:tcW w:w="242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74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开户行</w:t>
            </w:r>
          </w:p>
        </w:tc>
        <w:tc>
          <w:tcPr>
            <w:tcW w:w="250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rPr>
          <w:trHeight w:val="197"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b/>
                <w:bCs/>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联系人</w:t>
            </w:r>
          </w:p>
        </w:tc>
        <w:tc>
          <w:tcPr>
            <w:tcW w:w="242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c>
          <w:tcPr>
            <w:tcW w:w="174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联系方式</w:t>
            </w:r>
          </w:p>
        </w:tc>
        <w:tc>
          <w:tcPr>
            <w:tcW w:w="250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服务场所性质</w:t>
            </w:r>
          </w:p>
        </w:tc>
        <w:tc>
          <w:tcPr>
            <w:tcW w:w="242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□自有  □租赁</w:t>
            </w:r>
          </w:p>
        </w:tc>
        <w:tc>
          <w:tcPr>
            <w:tcW w:w="174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养老床位数量</w:t>
            </w:r>
          </w:p>
        </w:tc>
        <w:tc>
          <w:tcPr>
            <w:tcW w:w="250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567"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服务设施面积</w:t>
            </w:r>
          </w:p>
        </w:tc>
        <w:tc>
          <w:tcPr>
            <w:tcW w:w="3336"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建筑面积</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平方米</w:t>
            </w:r>
          </w:p>
        </w:tc>
        <w:tc>
          <w:tcPr>
            <w:tcW w:w="3336"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占地面积</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平方米</w:t>
            </w:r>
          </w:p>
        </w:tc>
      </w:tr>
      <w:tr>
        <w:tblPrEx>
          <w:tblCellMar>
            <w:top w:w="0" w:type="dxa"/>
            <w:left w:w="108" w:type="dxa"/>
            <w:bottom w:w="0" w:type="dxa"/>
            <w:right w:w="108" w:type="dxa"/>
          </w:tblCellMar>
        </w:tblPrEx>
        <w:trPr>
          <w:trHeight w:val="412"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服务范围</w:t>
            </w:r>
          </w:p>
        </w:tc>
        <w:tc>
          <w:tcPr>
            <w:tcW w:w="6672" w:type="dxa"/>
            <w:gridSpan w:val="4"/>
            <w:tcBorders>
              <w:top w:val="single" w:color="auto" w:sz="4" w:space="0"/>
              <w:left w:val="nil"/>
              <w:bottom w:val="single" w:color="auto" w:sz="4" w:space="0"/>
              <w:right w:val="single" w:color="auto" w:sz="4" w:space="0"/>
            </w:tcBorders>
            <w:vAlign w:val="center"/>
          </w:tcPr>
          <w:p>
            <w:pPr>
              <w:widowControl w:val="0"/>
              <w:jc w:val="left"/>
              <w:outlineLvl w:val="0"/>
              <w:rPr>
                <w:rFonts w:hint="eastAsia" w:ascii="宋体" w:hAnsi="宋体" w:eastAsia="宋体" w:cs="Times New Roman"/>
                <w:b/>
                <w:color w:val="000000" w:themeColor="text1"/>
                <w:kern w:val="44"/>
                <w:sz w:val="21"/>
                <w:szCs w:val="21"/>
                <w:highlight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442"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小区常住老年人数</w:t>
            </w:r>
          </w:p>
        </w:tc>
        <w:tc>
          <w:tcPr>
            <w:tcW w:w="2425" w:type="dxa"/>
            <w:tcBorders>
              <w:top w:val="single" w:color="auto" w:sz="4" w:space="0"/>
              <w:left w:val="nil"/>
              <w:bottom w:val="single" w:color="auto" w:sz="4" w:space="0"/>
              <w:right w:val="single" w:color="auto" w:sz="4" w:space="0"/>
            </w:tcBorders>
            <w:vAlign w:val="center"/>
          </w:tcPr>
          <w:p>
            <w:pPr>
              <w:widowControl w:val="0"/>
              <w:jc w:val="left"/>
              <w:outlineLvl w:val="0"/>
              <w:rPr>
                <w:rFonts w:hint="eastAsia" w:ascii="宋体" w:hAnsi="宋体" w:eastAsia="宋体" w:cs="Times New Roman"/>
                <w:b/>
                <w:color w:val="000000" w:themeColor="text1"/>
                <w:kern w:val="44"/>
                <w:sz w:val="21"/>
                <w:szCs w:val="21"/>
                <w:highlight w:val="none"/>
                <w:lang w:val="en-US" w:eastAsia="zh-CN" w:bidi="ar-SA"/>
                <w14:textFill>
                  <w14:solidFill>
                    <w14:schemeClr w14:val="tx1"/>
                  </w14:solidFill>
                </w14:textFill>
              </w:rPr>
            </w:pPr>
          </w:p>
        </w:tc>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outlineLvl w:val="0"/>
              <w:rPr>
                <w:rFonts w:hint="eastAsia" w:ascii="宋体" w:hAnsi="宋体" w:eastAsia="宋体" w:cs="Times New Roman"/>
                <w:b/>
                <w:color w:val="000000" w:themeColor="text1"/>
                <w:kern w:val="44"/>
                <w:sz w:val="21"/>
                <w:szCs w:val="21"/>
                <w:highlight w:val="none"/>
                <w:lang w:val="en-US" w:eastAsia="zh-CN" w:bidi="ar-SA"/>
                <w14:textFill>
                  <w14:solidFill>
                    <w14:schemeClr w14:val="tx1"/>
                  </w14:solidFill>
                </w14:textFill>
              </w:rPr>
            </w:pPr>
            <w:r>
              <w:rPr>
                <w:rFonts w:hint="eastAsia" w:ascii="仿宋_GB2312" w:hAnsi="黑体" w:eastAsia="仿宋_GB2312" w:cs="仿宋"/>
                <w:b w:val="0"/>
                <w:bCs/>
                <w:color w:val="000000" w:themeColor="text1"/>
                <w:kern w:val="44"/>
                <w:sz w:val="24"/>
                <w:szCs w:val="48"/>
                <w:highlight w:val="none"/>
                <w:lang w:val="en-US" w:eastAsia="zh-CN" w:bidi="ar-SA"/>
                <w14:textFill>
                  <w14:solidFill>
                    <w14:schemeClr w14:val="tx1"/>
                  </w14:solidFill>
                </w14:textFill>
              </w:rPr>
              <w:t>开业运营时间</w:t>
            </w:r>
          </w:p>
        </w:tc>
        <w:tc>
          <w:tcPr>
            <w:tcW w:w="2506" w:type="dxa"/>
            <w:tcBorders>
              <w:top w:val="single" w:color="auto" w:sz="4" w:space="0"/>
              <w:left w:val="single" w:color="auto" w:sz="4" w:space="0"/>
              <w:bottom w:val="single" w:color="auto" w:sz="4" w:space="0"/>
              <w:right w:val="single" w:color="auto" w:sz="4" w:space="0"/>
            </w:tcBorders>
            <w:vAlign w:val="center"/>
          </w:tcPr>
          <w:p>
            <w:pPr>
              <w:widowControl w:val="0"/>
              <w:jc w:val="both"/>
              <w:outlineLvl w:val="0"/>
              <w:rPr>
                <w:rFonts w:hint="eastAsia" w:ascii="宋体" w:hAnsi="宋体" w:eastAsia="宋体" w:cs="Times New Roman"/>
                <w:b/>
                <w:color w:val="000000" w:themeColor="text1"/>
                <w:kern w:val="44"/>
                <w:sz w:val="21"/>
                <w:szCs w:val="21"/>
                <w:highlight w:val="none"/>
                <w:lang w:val="en-US" w:eastAsia="zh-CN" w:bidi="ar-SA"/>
                <w14:textFill>
                  <w14:solidFill>
                    <w14:schemeClr w14:val="tx1"/>
                  </w14:solidFill>
                </w14:textFill>
              </w:rPr>
            </w:pPr>
            <w:r>
              <w:rPr>
                <w:rFonts w:hint="eastAsia" w:ascii="仿宋_GB2312" w:hAnsi="宋体" w:eastAsia="仿宋_GB2312" w:cs="Times New Roman"/>
                <w:b w:val="0"/>
                <w:bCs/>
                <w:color w:val="000000" w:themeColor="text1"/>
                <w:kern w:val="44"/>
                <w:sz w:val="24"/>
                <w:szCs w:val="48"/>
                <w:highlight w:val="none"/>
                <w:lang w:val="en-US" w:eastAsia="zh-CN" w:bidi="ar-SA"/>
                <w14:textFill>
                  <w14:solidFill>
                    <w14:schemeClr w14:val="tx1"/>
                  </w14:solidFill>
                </w14:textFill>
              </w:rPr>
              <w:t>从   年   月   日始</w:t>
            </w:r>
          </w:p>
        </w:tc>
      </w:tr>
      <w:tr>
        <w:tblPrEx>
          <w:tblCellMar>
            <w:top w:w="0" w:type="dxa"/>
            <w:left w:w="108" w:type="dxa"/>
            <w:bottom w:w="0" w:type="dxa"/>
            <w:right w:w="108" w:type="dxa"/>
          </w:tblCellMar>
        </w:tblPrEx>
        <w:trPr>
          <w:trHeight w:val="5057" w:hRule="atLeast"/>
          <w:jc w:val="center"/>
        </w:trPr>
        <w:tc>
          <w:tcPr>
            <w:tcW w:w="897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黑体" w:eastAsia="仿宋_GB2312" w:cs="仿宋"/>
                <w:b/>
                <w:bCs/>
                <w:color w:val="000000" w:themeColor="text1"/>
                <w:sz w:val="24"/>
                <w:highlight w:val="none"/>
                <w14:textFill>
                  <w14:solidFill>
                    <w14:schemeClr w14:val="tx1"/>
                  </w14:solidFill>
                </w14:textFill>
              </w:rPr>
            </w:pPr>
            <w:r>
              <w:rPr>
                <w:rFonts w:hint="eastAsia" w:ascii="仿宋_GB2312" w:hAnsi="黑体" w:eastAsia="仿宋_GB2312" w:cs="仿宋"/>
                <w:b/>
                <w:bCs/>
                <w:color w:val="000000" w:themeColor="text1"/>
                <w:sz w:val="24"/>
                <w:highlight w:val="none"/>
                <w14:textFill>
                  <w14:solidFill>
                    <w14:schemeClr w14:val="tx1"/>
                  </w14:solidFill>
                </w14:textFill>
              </w:rPr>
              <w:t>备案承诺书</w:t>
            </w:r>
          </w:p>
          <w:p>
            <w:pPr>
              <w:spacing w:line="400" w:lineRule="exact"/>
              <w:ind w:firstLine="480" w:firstLineChars="200"/>
              <w:jc w:val="left"/>
              <w:rPr>
                <w:rFonts w:hint="eastAsia"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本单位承诺如实填报备案信息，并将按照相关法律法规的要求，及时、准确报送后续重大事项变更信息。</w:t>
            </w:r>
          </w:p>
          <w:p>
            <w:pPr>
              <w:spacing w:line="400" w:lineRule="exact"/>
              <w:ind w:firstLine="480" w:firstLineChars="200"/>
              <w:jc w:val="left"/>
              <w:rPr>
                <w:rFonts w:hint="eastAsia"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承诺已了解养老机构管理相关法律法规和标准规范，承诺开展的养老服务符合</w:t>
            </w:r>
            <w:r>
              <w:rPr>
                <w:rFonts w:hint="eastAsia" w:ascii="仿宋_GB2312" w:hAnsi="黑体" w:eastAsia="仿宋_GB2312" w:cs="仿宋"/>
                <w:color w:val="000000" w:themeColor="text1"/>
                <w:sz w:val="24"/>
                <w:highlight w:val="none"/>
                <w14:textFill>
                  <w14:solidFill>
                    <w14:schemeClr w14:val="tx1"/>
                  </w14:solidFill>
                </w14:textFill>
              </w:rPr>
              <w:t>《福田区老年人照料机构建设运营管理办法》</w:t>
            </w:r>
            <w:r>
              <w:rPr>
                <w:rFonts w:hint="eastAsia" w:ascii="仿宋_GB2312" w:hAnsi="宋体" w:eastAsia="仿宋_GB2312" w:cs="仿宋"/>
                <w:color w:val="000000" w:themeColor="text1"/>
                <w:sz w:val="24"/>
                <w:highlight w:val="none"/>
                <w14:textFill>
                  <w14:solidFill>
                    <w14:schemeClr w14:val="tx1"/>
                  </w14:solidFill>
                </w14:textFill>
              </w:rPr>
              <w:t>的要求。</w:t>
            </w:r>
          </w:p>
          <w:p>
            <w:pPr>
              <w:spacing w:line="400" w:lineRule="exact"/>
              <w:ind w:firstLine="480" w:firstLineChars="200"/>
              <w:jc w:val="left"/>
              <w:rPr>
                <w:rFonts w:hint="eastAsia"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承诺按照诚实信用、安全规范、以人为本的原则和相关国家和行业标准开展养老服务，不以养老机构名义从事欺老虐老、不正当关联交易、非法集资等损害老年人合法权益和公平竞争市场秩序的行为。</w:t>
            </w:r>
          </w:p>
          <w:p>
            <w:pPr>
              <w:spacing w:line="400" w:lineRule="exact"/>
              <w:ind w:firstLine="480" w:firstLineChars="200"/>
              <w:jc w:val="left"/>
              <w:rPr>
                <w:rFonts w:hint="eastAsia" w:ascii="仿宋_GB2312" w:hAnsi="宋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承诺主动接受并配合民政部门和其他有关部门的指导、监督和管理。</w:t>
            </w:r>
          </w:p>
          <w:p>
            <w:pPr>
              <w:spacing w:line="400" w:lineRule="exact"/>
              <w:ind w:firstLine="480" w:firstLineChars="200"/>
              <w:jc w:val="lef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承诺不属实，或者违反上述承诺的，依法承担相应法律责任。</w:t>
            </w:r>
          </w:p>
          <w:p>
            <w:pPr>
              <w:spacing w:line="400" w:lineRule="exact"/>
              <w:rPr>
                <w:rFonts w:hint="eastAsia" w:ascii="仿宋_GB2312" w:hAnsi="黑体" w:eastAsia="仿宋_GB2312" w:cs="仿宋"/>
                <w:color w:val="000000" w:themeColor="text1"/>
                <w:sz w:val="24"/>
                <w:highlight w:val="none"/>
                <w14:textFill>
                  <w14:solidFill>
                    <w14:schemeClr w14:val="tx1"/>
                  </w14:solidFill>
                </w14:textFill>
              </w:rPr>
            </w:pPr>
            <w:r>
              <w:rPr>
                <w:rFonts w:hint="eastAsia" w:ascii="仿宋_GB2312" w:hAnsi="宋体" w:eastAsia="仿宋_GB2312" w:cs="仿宋"/>
                <w:color w:val="000000" w:themeColor="text1"/>
                <w:sz w:val="24"/>
                <w:highlight w:val="none"/>
                <w14:textFill>
                  <w14:solidFill>
                    <w14:schemeClr w14:val="tx1"/>
                  </w14:solidFill>
                </w14:textFill>
              </w:rPr>
              <w:t xml:space="preserve">       </w:t>
            </w:r>
            <w:r>
              <w:rPr>
                <w:rFonts w:ascii="仿宋_GB2312" w:hAnsi="宋体" w:eastAsia="仿宋_GB2312" w:cs="仿宋"/>
                <w:color w:val="000000" w:themeColor="text1"/>
                <w:sz w:val="24"/>
                <w:highlight w:val="none"/>
                <w14:textFill>
                  <w14:solidFill>
                    <w14:schemeClr w14:val="tx1"/>
                  </w14:solidFill>
                </w14:textFill>
              </w:rPr>
              <w:t xml:space="preserve">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  </w:t>
            </w:r>
          </w:p>
          <w:p>
            <w:pPr>
              <w:spacing w:line="400" w:lineRule="exact"/>
              <w:jc w:val="center"/>
              <w:rPr>
                <w:rFonts w:hint="eastAsia"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法定代表人（主要负责人）签名：</w:t>
            </w:r>
          </w:p>
          <w:p>
            <w:pPr>
              <w:pStyle w:val="4"/>
              <w:rPr>
                <w:color w:val="000000" w:themeColor="text1"/>
                <w:highlight w:val="none"/>
                <w14:textFill>
                  <w14:solidFill>
                    <w14:schemeClr w14:val="tx1"/>
                  </w14:solidFill>
                </w14:textFill>
              </w:rPr>
            </w:pPr>
          </w:p>
          <w:p>
            <w:pPr>
              <w:spacing w:line="400" w:lineRule="exact"/>
              <w:ind w:firstLine="6720" w:firstLineChars="2800"/>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（单位盖章）</w:t>
            </w:r>
          </w:p>
          <w:p>
            <w:pPr>
              <w:spacing w:line="400" w:lineRule="exact"/>
              <w:ind w:firstLine="6960" w:firstLineChars="2900"/>
              <w:rPr>
                <w:rFonts w:hint="eastAsia"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年</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月</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日</w:t>
            </w:r>
          </w:p>
        </w:tc>
      </w:tr>
    </w:tbl>
    <w:p>
      <w:pPr>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物业融合型照料机构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需填报小区常住老年人数。</w:t>
      </w:r>
    </w:p>
    <w:p>
      <w:pPr>
        <w:ind w:firstLine="42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不涉及</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相关信息的则</w:t>
      </w:r>
      <w:r>
        <w:rPr>
          <w:rFonts w:hint="eastAsia" w:ascii="仿宋_GB2312" w:hAnsi="仿宋_GB2312" w:eastAsia="仿宋_GB2312" w:cs="仿宋_GB2312"/>
          <w:color w:val="000000" w:themeColor="text1"/>
          <w:highlight w:val="none"/>
          <w14:textFill>
            <w14:solidFill>
              <w14:schemeClr w14:val="tx1"/>
            </w14:solidFill>
          </w14:textFill>
        </w:rPr>
        <w:t>该项填“/”。</w:t>
      </w:r>
    </w:p>
    <w:p>
      <w:pPr>
        <w:spacing w:line="579" w:lineRule="exact"/>
        <w:rPr>
          <w:rFonts w:hint="default" w:ascii="黑体" w:hAnsi="黑体" w:eastAsia="黑体" w:cs="仿宋"/>
          <w:color w:val="000000" w:themeColor="text1"/>
          <w:sz w:val="32"/>
          <w:szCs w:val="32"/>
          <w:highlight w:val="none"/>
          <w:lang w:val="en-US"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表11</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福田区</w:t>
      </w:r>
      <w:r>
        <w:rPr>
          <w:rFonts w:hint="eastAsia" w:ascii="方正小标宋简体" w:hAnsi="仿宋" w:eastAsia="方正小标宋简体" w:cs="仿宋"/>
          <w:color w:val="000000" w:themeColor="text1"/>
          <w:sz w:val="36"/>
          <w:szCs w:val="36"/>
          <w:highlight w:val="none"/>
          <w:lang w:val="en-US" w:eastAsia="zh-CN"/>
          <w14:textFill>
            <w14:solidFill>
              <w14:schemeClr w14:val="tx1"/>
            </w14:solidFill>
          </w14:textFill>
        </w:rPr>
        <w:t>老年人照料</w:t>
      </w:r>
      <w:r>
        <w:rPr>
          <w:rFonts w:hint="eastAsia" w:ascii="方正小标宋简体" w:hAnsi="仿宋" w:eastAsia="方正小标宋简体" w:cs="仿宋"/>
          <w:color w:val="000000" w:themeColor="text1"/>
          <w:sz w:val="36"/>
          <w:szCs w:val="36"/>
          <w:highlight w:val="none"/>
          <w14:textFill>
            <w14:solidFill>
              <w14:schemeClr w14:val="tx1"/>
            </w14:solidFill>
          </w14:textFill>
        </w:rPr>
        <w:t>机构年度运营资助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申请表</w:t>
      </w:r>
    </w:p>
    <w:p>
      <w:pPr>
        <w:spacing w:line="560" w:lineRule="exact"/>
        <w:ind w:firstLine="0" w:firstLineChars="0"/>
        <w:rPr>
          <w:rFonts w:ascii="仿宋_GB2312" w:hAnsi="黑体" w:eastAsia="仿宋_GB2312" w:cs="仿宋"/>
          <w:color w:val="000000" w:themeColor="text1"/>
          <w:sz w:val="24"/>
          <w:szCs w:val="24"/>
          <w:highlight w:val="none"/>
          <w14:textFill>
            <w14:solidFill>
              <w14:schemeClr w14:val="tx1"/>
            </w14:solidFill>
          </w14:textFill>
        </w:rPr>
      </w:pPr>
      <w:r>
        <w:rPr>
          <w:rFonts w:hint="eastAsia" w:ascii="仿宋_GB2312" w:hAnsi="黑体" w:eastAsia="仿宋_GB2312" w:cs="仿宋"/>
          <w:color w:val="000000" w:themeColor="text1"/>
          <w:sz w:val="24"/>
          <w:szCs w:val="24"/>
          <w:highlight w:val="none"/>
          <w14:textFill>
            <w14:solidFill>
              <w14:schemeClr w14:val="tx1"/>
            </w14:solidFill>
          </w14:textFill>
        </w:rPr>
        <w:t>填报单位（盖章）：                      填报时间：</w:t>
      </w:r>
    </w:p>
    <w:tbl>
      <w:tblPr>
        <w:tblStyle w:val="10"/>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90"/>
        <w:gridCol w:w="2356"/>
        <w:gridCol w:w="590"/>
        <w:gridCol w:w="1300"/>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0"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照料机构名称</w:t>
            </w:r>
          </w:p>
        </w:tc>
        <w:tc>
          <w:tcPr>
            <w:tcW w:w="6608" w:type="dxa"/>
            <w:gridSpan w:val="4"/>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90"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运营机构名称</w:t>
            </w:r>
          </w:p>
        </w:tc>
        <w:tc>
          <w:tcPr>
            <w:tcW w:w="6608" w:type="dxa"/>
            <w:gridSpan w:val="4"/>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0"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法定代表人</w:t>
            </w:r>
          </w:p>
        </w:tc>
        <w:tc>
          <w:tcPr>
            <w:tcW w:w="2356" w:type="dxa"/>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c>
          <w:tcPr>
            <w:tcW w:w="1890" w:type="dxa"/>
            <w:gridSpan w:val="2"/>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联系人及电话</w:t>
            </w:r>
          </w:p>
        </w:tc>
        <w:tc>
          <w:tcPr>
            <w:tcW w:w="2362" w:type="dxa"/>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90"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运营机构性质</w:t>
            </w:r>
          </w:p>
        </w:tc>
        <w:tc>
          <w:tcPr>
            <w:tcW w:w="6608" w:type="dxa"/>
            <w:gridSpan w:val="4"/>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□企业法人 </w:t>
            </w:r>
            <w:r>
              <w:rPr>
                <w:rFonts w:hint="eastAsia" w:ascii="仿宋_GB2312" w:eastAsia="仿宋_GB2312" w:cs="Calibri"/>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90"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场地规模</w:t>
            </w:r>
          </w:p>
        </w:tc>
        <w:tc>
          <w:tcPr>
            <w:tcW w:w="2946" w:type="dxa"/>
            <w:gridSpan w:val="2"/>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建筑面积    </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平方米</w:t>
            </w:r>
          </w:p>
        </w:tc>
        <w:tc>
          <w:tcPr>
            <w:tcW w:w="3662" w:type="dxa"/>
            <w:gridSpan w:val="2"/>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使用</w:t>
            </w:r>
            <w:r>
              <w:rPr>
                <w:rFonts w:hint="eastAsia" w:ascii="仿宋_GB2312" w:hAnsi="黑体" w:eastAsia="仿宋_GB2312" w:cs="仿宋"/>
                <w:color w:val="000000" w:themeColor="text1"/>
                <w:sz w:val="24"/>
                <w:highlight w:val="none"/>
                <w14:textFill>
                  <w14:solidFill>
                    <w14:schemeClr w14:val="tx1"/>
                  </w14:solidFill>
                </w14:textFill>
              </w:rPr>
              <w:t xml:space="preserve">面积    </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0" w:type="dxa"/>
            <w:tcMar>
              <w:top w:w="75" w:type="dxa"/>
              <w:left w:w="150" w:type="dxa"/>
              <w:bottom w:w="75" w:type="dxa"/>
              <w:right w:w="150" w:type="dxa"/>
            </w:tcMar>
            <w:vAlign w:val="center"/>
          </w:tcPr>
          <w:p>
            <w:pPr>
              <w:jc w:val="center"/>
              <w:rPr>
                <w:rFonts w:hint="eastAsia"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机构类型</w:t>
            </w:r>
          </w:p>
        </w:tc>
        <w:tc>
          <w:tcPr>
            <w:tcW w:w="6608" w:type="dxa"/>
            <w:gridSpan w:val="4"/>
            <w:tcMar>
              <w:top w:w="75" w:type="dxa"/>
              <w:left w:w="150" w:type="dxa"/>
              <w:bottom w:w="75" w:type="dxa"/>
              <w:right w:w="150" w:type="dxa"/>
            </w:tcMar>
            <w:vAlign w:val="center"/>
          </w:tcPr>
          <w:p>
            <w:pPr>
              <w:jc w:val="center"/>
              <w:rPr>
                <w:rFonts w:hint="eastAsia"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□全日照料机构</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□日间照料机构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0" w:type="dxa"/>
            <w:tcMar>
              <w:top w:w="75" w:type="dxa"/>
              <w:left w:w="150" w:type="dxa"/>
              <w:bottom w:w="75" w:type="dxa"/>
              <w:right w:w="150" w:type="dxa"/>
            </w:tcMar>
            <w:vAlign w:val="center"/>
          </w:tcPr>
          <w:p>
            <w:pPr>
              <w:jc w:val="cente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申请资助金额</w:t>
            </w:r>
          </w:p>
        </w:tc>
        <w:tc>
          <w:tcPr>
            <w:tcW w:w="6608" w:type="dxa"/>
            <w:gridSpan w:val="4"/>
            <w:tcMar>
              <w:top w:w="75" w:type="dxa"/>
              <w:left w:w="150" w:type="dxa"/>
              <w:bottom w:w="75" w:type="dxa"/>
              <w:right w:w="150" w:type="dxa"/>
            </w:tcMar>
            <w:vAlign w:val="center"/>
          </w:tcPr>
          <w:p>
            <w:pP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u w:val="none"/>
                <w14:textFill>
                  <w14:solidFill>
                    <w14:schemeClr w14:val="tx1"/>
                  </w14:solidFill>
                </w14:textFill>
              </w:rPr>
              <w:t xml:space="preserve">     </w:t>
            </w:r>
            <w:r>
              <w:rPr>
                <w:rFonts w:hint="eastAsia" w:ascii="仿宋_GB2312" w:hAnsi="黑体" w:eastAsia="仿宋_GB2312" w:cs="仿宋"/>
                <w:color w:val="000000" w:themeColor="text1"/>
                <w:sz w:val="24"/>
                <w:highlight w:val="none"/>
                <w:u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u w:val="none"/>
                <w14:textFill>
                  <w14:solidFill>
                    <w14:schemeClr w14:val="tx1"/>
                  </w14:solidFill>
                </w14:textFill>
              </w:rPr>
              <w:t xml:space="preserve">   </w:t>
            </w:r>
            <w:r>
              <w:rPr>
                <w:rFonts w:hint="eastAsia" w:ascii="仿宋_GB2312" w:hAnsi="黑体" w:eastAsia="仿宋_GB2312" w:cs="仿宋"/>
                <w:color w:val="000000" w:themeColor="text1"/>
                <w:sz w:val="24"/>
                <w:highlight w:val="none"/>
                <w:u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u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90" w:type="dxa"/>
            <w:tcMar>
              <w:top w:w="75" w:type="dxa"/>
              <w:left w:w="150" w:type="dxa"/>
              <w:bottom w:w="75" w:type="dxa"/>
              <w:right w:w="150" w:type="dxa"/>
            </w:tcMar>
            <w:vAlign w:val="center"/>
          </w:tcPr>
          <w:p>
            <w:pPr>
              <w:jc w:val="center"/>
              <w:rPr>
                <w:rFonts w:hint="default" w:ascii="仿宋_GB2312" w:hAnsi="黑体" w:eastAsia="仿宋_GB2312" w:cs="仿宋"/>
                <w:color w:val="000000" w:themeColor="text1"/>
                <w:kern w:val="2"/>
                <w:sz w:val="24"/>
                <w:szCs w:val="22"/>
                <w:highlight w:val="none"/>
                <w:lang w:val="en-US" w:eastAsia="zh-CN" w:bidi="ar-SA"/>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建设投资金额</w:t>
            </w:r>
          </w:p>
        </w:tc>
        <w:tc>
          <w:tcPr>
            <w:tcW w:w="6608" w:type="dxa"/>
            <w:gridSpan w:val="4"/>
            <w:tcMar>
              <w:top w:w="75" w:type="dxa"/>
              <w:left w:w="150" w:type="dxa"/>
              <w:bottom w:w="75" w:type="dxa"/>
              <w:right w:w="150" w:type="dxa"/>
            </w:tcMar>
            <w:vAlign w:val="center"/>
          </w:tcPr>
          <w:p>
            <w:pPr>
              <w:ind w:firstLine="2640" w:firstLineChars="1100"/>
              <w:rPr>
                <w:rFonts w:hint="eastAsia" w:ascii="仿宋_GB2312" w:hAnsi="黑体" w:eastAsia="仿宋_GB2312" w:cs="仿宋"/>
                <w:color w:val="000000" w:themeColor="text1"/>
                <w:kern w:val="2"/>
                <w:sz w:val="24"/>
                <w:szCs w:val="22"/>
                <w:highlight w:val="none"/>
                <w:lang w:val="en-US" w:eastAsia="zh-CN" w:bidi="ar-SA"/>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0"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项目期限</w:t>
            </w:r>
          </w:p>
        </w:tc>
        <w:tc>
          <w:tcPr>
            <w:tcW w:w="6608" w:type="dxa"/>
            <w:gridSpan w:val="4"/>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建设时间：从</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年</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月</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日—— </w:t>
            </w:r>
            <w:r>
              <w:rPr>
                <w:rFonts w:hint="eastAsia" w:ascii="仿宋_GB2312" w:eastAsia="仿宋_GB2312" w:cs="Calibri"/>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年 </w:t>
            </w:r>
            <w:r>
              <w:rPr>
                <w:rFonts w:hint="eastAsia" w:ascii="仿宋_GB2312" w:eastAsia="仿宋_GB2312" w:cs="Calibri"/>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月</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日</w:t>
            </w:r>
          </w:p>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开业运营时间：从</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年</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月</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日始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0" w:type="dxa"/>
            <w:tcMar>
              <w:top w:w="75" w:type="dxa"/>
              <w:left w:w="150" w:type="dxa"/>
              <w:bottom w:w="75" w:type="dxa"/>
              <w:right w:w="150" w:type="dxa"/>
            </w:tcMar>
            <w:vAlign w:val="center"/>
          </w:tcPr>
          <w:p>
            <w:pPr>
              <w:jc w:val="cente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人员配置</w:t>
            </w:r>
          </w:p>
        </w:tc>
        <w:tc>
          <w:tcPr>
            <w:tcW w:w="6608" w:type="dxa"/>
            <w:gridSpan w:val="4"/>
            <w:tcMar>
              <w:top w:w="75" w:type="dxa"/>
              <w:left w:w="150" w:type="dxa"/>
              <w:bottom w:w="75" w:type="dxa"/>
              <w:right w:w="150" w:type="dxa"/>
            </w:tcMar>
            <w:vAlign w:val="center"/>
          </w:tcPr>
          <w:p>
            <w:pPr>
              <w:rPr>
                <w:rFonts w:hint="eastAsia"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专职工作人员：     人。</w:t>
            </w:r>
          </w:p>
          <w:p>
            <w:pP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其中，社工    人；养老护理员   人；心理咨询师    人；康复师     人；其他（     ）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90"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主要功能</w:t>
            </w:r>
          </w:p>
        </w:tc>
        <w:tc>
          <w:tcPr>
            <w:tcW w:w="6608" w:type="dxa"/>
            <w:gridSpan w:val="4"/>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□生活照料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□日托看护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□膳食服务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□医疗护理</w:t>
            </w:r>
            <w:r>
              <w:rPr>
                <w:rFonts w:ascii="仿宋_GB2312" w:hAnsi="黑体" w:eastAsia="仿宋_GB2312" w:cs="仿宋"/>
                <w:color w:val="000000" w:themeColor="text1"/>
                <w:sz w:val="24"/>
                <w:highlight w:val="none"/>
                <w14:textFill>
                  <w14:solidFill>
                    <w14:schemeClr w14:val="tx1"/>
                  </w14:solidFill>
                </w14:textFill>
              </w:rPr>
              <w:t xml:space="preserve">  </w:t>
            </w:r>
          </w:p>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□康复保健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□康乐及文娱活动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□家政服务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□陪护服务 </w:t>
            </w:r>
            <w:r>
              <w:rPr>
                <w:rFonts w:ascii="仿宋_GB2312" w:hAnsi="黑体" w:eastAsia="仿宋_GB2312" w:cs="仿宋"/>
                <w:color w:val="000000" w:themeColor="text1"/>
                <w:sz w:val="24"/>
                <w:highlight w:val="none"/>
                <w14:textFill>
                  <w14:solidFill>
                    <w14:schemeClr w14:val="tx1"/>
                  </w14:solidFill>
                </w14:textFill>
              </w:rPr>
              <w:t xml:space="preserve"> </w:t>
            </w:r>
          </w:p>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□心理咨询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□交通服务 </w:t>
            </w:r>
            <w:r>
              <w:rPr>
                <w:rFonts w:ascii="仿宋_GB2312" w:hAnsi="黑体" w:eastAsia="仿宋_GB2312" w:cs="仿宋"/>
                <w:color w:val="000000" w:themeColor="text1"/>
                <w:sz w:val="24"/>
                <w:highlight w:val="none"/>
                <w14:textFill>
                  <w14:solidFill>
                    <w14:schemeClr w14:val="tx1"/>
                  </w14:solidFill>
                </w14:textFill>
              </w:rPr>
              <w:t xml:space="preserve"> </w:t>
            </w:r>
          </w:p>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□其它养老服务（请说明</w:t>
            </w:r>
            <w:r>
              <w:rPr>
                <w:rFonts w:hint="eastAsia" w:ascii="仿宋_GB2312" w:eastAsia="仿宋_GB2312" w:cs="Calibri"/>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25" w:hRule="atLeast"/>
          <w:jc w:val="center"/>
        </w:trPr>
        <w:tc>
          <w:tcPr>
            <w:tcW w:w="8498" w:type="dxa"/>
            <w:gridSpan w:val="5"/>
            <w:tcMar>
              <w:top w:w="75" w:type="dxa"/>
              <w:left w:w="150" w:type="dxa"/>
              <w:bottom w:w="75" w:type="dxa"/>
              <w:right w:w="150" w:type="dxa"/>
            </w:tcMar>
            <w:vAlign w:val="center"/>
          </w:tcPr>
          <w:p>
            <w:pPr>
              <w:spacing w:line="400" w:lineRule="exact"/>
              <w:jc w:val="center"/>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声</w:t>
            </w:r>
            <w:r>
              <w:rPr>
                <w:rFonts w:ascii="仿宋_GB2312" w:hAnsi="宋体" w:eastAsia="仿宋_GB2312" w:cs="仿宋"/>
                <w:b/>
                <w:bCs/>
                <w:color w:val="000000" w:themeColor="text1"/>
                <w:sz w:val="24"/>
                <w:highlight w:val="none"/>
                <w14:textFill>
                  <w14:solidFill>
                    <w14:schemeClr w14:val="tx1"/>
                  </w14:solidFill>
                </w14:textFill>
              </w:rPr>
              <w:t xml:space="preserve">   </w:t>
            </w:r>
            <w:r>
              <w:rPr>
                <w:rFonts w:hint="eastAsia" w:ascii="仿宋_GB2312" w:hAnsi="宋体" w:eastAsia="仿宋_GB2312" w:cs="仿宋"/>
                <w:b/>
                <w:bCs/>
                <w:color w:val="000000" w:themeColor="text1"/>
                <w:sz w:val="24"/>
                <w:highlight w:val="none"/>
                <w14:textFill>
                  <w14:solidFill>
                    <w14:schemeClr w14:val="tx1"/>
                  </w14:solidFill>
                </w14:textFill>
              </w:rPr>
              <w:t>明</w:t>
            </w:r>
          </w:p>
          <w:p>
            <w:pPr>
              <w:spacing w:line="400" w:lineRule="exact"/>
              <w:ind w:firstLine="481" w:firstLineChars="200"/>
              <w:jc w:val="left"/>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本机构保证以上及所附数据资料真实有效，并承诺遵守《福田区老年人照料机构建设运营管理办法》。如有不实或违反有关规定，愿承担相关法律责任。</w:t>
            </w:r>
          </w:p>
          <w:p>
            <w:pPr>
              <w:spacing w:line="280" w:lineRule="exact"/>
              <w:rPr>
                <w:rFonts w:ascii="仿宋_GB2312" w:hAnsi="黑体" w:eastAsia="仿宋_GB2312" w:cs="仿宋"/>
                <w:color w:val="000000" w:themeColor="text1"/>
                <w:sz w:val="24"/>
                <w:highlight w:val="none"/>
                <w14:textFill>
                  <w14:solidFill>
                    <w14:schemeClr w14:val="tx1"/>
                  </w14:solidFill>
                </w14:textFill>
              </w:rPr>
            </w:pPr>
          </w:p>
          <w:p>
            <w:pPr>
              <w:spacing w:line="280" w:lineRule="exac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法定代表人（主要负责人）签名：</w:t>
            </w:r>
            <w:r>
              <w:rPr>
                <w:rFonts w:hint="eastAsia" w:ascii="仿宋_GB2312" w:hAnsi="黑体" w:eastAsia="仿宋_GB2312" w:cs="仿宋"/>
                <w:color w:val="000000" w:themeColor="text1"/>
                <w:sz w:val="24"/>
                <w:highlight w:val="none"/>
                <w14:textFill>
                  <w14:solidFill>
                    <w14:schemeClr w14:val="tx1"/>
                  </w14:solidFill>
                </w14:textFill>
              </w:rPr>
              <w:t xml:space="preserve">         申请机构盖章：</w:t>
            </w:r>
          </w:p>
          <w:p>
            <w:pPr>
              <w:spacing w:line="280" w:lineRule="exac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    年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 xml:space="preserve">月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9" w:hRule="atLeast"/>
          <w:jc w:val="center"/>
        </w:trPr>
        <w:tc>
          <w:tcPr>
            <w:tcW w:w="1890" w:type="dxa"/>
            <w:tcMar>
              <w:top w:w="75" w:type="dxa"/>
              <w:left w:w="150" w:type="dxa"/>
              <w:bottom w:w="75" w:type="dxa"/>
              <w:right w:w="150" w:type="dxa"/>
            </w:tcMar>
            <w:vAlign w:val="center"/>
          </w:tcPr>
          <w:p>
            <w:pPr>
              <w:spacing w:line="28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主管单位</w:t>
            </w:r>
          </w:p>
          <w:p>
            <w:pPr>
              <w:spacing w:line="28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审批意见</w:t>
            </w:r>
          </w:p>
        </w:tc>
        <w:tc>
          <w:tcPr>
            <w:tcW w:w="6608" w:type="dxa"/>
            <w:gridSpan w:val="4"/>
            <w:tcMar>
              <w:top w:w="75" w:type="dxa"/>
              <w:left w:w="150" w:type="dxa"/>
              <w:bottom w:w="75" w:type="dxa"/>
              <w:right w:w="150" w:type="dxa"/>
            </w:tcMar>
            <w:vAlign w:val="center"/>
          </w:tcPr>
          <w:p>
            <w:pPr>
              <w:spacing w:line="280" w:lineRule="exact"/>
              <w:ind w:firstLine="0" w:firstLineChars="0"/>
              <w:rPr>
                <w:rFonts w:ascii="仿宋_GB2312" w:hAnsi="黑体" w:eastAsia="仿宋_GB2312" w:cs="仿宋"/>
                <w:color w:val="000000" w:themeColor="text1"/>
                <w:sz w:val="24"/>
                <w:highlight w:val="none"/>
                <w14:textFill>
                  <w14:solidFill>
                    <w14:schemeClr w14:val="tx1"/>
                  </w14:solidFill>
                </w14:textFill>
              </w:rPr>
            </w:pPr>
          </w:p>
          <w:p>
            <w:pPr>
              <w:spacing w:line="280" w:lineRule="exact"/>
              <w:ind w:firstLine="2880" w:firstLineChars="1200"/>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（单位盖章）</w:t>
            </w:r>
          </w:p>
          <w:p>
            <w:pPr>
              <w:spacing w:line="280" w:lineRule="exact"/>
              <w:rPr>
                <w:rFonts w:ascii="仿宋_GB2312" w:hAnsi="黑体" w:eastAsia="仿宋_GB2312" w:cs="仿宋"/>
                <w:color w:val="000000" w:themeColor="text1"/>
                <w:sz w:val="24"/>
                <w:highlight w:val="none"/>
                <w14:textFill>
                  <w14:solidFill>
                    <w14:schemeClr w14:val="tx1"/>
                  </w14:solidFill>
                </w14:textFill>
              </w:rPr>
            </w:pPr>
          </w:p>
          <w:p>
            <w:pPr>
              <w:spacing w:line="280" w:lineRule="exact"/>
              <w:ind w:firstLine="2880" w:firstLineChars="1200"/>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单位负责人签名：   </w:t>
            </w:r>
          </w:p>
          <w:p>
            <w:pPr>
              <w:spacing w:line="280" w:lineRule="exac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 年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 xml:space="preserve">  月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 xml:space="preserve">  日</w:t>
            </w:r>
          </w:p>
        </w:tc>
      </w:tr>
    </w:tbl>
    <w:p>
      <w:pPr>
        <w:spacing w:line="579" w:lineRule="exact"/>
        <w:rPr>
          <w:rFonts w:hint="default" w:ascii="黑体" w:hAnsi="黑体" w:eastAsia="黑体" w:cs="仿宋"/>
          <w:color w:val="000000" w:themeColor="text1"/>
          <w:sz w:val="32"/>
          <w:szCs w:val="32"/>
          <w:highlight w:val="none"/>
          <w:lang w:val="en-US"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表12</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福田区物业融合型照料机构年度运营资助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申请表</w:t>
      </w:r>
    </w:p>
    <w:p>
      <w:pPr>
        <w:spacing w:line="560" w:lineRule="exact"/>
        <w:ind w:firstLine="0" w:firstLineChars="0"/>
        <w:rPr>
          <w:rFonts w:ascii="仿宋_GB2312" w:hAnsi="黑体" w:eastAsia="仿宋_GB2312" w:cs="仿宋"/>
          <w:color w:val="000000" w:themeColor="text1"/>
          <w:sz w:val="24"/>
          <w:szCs w:val="24"/>
          <w:highlight w:val="none"/>
          <w14:textFill>
            <w14:solidFill>
              <w14:schemeClr w14:val="tx1"/>
            </w14:solidFill>
          </w14:textFill>
        </w:rPr>
      </w:pPr>
      <w:r>
        <w:rPr>
          <w:rFonts w:hint="eastAsia" w:ascii="仿宋_GB2312" w:hAnsi="黑体" w:eastAsia="仿宋_GB2312" w:cs="仿宋"/>
          <w:color w:val="000000" w:themeColor="text1"/>
          <w:sz w:val="24"/>
          <w:szCs w:val="24"/>
          <w:highlight w:val="none"/>
          <w14:textFill>
            <w14:solidFill>
              <w14:schemeClr w14:val="tx1"/>
            </w14:solidFill>
          </w14:textFill>
        </w:rPr>
        <w:t>填报单位（盖章）：                      填报时间：</w:t>
      </w:r>
    </w:p>
    <w:tbl>
      <w:tblPr>
        <w:tblStyle w:val="10"/>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92"/>
        <w:gridCol w:w="2473"/>
        <w:gridCol w:w="500"/>
        <w:gridCol w:w="1271"/>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2"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运营机构名称</w:t>
            </w:r>
          </w:p>
        </w:tc>
        <w:tc>
          <w:tcPr>
            <w:tcW w:w="6606" w:type="dxa"/>
            <w:gridSpan w:val="4"/>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92" w:type="dxa"/>
            <w:tcBorders>
              <w:bottom w:val="single" w:color="auto" w:sz="4" w:space="0"/>
            </w:tcBorders>
            <w:tcMar>
              <w:top w:w="75" w:type="dxa"/>
              <w:left w:w="150" w:type="dxa"/>
              <w:bottom w:w="75" w:type="dxa"/>
              <w:right w:w="150" w:type="dxa"/>
            </w:tcMar>
            <w:vAlign w:val="center"/>
          </w:tcPr>
          <w:p>
            <w:pPr>
              <w:jc w:val="cente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服务小区地址</w:t>
            </w:r>
          </w:p>
        </w:tc>
        <w:tc>
          <w:tcPr>
            <w:tcW w:w="6606" w:type="dxa"/>
            <w:gridSpan w:val="4"/>
            <w:tcBorders>
              <w:bottom w:val="single" w:color="auto" w:sz="4" w:space="0"/>
            </w:tcBorders>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2" w:type="dxa"/>
            <w:tcBorders>
              <w:top w:val="single" w:color="auto" w:sz="4" w:space="0"/>
              <w:left w:val="single" w:color="auto" w:sz="4" w:space="0"/>
              <w:bottom w:val="single" w:color="auto" w:sz="4" w:space="0"/>
            </w:tcBorders>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法定代表人</w:t>
            </w:r>
          </w:p>
        </w:tc>
        <w:tc>
          <w:tcPr>
            <w:tcW w:w="2473" w:type="dxa"/>
            <w:tcBorders>
              <w:top w:val="single" w:color="auto" w:sz="4" w:space="0"/>
              <w:bottom w:val="single" w:color="auto" w:sz="4" w:space="0"/>
            </w:tcBorders>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c>
          <w:tcPr>
            <w:tcW w:w="1771" w:type="dxa"/>
            <w:gridSpan w:val="2"/>
            <w:tcBorders>
              <w:top w:val="single" w:color="auto" w:sz="4" w:space="0"/>
              <w:bottom w:val="single" w:color="auto" w:sz="4" w:space="0"/>
            </w:tcBorders>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联系人及电话</w:t>
            </w:r>
          </w:p>
        </w:tc>
        <w:tc>
          <w:tcPr>
            <w:tcW w:w="2362" w:type="dxa"/>
            <w:tcBorders>
              <w:top w:val="single" w:color="auto" w:sz="4" w:space="0"/>
              <w:bottom w:val="single" w:color="auto" w:sz="4" w:space="0"/>
              <w:right w:val="single" w:color="auto" w:sz="4" w:space="0"/>
            </w:tcBorders>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92"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场地规模</w:t>
            </w:r>
          </w:p>
        </w:tc>
        <w:tc>
          <w:tcPr>
            <w:tcW w:w="2973" w:type="dxa"/>
            <w:gridSpan w:val="2"/>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建筑面积    </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平方米</w:t>
            </w:r>
          </w:p>
        </w:tc>
        <w:tc>
          <w:tcPr>
            <w:tcW w:w="3633" w:type="dxa"/>
            <w:gridSpan w:val="2"/>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占地面积     </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92"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项目期限</w:t>
            </w:r>
          </w:p>
        </w:tc>
        <w:tc>
          <w:tcPr>
            <w:tcW w:w="6606" w:type="dxa"/>
            <w:gridSpan w:val="4"/>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建设时间：从</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年</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月</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日—— </w:t>
            </w:r>
            <w:r>
              <w:rPr>
                <w:rFonts w:hint="eastAsia" w:ascii="仿宋_GB2312" w:eastAsia="仿宋_GB2312" w:cs="Calibri"/>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年 </w:t>
            </w:r>
            <w:r>
              <w:rPr>
                <w:rFonts w:hint="eastAsia" w:ascii="仿宋_GB2312" w:eastAsia="仿宋_GB2312" w:cs="Calibri"/>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月</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日</w:t>
            </w:r>
          </w:p>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开业运营时间：从</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年</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月</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日始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2" w:type="dxa"/>
            <w:tcMar>
              <w:top w:w="75" w:type="dxa"/>
              <w:left w:w="150" w:type="dxa"/>
              <w:bottom w:w="75" w:type="dxa"/>
              <w:right w:w="150" w:type="dxa"/>
            </w:tcMar>
            <w:vAlign w:val="center"/>
          </w:tcPr>
          <w:p>
            <w:pPr>
              <w:jc w:val="center"/>
              <w:rPr>
                <w:rFonts w:hint="eastAsia" w:ascii="仿宋_GB2312" w:hAnsi="黑体" w:eastAsia="仿宋_GB2312" w:cs="仿宋"/>
                <w:color w:val="000000" w:themeColor="text1"/>
                <w:kern w:val="2"/>
                <w:sz w:val="24"/>
                <w:szCs w:val="22"/>
                <w:highlight w:val="none"/>
                <w:lang w:val="en-US" w:eastAsia="zh-CN" w:bidi="ar-SA"/>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人员配置</w:t>
            </w:r>
          </w:p>
        </w:tc>
        <w:tc>
          <w:tcPr>
            <w:tcW w:w="6606" w:type="dxa"/>
            <w:gridSpan w:val="4"/>
            <w:tcMar>
              <w:top w:w="75" w:type="dxa"/>
              <w:left w:w="150" w:type="dxa"/>
              <w:bottom w:w="75" w:type="dxa"/>
              <w:right w:w="150" w:type="dxa"/>
            </w:tcMar>
            <w:vAlign w:val="center"/>
          </w:tcPr>
          <w:p>
            <w:pPr>
              <w:rPr>
                <w:rFonts w:hint="eastAsia"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专职工作人员：     人。</w:t>
            </w:r>
          </w:p>
          <w:p>
            <w:pPr>
              <w:rPr>
                <w:rFonts w:hint="eastAsia" w:ascii="仿宋_GB2312" w:hAnsi="黑体" w:eastAsia="仿宋_GB2312" w:cs="仿宋"/>
                <w:color w:val="000000" w:themeColor="text1"/>
                <w:kern w:val="2"/>
                <w:sz w:val="24"/>
                <w:szCs w:val="22"/>
                <w:highlight w:val="none"/>
                <w:lang w:val="en-US" w:eastAsia="zh-CN" w:bidi="ar-SA"/>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其中，社工    人；养老护理员   人；心理咨询师    人；康复师     人；其他（     ）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92" w:type="dxa"/>
            <w:tcMar>
              <w:top w:w="75" w:type="dxa"/>
              <w:left w:w="150" w:type="dxa"/>
              <w:bottom w:w="75" w:type="dxa"/>
              <w:right w:w="150" w:type="dxa"/>
            </w:tcMar>
            <w:vAlign w:val="center"/>
          </w:tcPr>
          <w:p>
            <w:pPr>
              <w:jc w:val="center"/>
              <w:rPr>
                <w:rFonts w:hint="eastAsia"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年度服务</w:t>
            </w:r>
          </w:p>
          <w:p>
            <w:pPr>
              <w:jc w:val="cente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老人数</w:t>
            </w:r>
          </w:p>
        </w:tc>
        <w:tc>
          <w:tcPr>
            <w:tcW w:w="6606" w:type="dxa"/>
            <w:gridSpan w:val="4"/>
            <w:tcMar>
              <w:top w:w="75" w:type="dxa"/>
              <w:left w:w="150" w:type="dxa"/>
              <w:bottom w:w="75" w:type="dxa"/>
              <w:right w:w="150" w:type="dxa"/>
            </w:tcMar>
            <w:vAlign w:val="center"/>
          </w:tcPr>
          <w:p>
            <w:pPr>
              <w:rPr>
                <w:rFonts w:hint="eastAsia"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年度共计服务      人。</w:t>
            </w:r>
          </w:p>
          <w:p>
            <w:pP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其中，60周岁以上失能老人：      人（包括重度失能老年人    人，中度失能老年人    人）；80周岁以上高龄老年人     人；特困老人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2" w:type="dxa"/>
            <w:tcMar>
              <w:top w:w="75" w:type="dxa"/>
              <w:left w:w="150" w:type="dxa"/>
              <w:bottom w:w="75" w:type="dxa"/>
              <w:right w:w="150" w:type="dxa"/>
            </w:tcMar>
            <w:vAlign w:val="center"/>
          </w:tcPr>
          <w:p>
            <w:pPr>
              <w:jc w:val="center"/>
              <w:rPr>
                <w:rFonts w:hint="eastAsia"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年度累计</w:t>
            </w:r>
          </w:p>
          <w:p>
            <w:pPr>
              <w:jc w:val="cente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服务量</w:t>
            </w:r>
          </w:p>
        </w:tc>
        <w:tc>
          <w:tcPr>
            <w:tcW w:w="6606" w:type="dxa"/>
            <w:gridSpan w:val="4"/>
            <w:tcMar>
              <w:top w:w="75" w:type="dxa"/>
              <w:left w:w="150" w:type="dxa"/>
              <w:bottom w:w="75" w:type="dxa"/>
              <w:right w:w="150" w:type="dxa"/>
            </w:tcMar>
            <w:vAlign w:val="center"/>
          </w:tcPr>
          <w:p>
            <w:pPr>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助餐：      次         </w:t>
            </w:r>
            <w:r>
              <w:rPr>
                <w:rFonts w:hint="eastAsia" w:ascii="仿宋_GB2312" w:hAnsi="黑体" w:eastAsia="仿宋_GB2312" w:cs="仿宋"/>
                <w:color w:val="000000" w:themeColor="text1"/>
                <w:sz w:val="24"/>
                <w:highlight w:val="none"/>
                <w14:textFill>
                  <w14:solidFill>
                    <w14:schemeClr w14:val="tx1"/>
                  </w14:solidFill>
                </w14:textFill>
              </w:rPr>
              <w:t>□</w:t>
            </w:r>
            <w:r>
              <w:rPr>
                <w:rFonts w:hint="eastAsia" w:ascii="仿宋_GB2312" w:hAnsi="黑体" w:eastAsia="仿宋_GB2312" w:cs="仿宋"/>
                <w:color w:val="000000" w:themeColor="text1"/>
                <w:sz w:val="24"/>
                <w:highlight w:val="none"/>
                <w:lang w:val="en-US" w:eastAsia="zh-CN"/>
                <w14:textFill>
                  <w14:solidFill>
                    <w14:schemeClr w14:val="tx1"/>
                  </w14:solidFill>
                </w14:textFill>
              </w:rPr>
              <w:t>助浴：      次</w:t>
            </w:r>
          </w:p>
          <w:p>
            <w:pPr>
              <w:rPr>
                <w:rFonts w:hint="eastAsia"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助洁：      次         </w:t>
            </w:r>
            <w:r>
              <w:rPr>
                <w:rFonts w:hint="eastAsia" w:ascii="仿宋_GB2312" w:hAnsi="黑体" w:eastAsia="仿宋_GB2312" w:cs="仿宋"/>
                <w:color w:val="000000" w:themeColor="text1"/>
                <w:sz w:val="24"/>
                <w:highlight w:val="none"/>
                <w14:textFill>
                  <w14:solidFill>
                    <w14:schemeClr w14:val="tx1"/>
                  </w14:solidFill>
                </w14:textFill>
              </w:rPr>
              <w:t>□</w:t>
            </w:r>
            <w:r>
              <w:rPr>
                <w:rFonts w:hint="eastAsia" w:ascii="仿宋_GB2312" w:hAnsi="黑体" w:eastAsia="仿宋_GB2312" w:cs="仿宋"/>
                <w:color w:val="000000" w:themeColor="text1"/>
                <w:sz w:val="24"/>
                <w:highlight w:val="none"/>
                <w:lang w:val="en-US" w:eastAsia="zh-CN"/>
                <w14:textFill>
                  <w14:solidFill>
                    <w14:schemeClr w14:val="tx1"/>
                  </w14:solidFill>
                </w14:textFill>
              </w:rPr>
              <w:t>助急：      次</w:t>
            </w:r>
          </w:p>
          <w:p>
            <w:pPr>
              <w:rPr>
                <w:rFonts w:hint="eastAsia"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助行：      次         </w:t>
            </w:r>
            <w:r>
              <w:rPr>
                <w:rFonts w:hint="eastAsia" w:ascii="仿宋_GB2312" w:hAnsi="黑体" w:eastAsia="仿宋_GB2312" w:cs="仿宋"/>
                <w:color w:val="000000" w:themeColor="text1"/>
                <w:sz w:val="24"/>
                <w:highlight w:val="none"/>
                <w14:textFill>
                  <w14:solidFill>
                    <w14:schemeClr w14:val="tx1"/>
                  </w14:solidFill>
                </w14:textFill>
              </w:rPr>
              <w:t>□</w:t>
            </w:r>
            <w:r>
              <w:rPr>
                <w:rFonts w:hint="eastAsia" w:ascii="仿宋_GB2312" w:hAnsi="黑体" w:eastAsia="仿宋_GB2312" w:cs="仿宋"/>
                <w:color w:val="000000" w:themeColor="text1"/>
                <w:sz w:val="24"/>
                <w:highlight w:val="none"/>
                <w:lang w:val="en-US" w:eastAsia="zh-CN"/>
                <w14:textFill>
                  <w14:solidFill>
                    <w14:schemeClr w14:val="tx1"/>
                  </w14:solidFill>
                </w14:textFill>
              </w:rPr>
              <w:t>助医：      次</w:t>
            </w:r>
          </w:p>
          <w:p>
            <w:pPr>
              <w:rPr>
                <w:rFonts w:hint="eastAsia"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照料看护：      次     </w:t>
            </w:r>
            <w:r>
              <w:rPr>
                <w:rFonts w:hint="eastAsia" w:ascii="仿宋_GB2312" w:hAnsi="黑体" w:eastAsia="仿宋_GB2312" w:cs="仿宋"/>
                <w:color w:val="000000" w:themeColor="text1"/>
                <w:sz w:val="24"/>
                <w:highlight w:val="none"/>
                <w14:textFill>
                  <w14:solidFill>
                    <w14:schemeClr w14:val="tx1"/>
                  </w14:solidFill>
                </w14:textFill>
              </w:rPr>
              <w:t>□</w:t>
            </w:r>
            <w:r>
              <w:rPr>
                <w:rFonts w:hint="eastAsia" w:ascii="仿宋_GB2312" w:hAnsi="黑体" w:eastAsia="仿宋_GB2312" w:cs="仿宋"/>
                <w:color w:val="000000" w:themeColor="text1"/>
                <w:sz w:val="24"/>
                <w:highlight w:val="none"/>
                <w:lang w:val="en-US" w:eastAsia="zh-CN"/>
                <w14:textFill>
                  <w14:solidFill>
                    <w14:schemeClr w14:val="tx1"/>
                  </w14:solidFill>
                </w14:textFill>
              </w:rPr>
              <w:t>其他（        ）：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892" w:type="dxa"/>
            <w:tcMar>
              <w:top w:w="75" w:type="dxa"/>
              <w:left w:w="150" w:type="dxa"/>
              <w:bottom w:w="75" w:type="dxa"/>
              <w:right w:w="150" w:type="dxa"/>
            </w:tcMar>
            <w:vAlign w:val="center"/>
          </w:tcPr>
          <w:p>
            <w:pPr>
              <w:jc w:val="center"/>
              <w:rPr>
                <w:rFonts w:hint="eastAsia" w:ascii="仿宋_GB2312" w:hAnsi="黑体" w:eastAsia="仿宋_GB2312" w:cs="仿宋"/>
                <w:color w:val="000000" w:themeColor="text1"/>
                <w:kern w:val="2"/>
                <w:sz w:val="24"/>
                <w:szCs w:val="22"/>
                <w:highlight w:val="none"/>
                <w:lang w:val="en-US" w:eastAsia="zh-CN" w:bidi="ar-SA"/>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申请资助金额</w:t>
            </w:r>
          </w:p>
        </w:tc>
        <w:tc>
          <w:tcPr>
            <w:tcW w:w="6606" w:type="dxa"/>
            <w:gridSpan w:val="4"/>
            <w:tcMar>
              <w:top w:w="75" w:type="dxa"/>
              <w:left w:w="150" w:type="dxa"/>
              <w:bottom w:w="75" w:type="dxa"/>
              <w:right w:w="150" w:type="dxa"/>
            </w:tcMar>
            <w:vAlign w:val="center"/>
          </w:tcPr>
          <w:p>
            <w:pPr>
              <w:ind w:firstLine="1920" w:firstLineChars="800"/>
              <w:rPr>
                <w:rFonts w:hint="eastAsia" w:ascii="仿宋_GB2312" w:hAnsi="黑体" w:eastAsia="仿宋_GB2312" w:cs="仿宋"/>
                <w:color w:val="000000" w:themeColor="text1"/>
                <w:kern w:val="2"/>
                <w:sz w:val="24"/>
                <w:szCs w:val="22"/>
                <w:highlight w:val="none"/>
                <w:lang w:val="en-US" w:eastAsia="zh-CN" w:bidi="ar-SA"/>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5" w:hRule="atLeast"/>
          <w:jc w:val="center"/>
        </w:trPr>
        <w:tc>
          <w:tcPr>
            <w:tcW w:w="8498" w:type="dxa"/>
            <w:gridSpan w:val="5"/>
            <w:tcMar>
              <w:top w:w="75" w:type="dxa"/>
              <w:left w:w="150" w:type="dxa"/>
              <w:bottom w:w="75" w:type="dxa"/>
              <w:right w:w="150" w:type="dxa"/>
            </w:tcMar>
            <w:vAlign w:val="center"/>
          </w:tcPr>
          <w:p>
            <w:pPr>
              <w:spacing w:line="400" w:lineRule="exact"/>
              <w:jc w:val="center"/>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声</w:t>
            </w:r>
            <w:r>
              <w:rPr>
                <w:rFonts w:ascii="仿宋_GB2312" w:hAnsi="宋体" w:eastAsia="仿宋_GB2312" w:cs="仿宋"/>
                <w:b/>
                <w:bCs/>
                <w:color w:val="000000" w:themeColor="text1"/>
                <w:sz w:val="24"/>
                <w:highlight w:val="none"/>
                <w14:textFill>
                  <w14:solidFill>
                    <w14:schemeClr w14:val="tx1"/>
                  </w14:solidFill>
                </w14:textFill>
              </w:rPr>
              <w:t xml:space="preserve">   </w:t>
            </w:r>
            <w:r>
              <w:rPr>
                <w:rFonts w:hint="eastAsia" w:ascii="仿宋_GB2312" w:hAnsi="宋体" w:eastAsia="仿宋_GB2312" w:cs="仿宋"/>
                <w:b/>
                <w:bCs/>
                <w:color w:val="000000" w:themeColor="text1"/>
                <w:sz w:val="24"/>
                <w:highlight w:val="none"/>
                <w14:textFill>
                  <w14:solidFill>
                    <w14:schemeClr w14:val="tx1"/>
                  </w14:solidFill>
                </w14:textFill>
              </w:rPr>
              <w:t>明</w:t>
            </w:r>
          </w:p>
          <w:p>
            <w:pPr>
              <w:spacing w:line="400" w:lineRule="exact"/>
              <w:ind w:firstLine="481" w:firstLineChars="200"/>
              <w:jc w:val="left"/>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本机构保证以上及所附数据资料真实有效，并承诺遵守《福田区老年人照料机构建设运营管理办法》。如有不实或违反有关规定，愿承担相关法律责任。</w:t>
            </w:r>
          </w:p>
          <w:p>
            <w:pPr>
              <w:spacing w:line="280" w:lineRule="exact"/>
              <w:rPr>
                <w:rFonts w:ascii="仿宋_GB2312" w:hAnsi="黑体" w:eastAsia="仿宋_GB2312" w:cs="仿宋"/>
                <w:color w:val="000000" w:themeColor="text1"/>
                <w:sz w:val="24"/>
                <w:highlight w:val="none"/>
                <w14:textFill>
                  <w14:solidFill>
                    <w14:schemeClr w14:val="tx1"/>
                  </w14:solidFill>
                </w14:textFill>
              </w:rPr>
            </w:pPr>
          </w:p>
          <w:p>
            <w:pPr>
              <w:spacing w:line="280" w:lineRule="exac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法定代表人（主要负责人）签名：</w:t>
            </w:r>
            <w:r>
              <w:rPr>
                <w:rFonts w:hint="eastAsia" w:ascii="仿宋_GB2312" w:hAnsi="黑体" w:eastAsia="仿宋_GB2312" w:cs="仿宋"/>
                <w:color w:val="000000" w:themeColor="text1"/>
                <w:sz w:val="24"/>
                <w:highlight w:val="none"/>
                <w14:textFill>
                  <w14:solidFill>
                    <w14:schemeClr w14:val="tx1"/>
                  </w14:solidFill>
                </w14:textFill>
              </w:rPr>
              <w:t xml:space="preserve">         申请机构盖章：</w:t>
            </w:r>
          </w:p>
          <w:p>
            <w:pPr>
              <w:spacing w:line="280" w:lineRule="exac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    年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 xml:space="preserve">月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9" w:hRule="atLeast"/>
          <w:jc w:val="center"/>
        </w:trPr>
        <w:tc>
          <w:tcPr>
            <w:tcW w:w="1892" w:type="dxa"/>
            <w:tcMar>
              <w:top w:w="75" w:type="dxa"/>
              <w:left w:w="150" w:type="dxa"/>
              <w:bottom w:w="75" w:type="dxa"/>
              <w:right w:w="150" w:type="dxa"/>
            </w:tcMar>
            <w:vAlign w:val="center"/>
          </w:tcPr>
          <w:p>
            <w:pPr>
              <w:spacing w:line="28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主管单位</w:t>
            </w:r>
          </w:p>
          <w:p>
            <w:pPr>
              <w:spacing w:line="28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审批意见</w:t>
            </w:r>
          </w:p>
        </w:tc>
        <w:tc>
          <w:tcPr>
            <w:tcW w:w="6606" w:type="dxa"/>
            <w:gridSpan w:val="4"/>
            <w:tcMar>
              <w:top w:w="75" w:type="dxa"/>
              <w:left w:w="150" w:type="dxa"/>
              <w:bottom w:w="75" w:type="dxa"/>
              <w:right w:w="150" w:type="dxa"/>
            </w:tcMar>
            <w:vAlign w:val="center"/>
          </w:tcPr>
          <w:p>
            <w:pPr>
              <w:spacing w:line="280" w:lineRule="exact"/>
              <w:ind w:firstLine="2160" w:firstLineChars="900"/>
              <w:rPr>
                <w:rFonts w:ascii="仿宋_GB2312" w:hAnsi="黑体" w:eastAsia="仿宋_GB2312" w:cs="仿宋"/>
                <w:color w:val="000000" w:themeColor="text1"/>
                <w:sz w:val="24"/>
                <w:highlight w:val="none"/>
                <w14:textFill>
                  <w14:solidFill>
                    <w14:schemeClr w14:val="tx1"/>
                  </w14:solidFill>
                </w14:textFill>
              </w:rPr>
            </w:pPr>
          </w:p>
          <w:p>
            <w:pPr>
              <w:spacing w:line="280" w:lineRule="exact"/>
              <w:ind w:firstLine="2880" w:firstLineChars="1200"/>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（单位盖章）</w:t>
            </w:r>
          </w:p>
          <w:p>
            <w:pPr>
              <w:spacing w:line="280" w:lineRule="exact"/>
              <w:rPr>
                <w:rFonts w:ascii="仿宋_GB2312" w:hAnsi="黑体" w:eastAsia="仿宋_GB2312" w:cs="仿宋"/>
                <w:color w:val="000000" w:themeColor="text1"/>
                <w:sz w:val="24"/>
                <w:highlight w:val="none"/>
                <w14:textFill>
                  <w14:solidFill>
                    <w14:schemeClr w14:val="tx1"/>
                  </w14:solidFill>
                </w14:textFill>
              </w:rPr>
            </w:pPr>
          </w:p>
          <w:p>
            <w:pPr>
              <w:spacing w:line="280" w:lineRule="exact"/>
              <w:ind w:firstLine="2880" w:firstLineChars="1200"/>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单位负责人签名：   </w:t>
            </w:r>
          </w:p>
          <w:p>
            <w:pPr>
              <w:spacing w:line="280" w:lineRule="exac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 年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 xml:space="preserve">  月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 xml:space="preserve">  日</w:t>
            </w:r>
          </w:p>
        </w:tc>
      </w:tr>
    </w:tbl>
    <w:p>
      <w:pPr>
        <w:rPr>
          <w:rFonts w:ascii="黑体" w:hAnsi="黑体" w:eastAsia="黑体" w:cs="仿宋"/>
          <w:color w:val="000000" w:themeColor="text1"/>
          <w:sz w:val="32"/>
          <w:szCs w:val="32"/>
          <w:highlight w:val="none"/>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pPr>
        <w:spacing w:line="579" w:lineRule="exact"/>
        <w:rPr>
          <w:rFonts w:hint="default" w:ascii="黑体" w:hAnsi="黑体" w:eastAsia="黑体" w:cs="仿宋"/>
          <w:color w:val="000000" w:themeColor="text1"/>
          <w:sz w:val="32"/>
          <w:szCs w:val="32"/>
          <w:highlight w:val="none"/>
          <w:lang w:val="en-US"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表13</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福田区老年人照料机构场地租金资助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仿宋" w:eastAsia="方正小标宋简体" w:cs="仿宋"/>
          <w:color w:val="000000" w:themeColor="text1"/>
          <w:sz w:val="36"/>
          <w:szCs w:val="36"/>
          <w:highlight w:val="none"/>
          <w14:textFill>
            <w14:solidFill>
              <w14:schemeClr w14:val="tx1"/>
            </w14:solidFill>
          </w14:textFill>
        </w:rPr>
      </w:pPr>
      <w:r>
        <w:rPr>
          <w:rFonts w:hint="eastAsia" w:ascii="方正小标宋简体" w:hAnsi="仿宋" w:eastAsia="方正小标宋简体" w:cs="仿宋"/>
          <w:color w:val="000000" w:themeColor="text1"/>
          <w:sz w:val="36"/>
          <w:szCs w:val="36"/>
          <w:highlight w:val="none"/>
          <w14:textFill>
            <w14:solidFill>
              <w14:schemeClr w14:val="tx1"/>
            </w14:solidFill>
          </w14:textFill>
        </w:rPr>
        <w:t>申请表</w:t>
      </w:r>
    </w:p>
    <w:p>
      <w:pPr>
        <w:spacing w:line="560" w:lineRule="exact"/>
        <w:ind w:firstLine="0" w:firstLineChars="0"/>
        <w:rPr>
          <w:rFonts w:ascii="仿宋_GB2312" w:hAnsi="黑体" w:eastAsia="仿宋_GB2312" w:cs="仿宋"/>
          <w:color w:val="000000" w:themeColor="text1"/>
          <w:sz w:val="24"/>
          <w:szCs w:val="24"/>
          <w:highlight w:val="none"/>
          <w14:textFill>
            <w14:solidFill>
              <w14:schemeClr w14:val="tx1"/>
            </w14:solidFill>
          </w14:textFill>
        </w:rPr>
      </w:pPr>
      <w:r>
        <w:rPr>
          <w:rFonts w:hint="eastAsia" w:ascii="仿宋_GB2312" w:hAnsi="黑体" w:eastAsia="仿宋_GB2312" w:cs="仿宋"/>
          <w:color w:val="000000" w:themeColor="text1"/>
          <w:sz w:val="24"/>
          <w:szCs w:val="24"/>
          <w:highlight w:val="none"/>
          <w14:textFill>
            <w14:solidFill>
              <w14:schemeClr w14:val="tx1"/>
            </w14:solidFill>
          </w14:textFill>
        </w:rPr>
        <w:t>填报单位（盖章）：                      填报时间：</w:t>
      </w:r>
    </w:p>
    <w:tbl>
      <w:tblPr>
        <w:tblStyle w:val="10"/>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98"/>
        <w:gridCol w:w="2048"/>
        <w:gridCol w:w="690"/>
        <w:gridCol w:w="1526"/>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照料机构名称</w:t>
            </w:r>
          </w:p>
        </w:tc>
        <w:tc>
          <w:tcPr>
            <w:tcW w:w="6853" w:type="dxa"/>
            <w:gridSpan w:val="4"/>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运营机构名称</w:t>
            </w:r>
          </w:p>
        </w:tc>
        <w:tc>
          <w:tcPr>
            <w:tcW w:w="6853" w:type="dxa"/>
            <w:gridSpan w:val="4"/>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法定代表人</w:t>
            </w:r>
          </w:p>
        </w:tc>
        <w:tc>
          <w:tcPr>
            <w:tcW w:w="2048" w:type="dxa"/>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c>
          <w:tcPr>
            <w:tcW w:w="2216" w:type="dxa"/>
            <w:gridSpan w:val="2"/>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联系人及电话</w:t>
            </w:r>
          </w:p>
        </w:tc>
        <w:tc>
          <w:tcPr>
            <w:tcW w:w="2589" w:type="dxa"/>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运营机构性质</w:t>
            </w:r>
          </w:p>
        </w:tc>
        <w:tc>
          <w:tcPr>
            <w:tcW w:w="6853" w:type="dxa"/>
            <w:gridSpan w:val="4"/>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□企业法人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场地规模</w:t>
            </w:r>
          </w:p>
        </w:tc>
        <w:tc>
          <w:tcPr>
            <w:tcW w:w="2738" w:type="dxa"/>
            <w:gridSpan w:val="2"/>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建筑面积    </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平方米</w:t>
            </w:r>
          </w:p>
        </w:tc>
        <w:tc>
          <w:tcPr>
            <w:tcW w:w="4115" w:type="dxa"/>
            <w:gridSpan w:val="2"/>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占地面积    </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4" w:hRule="atLeast"/>
          <w:jc w:val="center"/>
        </w:trPr>
        <w:tc>
          <w:tcPr>
            <w:tcW w:w="1898" w:type="dxa"/>
            <w:vMerge w:val="restart"/>
            <w:tcMar>
              <w:top w:w="75" w:type="dxa"/>
              <w:left w:w="150" w:type="dxa"/>
              <w:bottom w:w="75" w:type="dxa"/>
              <w:right w:w="150" w:type="dxa"/>
            </w:tcMar>
            <w:vAlign w:val="center"/>
          </w:tcPr>
          <w:p>
            <w:pPr>
              <w:jc w:val="center"/>
              <w:rPr>
                <w:rFonts w:hint="eastAsia"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申请项目</w:t>
            </w:r>
          </w:p>
        </w:tc>
        <w:tc>
          <w:tcPr>
            <w:tcW w:w="6853" w:type="dxa"/>
            <w:gridSpan w:val="4"/>
            <w:tcMar>
              <w:top w:w="75" w:type="dxa"/>
              <w:left w:w="150" w:type="dxa"/>
              <w:bottom w:w="75" w:type="dxa"/>
              <w:right w:w="150" w:type="dxa"/>
            </w:tcMar>
            <w:vAlign w:val="center"/>
          </w:tcPr>
          <w:p>
            <w:pPr>
              <w:spacing w:line="320" w:lineRule="exact"/>
              <w:rPr>
                <w:rFonts w:hint="default" w:ascii="仿宋_GB2312" w:hAnsi="黑体" w:eastAsia="仿宋_GB2312" w:cs="仿宋"/>
                <w:color w:val="000000" w:themeColor="text1"/>
                <w:sz w:val="24"/>
                <w:highlight w:val="none"/>
                <w:lang w:val="en-US" w:eastAsia="zh-CN"/>
                <w14:textFill>
                  <w14:solidFill>
                    <w14:schemeClr w14:val="tx1"/>
                  </w14:solidFill>
                </w14:textFill>
              </w:rPr>
            </w:pPr>
            <w:r>
              <w:rPr>
                <w:rFonts w:hint="eastAsia" w:ascii="仿宋_GB2312" w:hAnsi="黑体" w:eastAsia="仿宋_GB2312" w:cs="仿宋"/>
                <w:color w:val="000000" w:themeColor="text1"/>
                <w:sz w:val="24"/>
                <w:highlight w:val="none"/>
                <w:lang w:val="en-US" w:eastAsia="zh-CN"/>
                <w14:textFill>
                  <w14:solidFill>
                    <w14:schemeClr w14:val="tx1"/>
                  </w14:solidFill>
                </w14:textFill>
              </w:rPr>
              <w:t>场地物业指导价：        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vMerge w:val="continue"/>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p>
        </w:tc>
        <w:tc>
          <w:tcPr>
            <w:tcW w:w="6853" w:type="dxa"/>
            <w:gridSpan w:val="4"/>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申请资助金额：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项目期限</w:t>
            </w:r>
          </w:p>
        </w:tc>
        <w:tc>
          <w:tcPr>
            <w:tcW w:w="6853" w:type="dxa"/>
            <w:gridSpan w:val="4"/>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建设时间：从 </w:t>
            </w:r>
            <w:r>
              <w:rPr>
                <w:rFonts w:hint="eastAsia" w:ascii="仿宋_GB2312" w:eastAsia="仿宋_GB2312" w:cs="Calibri"/>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年</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月</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日 ——</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年</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月</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日</w:t>
            </w:r>
          </w:p>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开业运营时间：从</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年</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月 </w:t>
            </w:r>
            <w:r>
              <w:rPr>
                <w:rFonts w:hint="eastAsia" w:ascii="仿宋_GB2312" w:eastAsia="仿宋_GB2312" w:cs="Calibri"/>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日始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tcMar>
              <w:top w:w="75" w:type="dxa"/>
              <w:left w:w="150" w:type="dxa"/>
              <w:bottom w:w="75" w:type="dxa"/>
              <w:right w:w="150" w:type="dxa"/>
            </w:tcMar>
            <w:vAlign w:val="center"/>
          </w:tcPr>
          <w:p>
            <w:pPr>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主要功能</w:t>
            </w:r>
          </w:p>
        </w:tc>
        <w:tc>
          <w:tcPr>
            <w:tcW w:w="6853" w:type="dxa"/>
            <w:gridSpan w:val="4"/>
            <w:tcMar>
              <w:top w:w="75" w:type="dxa"/>
              <w:left w:w="150" w:type="dxa"/>
              <w:bottom w:w="75" w:type="dxa"/>
              <w:right w:w="150" w:type="dxa"/>
            </w:tcMar>
            <w:vAlign w:val="center"/>
          </w:tcPr>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□生活照料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□日托看护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□膳食服务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sym w:font="Wingdings 2" w:char="00A3"/>
            </w:r>
            <w:r>
              <w:rPr>
                <w:rFonts w:hint="eastAsia" w:ascii="仿宋_GB2312" w:hAnsi="黑体" w:eastAsia="仿宋_GB2312" w:cs="仿宋"/>
                <w:color w:val="000000" w:themeColor="text1"/>
                <w:sz w:val="24"/>
                <w:highlight w:val="none"/>
                <w14:textFill>
                  <w14:solidFill>
                    <w14:schemeClr w14:val="tx1"/>
                  </w14:solidFill>
                </w14:textFill>
              </w:rPr>
              <w:t>医疗护理</w:t>
            </w:r>
            <w:r>
              <w:rPr>
                <w:rFonts w:ascii="仿宋_GB2312" w:hAnsi="黑体" w:eastAsia="仿宋_GB2312" w:cs="仿宋"/>
                <w:color w:val="000000" w:themeColor="text1"/>
                <w:sz w:val="24"/>
                <w:highlight w:val="none"/>
                <w14:textFill>
                  <w14:solidFill>
                    <w14:schemeClr w14:val="tx1"/>
                  </w14:solidFill>
                </w14:textFill>
              </w:rPr>
              <w:t xml:space="preserve">  </w:t>
            </w:r>
          </w:p>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□康复保健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□康乐及文娱活动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□家政服务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□陪护服务 </w:t>
            </w:r>
            <w:r>
              <w:rPr>
                <w:rFonts w:ascii="仿宋_GB2312" w:hAnsi="黑体" w:eastAsia="仿宋_GB2312" w:cs="仿宋"/>
                <w:color w:val="000000" w:themeColor="text1"/>
                <w:sz w:val="24"/>
                <w:highlight w:val="none"/>
                <w14:textFill>
                  <w14:solidFill>
                    <w14:schemeClr w14:val="tx1"/>
                  </w14:solidFill>
                </w14:textFill>
              </w:rPr>
              <w:t xml:space="preserve"> </w:t>
            </w:r>
          </w:p>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□心理咨询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□交通服务 </w:t>
            </w:r>
            <w:r>
              <w:rPr>
                <w:rFonts w:ascii="仿宋_GB2312" w:hAnsi="黑体" w:eastAsia="仿宋_GB2312" w:cs="仿宋"/>
                <w:color w:val="000000" w:themeColor="text1"/>
                <w:sz w:val="24"/>
                <w:highlight w:val="none"/>
                <w14:textFill>
                  <w14:solidFill>
                    <w14:schemeClr w14:val="tx1"/>
                  </w14:solidFill>
                </w14:textFill>
              </w:rPr>
              <w:t xml:space="preserve"> </w:t>
            </w:r>
          </w:p>
          <w:p>
            <w:pP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□其它养老服务（请说明</w:t>
            </w:r>
            <w:r>
              <w:rPr>
                <w:rFonts w:hint="eastAsia" w:ascii="仿宋_GB2312" w:hAnsi="黑体" w:eastAsia="仿宋_GB2312" w:cs="仿宋"/>
                <w:color w:val="000000" w:themeColor="text1"/>
                <w:sz w:val="24"/>
                <w:highlight w:val="none"/>
                <w:lang w:val="en-US" w:eastAsia="zh-CN"/>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7" w:hRule="atLeast"/>
          <w:jc w:val="center"/>
        </w:trPr>
        <w:tc>
          <w:tcPr>
            <w:tcW w:w="8751" w:type="dxa"/>
            <w:gridSpan w:val="5"/>
            <w:tcMar>
              <w:top w:w="75" w:type="dxa"/>
              <w:left w:w="150" w:type="dxa"/>
              <w:bottom w:w="75" w:type="dxa"/>
              <w:right w:w="150" w:type="dxa"/>
            </w:tcMar>
            <w:vAlign w:val="center"/>
          </w:tcPr>
          <w:p>
            <w:pPr>
              <w:spacing w:line="400" w:lineRule="exact"/>
              <w:jc w:val="center"/>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声</w:t>
            </w:r>
            <w:r>
              <w:rPr>
                <w:rFonts w:ascii="仿宋_GB2312" w:hAnsi="宋体" w:eastAsia="仿宋_GB2312" w:cs="仿宋"/>
                <w:b/>
                <w:bCs/>
                <w:color w:val="000000" w:themeColor="text1"/>
                <w:sz w:val="24"/>
                <w:highlight w:val="none"/>
                <w14:textFill>
                  <w14:solidFill>
                    <w14:schemeClr w14:val="tx1"/>
                  </w14:solidFill>
                </w14:textFill>
              </w:rPr>
              <w:t xml:space="preserve">   </w:t>
            </w:r>
            <w:r>
              <w:rPr>
                <w:rFonts w:hint="eastAsia" w:ascii="仿宋_GB2312" w:hAnsi="宋体" w:eastAsia="仿宋_GB2312" w:cs="仿宋"/>
                <w:b/>
                <w:bCs/>
                <w:color w:val="000000" w:themeColor="text1"/>
                <w:sz w:val="24"/>
                <w:highlight w:val="none"/>
                <w14:textFill>
                  <w14:solidFill>
                    <w14:schemeClr w14:val="tx1"/>
                  </w14:solidFill>
                </w14:textFill>
              </w:rPr>
              <w:t>明</w:t>
            </w:r>
          </w:p>
          <w:p>
            <w:pPr>
              <w:spacing w:line="400" w:lineRule="exact"/>
              <w:ind w:firstLine="481" w:firstLineChars="200"/>
              <w:jc w:val="left"/>
              <w:rPr>
                <w:rFonts w:ascii="仿宋_GB2312" w:hAnsi="宋体" w:eastAsia="仿宋_GB2312" w:cs="仿宋"/>
                <w:b/>
                <w:bCs/>
                <w:color w:val="000000" w:themeColor="text1"/>
                <w:sz w:val="24"/>
                <w:highlight w:val="none"/>
                <w14:textFill>
                  <w14:solidFill>
                    <w14:schemeClr w14:val="tx1"/>
                  </w14:solidFill>
                </w14:textFill>
              </w:rPr>
            </w:pPr>
            <w:r>
              <w:rPr>
                <w:rFonts w:hint="eastAsia" w:ascii="仿宋_GB2312" w:hAnsi="宋体" w:eastAsia="仿宋_GB2312" w:cs="仿宋"/>
                <w:b/>
                <w:bCs/>
                <w:color w:val="000000" w:themeColor="text1"/>
                <w:sz w:val="24"/>
                <w:highlight w:val="none"/>
                <w14:textFill>
                  <w14:solidFill>
                    <w14:schemeClr w14:val="tx1"/>
                  </w14:solidFill>
                </w14:textFill>
              </w:rPr>
              <w:t>本机构保证以上及所附数据资料真实有效，并承诺遵守《福田区老年人照料机构建设运营管理办法》。如有不实或违反有关规定，愿承担相关法律责任。</w:t>
            </w:r>
          </w:p>
          <w:p>
            <w:pPr>
              <w:spacing w:line="280" w:lineRule="exact"/>
              <w:rPr>
                <w:rFonts w:ascii="仿宋_GB2312" w:hAnsi="黑体" w:eastAsia="仿宋_GB2312" w:cs="仿宋"/>
                <w:color w:val="000000" w:themeColor="text1"/>
                <w:sz w:val="24"/>
                <w:highlight w:val="none"/>
                <w14:textFill>
                  <w14:solidFill>
                    <w14:schemeClr w14:val="tx1"/>
                  </w14:solidFill>
                </w14:textFill>
              </w:rPr>
            </w:pPr>
          </w:p>
          <w:p>
            <w:pPr>
              <w:spacing w:line="280" w:lineRule="exac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法定代表人（主要负责人）签名：</w:t>
            </w:r>
            <w:r>
              <w:rPr>
                <w:rFonts w:hint="eastAsia" w:ascii="仿宋_GB2312" w:hAnsi="黑体" w:eastAsia="仿宋_GB2312" w:cs="仿宋"/>
                <w:color w:val="000000" w:themeColor="text1"/>
                <w:sz w:val="24"/>
                <w:highlight w:val="none"/>
                <w14:textFill>
                  <w14:solidFill>
                    <w14:schemeClr w14:val="tx1"/>
                  </w14:solidFill>
                </w14:textFill>
              </w:rPr>
              <w:t xml:space="preserve">         申请机构盖章：</w:t>
            </w:r>
          </w:p>
          <w:p>
            <w:pPr>
              <w:spacing w:line="280" w:lineRule="exac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w:t>
            </w:r>
            <w:r>
              <w:rPr>
                <w:rFonts w:ascii="仿宋_GB2312" w:hAnsi="黑体" w:eastAsia="仿宋_GB2312" w:cs="仿宋"/>
                <w:color w:val="000000" w:themeColor="text1"/>
                <w:sz w:val="24"/>
                <w:highlight w:val="none"/>
                <w14:textFill>
                  <w14:solidFill>
                    <w14:schemeClr w14:val="tx1"/>
                  </w14:solidFill>
                </w14:textFill>
              </w:rPr>
              <w:t xml:space="preserve">      </w:t>
            </w:r>
            <w:r>
              <w:rPr>
                <w:rFonts w:hint="eastAsia" w:ascii="仿宋_GB2312" w:hAnsi="黑体" w:eastAsia="仿宋_GB2312" w:cs="仿宋"/>
                <w:color w:val="000000" w:themeColor="text1"/>
                <w:sz w:val="24"/>
                <w:highlight w:val="none"/>
                <w14:textFill>
                  <w14:solidFill>
                    <w14:schemeClr w14:val="tx1"/>
                  </w14:solidFill>
                </w14:textFill>
              </w:rPr>
              <w:t xml:space="preserve">    年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 xml:space="preserve">月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0" w:hRule="atLeast"/>
          <w:jc w:val="center"/>
        </w:trPr>
        <w:tc>
          <w:tcPr>
            <w:tcW w:w="1898" w:type="dxa"/>
            <w:tcMar>
              <w:top w:w="75" w:type="dxa"/>
              <w:left w:w="150" w:type="dxa"/>
              <w:bottom w:w="75" w:type="dxa"/>
              <w:right w:w="150" w:type="dxa"/>
            </w:tcMar>
            <w:vAlign w:val="center"/>
          </w:tcPr>
          <w:p>
            <w:pPr>
              <w:spacing w:line="28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主管单位</w:t>
            </w:r>
          </w:p>
          <w:p>
            <w:pPr>
              <w:spacing w:line="280" w:lineRule="exact"/>
              <w:jc w:val="center"/>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审批意见</w:t>
            </w:r>
          </w:p>
        </w:tc>
        <w:tc>
          <w:tcPr>
            <w:tcW w:w="6853" w:type="dxa"/>
            <w:gridSpan w:val="4"/>
            <w:tcMar>
              <w:top w:w="75" w:type="dxa"/>
              <w:left w:w="150" w:type="dxa"/>
              <w:bottom w:w="75" w:type="dxa"/>
              <w:right w:w="150" w:type="dxa"/>
            </w:tcMar>
            <w:vAlign w:val="center"/>
          </w:tcPr>
          <w:p>
            <w:pPr>
              <w:spacing w:line="280" w:lineRule="exact"/>
              <w:ind w:firstLine="2400" w:firstLineChars="1000"/>
              <w:rPr>
                <w:rFonts w:ascii="仿宋_GB2312" w:hAnsi="黑体" w:eastAsia="仿宋_GB2312" w:cs="仿宋"/>
                <w:color w:val="000000" w:themeColor="text1"/>
                <w:sz w:val="24"/>
                <w:highlight w:val="none"/>
                <w14:textFill>
                  <w14:solidFill>
                    <w14:schemeClr w14:val="tx1"/>
                  </w14:solidFill>
                </w14:textFill>
              </w:rPr>
            </w:pPr>
          </w:p>
          <w:p>
            <w:pPr>
              <w:widowControl w:val="0"/>
              <w:jc w:val="left"/>
              <w:outlineLvl w:val="0"/>
              <w:rPr>
                <w:rFonts w:hint="eastAsia" w:ascii="宋体" w:hAnsi="宋体" w:eastAsia="宋体" w:cs="Times New Roman"/>
                <w:b/>
                <w:color w:val="000000" w:themeColor="text1"/>
                <w:kern w:val="44"/>
                <w:sz w:val="48"/>
                <w:szCs w:val="48"/>
                <w:highlight w:val="none"/>
                <w:lang w:val="en-US" w:eastAsia="zh-CN" w:bidi="ar-SA"/>
                <w14:textFill>
                  <w14:solidFill>
                    <w14:schemeClr w14:val="tx1"/>
                  </w14:solidFill>
                </w14:textFill>
              </w:rPr>
            </w:pPr>
          </w:p>
          <w:p>
            <w:pPr>
              <w:spacing w:line="280" w:lineRule="exact"/>
              <w:ind w:firstLine="2400" w:firstLineChars="1000"/>
              <w:rPr>
                <w:rFonts w:ascii="仿宋_GB2312" w:hAnsi="黑体" w:eastAsia="仿宋_GB2312" w:cs="仿宋"/>
                <w:color w:val="000000" w:themeColor="text1"/>
                <w:sz w:val="24"/>
                <w:highlight w:val="none"/>
                <w14:textFill>
                  <w14:solidFill>
                    <w14:schemeClr w14:val="tx1"/>
                  </w14:solidFill>
                </w14:textFill>
              </w:rPr>
            </w:pPr>
          </w:p>
          <w:p>
            <w:pPr>
              <w:spacing w:line="280" w:lineRule="exact"/>
              <w:ind w:firstLine="2400" w:firstLineChars="1000"/>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（单位盖章）</w:t>
            </w:r>
          </w:p>
          <w:p>
            <w:pPr>
              <w:spacing w:line="280" w:lineRule="exact"/>
              <w:rPr>
                <w:rFonts w:ascii="仿宋_GB2312" w:hAnsi="黑体" w:eastAsia="仿宋_GB2312" w:cs="仿宋"/>
                <w:color w:val="000000" w:themeColor="text1"/>
                <w:sz w:val="24"/>
                <w:highlight w:val="none"/>
                <w14:textFill>
                  <w14:solidFill>
                    <w14:schemeClr w14:val="tx1"/>
                  </w14:solidFill>
                </w14:textFill>
              </w:rPr>
            </w:pPr>
          </w:p>
          <w:p>
            <w:pPr>
              <w:spacing w:line="280" w:lineRule="exact"/>
              <w:ind w:firstLine="2160" w:firstLineChars="900"/>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单位负责人签名：   </w:t>
            </w:r>
          </w:p>
          <w:p>
            <w:pPr>
              <w:spacing w:line="280" w:lineRule="exact"/>
              <w:rPr>
                <w:rFonts w:ascii="仿宋_GB2312" w:hAnsi="黑体" w:eastAsia="仿宋_GB2312" w:cs="仿宋"/>
                <w:color w:val="000000" w:themeColor="text1"/>
                <w:sz w:val="24"/>
                <w:highlight w:val="none"/>
                <w14:textFill>
                  <w14:solidFill>
                    <w14:schemeClr w14:val="tx1"/>
                  </w14:solidFill>
                </w14:textFill>
              </w:rPr>
            </w:pPr>
            <w:r>
              <w:rPr>
                <w:rFonts w:hint="eastAsia" w:ascii="仿宋_GB2312" w:hAnsi="黑体" w:eastAsia="仿宋_GB2312" w:cs="仿宋"/>
                <w:color w:val="000000" w:themeColor="text1"/>
                <w:sz w:val="24"/>
                <w:highlight w:val="none"/>
                <w14:textFill>
                  <w14:solidFill>
                    <w14:schemeClr w14:val="tx1"/>
                  </w14:solidFill>
                </w14:textFill>
              </w:rPr>
              <w:t xml:space="preserve">                                年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 xml:space="preserve">  月 </w:t>
            </w:r>
            <w:r>
              <w:rPr>
                <w:rFonts w:hint="eastAsia" w:ascii="仿宋_GB2312" w:eastAsia="仿宋_GB2312" w:cs="Calibri"/>
                <w:color w:val="000000" w:themeColor="text1"/>
                <w:sz w:val="24"/>
                <w:highlight w:val="none"/>
                <w14:textFill>
                  <w14:solidFill>
                    <w14:schemeClr w14:val="tx1"/>
                  </w14:solidFill>
                </w14:textFill>
              </w:rPr>
              <w:t>  </w:t>
            </w:r>
            <w:r>
              <w:rPr>
                <w:rFonts w:hint="eastAsia" w:ascii="仿宋_GB2312" w:hAnsi="黑体" w:eastAsia="仿宋_GB2312" w:cs="仿宋"/>
                <w:color w:val="000000" w:themeColor="text1"/>
                <w:sz w:val="24"/>
                <w:highlight w:val="none"/>
                <w14:textFill>
                  <w14:solidFill>
                    <w14:schemeClr w14:val="tx1"/>
                  </w14:solidFill>
                </w14:textFill>
              </w:rPr>
              <w:t xml:space="preserve">  日</w:t>
            </w:r>
          </w:p>
        </w:tc>
      </w:tr>
    </w:tbl>
    <w:p>
      <w:pPr>
        <w:spacing w:before="157" w:beforeLines="50"/>
        <w:rPr>
          <w:rFonts w:hint="default" w:ascii="黑体" w:hAnsi="黑体" w:eastAsia="黑体" w:cs="仿宋"/>
          <w:color w:val="000000" w:themeColor="text1"/>
          <w:sz w:val="32"/>
          <w:szCs w:val="32"/>
          <w:highlight w:val="none"/>
          <w:lang w:val="en-US" w:eastAsia="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ascii="黑体" w:hAnsi="黑体" w:eastAsia="黑体" w:cs="仿宋"/>
          <w:color w:val="000000" w:themeColor="text1"/>
          <w:sz w:val="24"/>
          <w:szCs w:val="24"/>
          <w:highlight w:val="none"/>
          <w:lang w:val="en-US" w:eastAsia="zh-CN"/>
          <w14:textFill>
            <w14:solidFill>
              <w14:schemeClr w14:val="tx1"/>
            </w14:solidFill>
          </w14:textFill>
        </w:rPr>
        <w:t>注：</w:t>
      </w:r>
      <w:r>
        <w:rPr>
          <w:rFonts w:hint="eastAsia" w:ascii="仿宋_GB2312" w:hAnsi="黑体" w:eastAsia="仿宋_GB2312" w:cs="仿宋"/>
          <w:color w:val="000000" w:themeColor="text1"/>
          <w:sz w:val="24"/>
          <w:highlight w:val="none"/>
          <w:lang w:val="en-US" w:eastAsia="zh-CN"/>
          <w14:textFill>
            <w14:solidFill>
              <w14:schemeClr w14:val="tx1"/>
            </w14:solidFill>
          </w14:textFill>
        </w:rPr>
        <w:t>场地物业指导价参照深圳市住建部门发布的《深圳市房屋租赁指导参考价格》。</w:t>
      </w:r>
    </w:p>
    <w:p>
      <w:pPr>
        <w:spacing w:line="579" w:lineRule="exact"/>
        <w:rPr>
          <w:rFonts w:hint="default" w:ascii="黑体" w:hAnsi="黑体" w:eastAsia="黑体" w:cs="仿宋"/>
          <w:color w:val="000000" w:themeColor="text1"/>
          <w:sz w:val="30"/>
          <w:szCs w:val="30"/>
          <w:highlight w:val="none"/>
          <w:lang w:val="en-US"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表14</w:t>
      </w:r>
    </w:p>
    <w:p>
      <w:pPr>
        <w:autoSpaceDE/>
        <w:autoSpaceDN/>
        <w:spacing w:before="156" w:beforeLines="50" w:after="156" w:afterLines="50" w:line="560" w:lineRule="exact"/>
        <w:jc w:val="center"/>
        <w:outlineLvl w:val="9"/>
        <w:rPr>
          <w:rFonts w:hint="eastAsia" w:ascii="方正小标宋简体" w:hAnsi="仿宋" w:eastAsia="方正小标宋简体" w:cs="仿宋"/>
          <w:b w:val="0"/>
          <w:bCs w:val="0"/>
          <w:color w:val="000000" w:themeColor="text1"/>
          <w:sz w:val="36"/>
          <w:szCs w:val="36"/>
          <w:highlight w:val="none"/>
          <w14:textFill>
            <w14:solidFill>
              <w14:schemeClr w14:val="tx1"/>
            </w14:solidFill>
          </w14:textFill>
        </w:rPr>
      </w:pPr>
      <w:bookmarkStart w:id="3" w:name="_Hlk37667486"/>
      <w:r>
        <w:rPr>
          <w:rFonts w:hint="eastAsia" w:ascii="方正小标宋简体" w:hAnsi="仿宋" w:eastAsia="方正小标宋简体" w:cs="仿宋"/>
          <w:b w:val="0"/>
          <w:bCs w:val="0"/>
          <w:color w:val="000000" w:themeColor="text1"/>
          <w:sz w:val="36"/>
          <w:szCs w:val="36"/>
          <w:highlight w:val="none"/>
          <w14:textFill>
            <w14:solidFill>
              <w14:schemeClr w14:val="tx1"/>
            </w14:solidFill>
          </w14:textFill>
        </w:rPr>
        <w:t>福田区普惠型社会养老床位</w:t>
      </w:r>
      <w:r>
        <w:rPr>
          <w:rFonts w:hint="eastAsia" w:ascii="方正小标宋简体" w:hAnsi="仿宋" w:eastAsia="方正小标宋简体" w:cs="仿宋"/>
          <w:b w:val="0"/>
          <w:bCs w:val="0"/>
          <w:color w:val="000000" w:themeColor="text1"/>
          <w:sz w:val="36"/>
          <w:szCs w:val="36"/>
          <w:highlight w:val="none"/>
          <w:lang w:val="en-US" w:eastAsia="zh-CN"/>
          <w14:textFill>
            <w14:solidFill>
              <w14:schemeClr w14:val="tx1"/>
            </w14:solidFill>
          </w14:textFill>
        </w:rPr>
        <w:t>补贴</w:t>
      </w:r>
      <w:r>
        <w:rPr>
          <w:rFonts w:hint="eastAsia" w:ascii="方正小标宋简体" w:hAnsi="仿宋" w:eastAsia="方正小标宋简体" w:cs="仿宋"/>
          <w:b w:val="0"/>
          <w:bCs w:val="0"/>
          <w:color w:val="000000" w:themeColor="text1"/>
          <w:sz w:val="36"/>
          <w:szCs w:val="36"/>
          <w:highlight w:val="none"/>
          <w14:textFill>
            <w14:solidFill>
              <w14:schemeClr w14:val="tx1"/>
            </w14:solidFill>
          </w14:textFill>
        </w:rPr>
        <w:t>申请表</w:t>
      </w:r>
      <w:bookmarkEnd w:id="3"/>
    </w:p>
    <w:p>
      <w:pPr>
        <w:autoSpaceDE w:val="0"/>
        <w:autoSpaceDN w:val="0"/>
        <w:spacing w:line="579" w:lineRule="exac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申请时间：</w:t>
      </w:r>
    </w:p>
    <w:tbl>
      <w:tblPr>
        <w:tblStyle w:val="10"/>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63"/>
        <w:gridCol w:w="26"/>
        <w:gridCol w:w="825"/>
        <w:gridCol w:w="164"/>
        <w:gridCol w:w="11"/>
        <w:gridCol w:w="695"/>
        <w:gridCol w:w="812"/>
        <w:gridCol w:w="761"/>
        <w:gridCol w:w="1263"/>
        <w:gridCol w:w="12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姓  名</w:t>
            </w:r>
          </w:p>
        </w:tc>
        <w:tc>
          <w:tcPr>
            <w:tcW w:w="181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87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性别</w:t>
            </w:r>
          </w:p>
        </w:tc>
        <w:tc>
          <w:tcPr>
            <w:tcW w:w="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20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出生年月</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身份证号码</w:t>
            </w:r>
          </w:p>
        </w:tc>
        <w:tc>
          <w:tcPr>
            <w:tcW w:w="349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20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联系电话</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银行账号</w:t>
            </w:r>
          </w:p>
        </w:tc>
        <w:tc>
          <w:tcPr>
            <w:tcW w:w="349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20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开户银行</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家庭住址</w:t>
            </w:r>
          </w:p>
        </w:tc>
        <w:tc>
          <w:tcPr>
            <w:tcW w:w="349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20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户籍所在地</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子女姓名及</w:t>
            </w:r>
          </w:p>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身份证号码</w:t>
            </w:r>
          </w:p>
        </w:tc>
        <w:tc>
          <w:tcPr>
            <w:tcW w:w="3496"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202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子女户籍所在地</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家庭</w:t>
            </w:r>
          </w:p>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主要</w:t>
            </w:r>
          </w:p>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成员</w:t>
            </w:r>
          </w:p>
        </w:tc>
        <w:tc>
          <w:tcPr>
            <w:tcW w:w="9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姓名</w:t>
            </w:r>
          </w:p>
        </w:tc>
        <w:tc>
          <w:tcPr>
            <w:tcW w:w="9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关系</w:t>
            </w:r>
          </w:p>
        </w:tc>
        <w:tc>
          <w:tcPr>
            <w:tcW w:w="354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工作单位</w:t>
            </w:r>
          </w:p>
        </w:tc>
        <w:tc>
          <w:tcPr>
            <w:tcW w:w="1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联系电话</w:t>
            </w: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354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354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8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354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失能等级</w:t>
            </w:r>
          </w:p>
        </w:tc>
        <w:tc>
          <w:tcPr>
            <w:tcW w:w="7688"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eastAsia="仿宋_GB2312" w:cs="仿宋_GB2312"/>
                <w:bCs/>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□轻度失能</w:t>
            </w:r>
          </w:p>
          <w:p>
            <w:pPr>
              <w:spacing w:line="32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□中度失能</w:t>
            </w:r>
          </w:p>
          <w:p>
            <w:pPr>
              <w:spacing w:line="320" w:lineRule="exact"/>
              <w:rPr>
                <w:rFonts w:ascii="仿宋_GB2312" w:hAnsi="仿宋_GB2312" w:eastAsia="仿宋_GB2312" w:cs="仿宋_GB2312"/>
                <w:bCs/>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□重度失能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Merge w:val="restart"/>
            <w:tcBorders>
              <w:left w:val="single" w:color="auto" w:sz="4" w:space="0"/>
              <w:right w:val="single" w:color="auto" w:sz="4" w:space="0"/>
            </w:tcBorders>
            <w:vAlign w:val="center"/>
          </w:tcPr>
          <w:p>
            <w:pPr>
              <w:tabs>
                <w:tab w:val="left" w:pos="465"/>
              </w:tabs>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入住照料</w:t>
            </w:r>
          </w:p>
          <w:p>
            <w:pPr>
              <w:tabs>
                <w:tab w:val="left" w:pos="465"/>
              </w:tabs>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机构信息</w:t>
            </w:r>
          </w:p>
        </w:tc>
        <w:tc>
          <w:tcPr>
            <w:tcW w:w="9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机构</w:t>
            </w:r>
          </w:p>
          <w:p>
            <w:pPr>
              <w:spacing w:line="32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名称</w:t>
            </w:r>
          </w:p>
        </w:tc>
        <w:tc>
          <w:tcPr>
            <w:tcW w:w="6725" w:type="dxa"/>
            <w:gridSpan w:val="10"/>
            <w:tcBorders>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8" w:type="dxa"/>
            <w:vMerge w:val="continue"/>
            <w:tcBorders>
              <w:left w:val="single" w:color="auto" w:sz="4" w:space="0"/>
              <w:right w:val="single" w:color="auto" w:sz="4" w:space="0"/>
            </w:tcBorders>
            <w:vAlign w:val="center"/>
          </w:tcPr>
          <w:p>
            <w:pPr>
              <w:tabs>
                <w:tab w:val="left" w:pos="465"/>
              </w:tabs>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63"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机构</w:t>
            </w:r>
          </w:p>
          <w:p>
            <w:pPr>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信息</w:t>
            </w:r>
          </w:p>
        </w:tc>
        <w:tc>
          <w:tcPr>
            <w:tcW w:w="10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w:t>
            </w:r>
          </w:p>
        </w:tc>
        <w:tc>
          <w:tcPr>
            <w:tcW w:w="569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48" w:type="dxa"/>
            <w:vMerge w:val="continue"/>
            <w:tcBorders>
              <w:left w:val="single" w:color="auto" w:sz="4" w:space="0"/>
              <w:right w:val="single" w:color="auto" w:sz="4" w:space="0"/>
            </w:tcBorders>
            <w:vAlign w:val="center"/>
          </w:tcPr>
          <w:p>
            <w:pPr>
              <w:tabs>
                <w:tab w:val="left" w:pos="465"/>
              </w:tabs>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63" w:type="dxa"/>
            <w:vMerge w:val="continue"/>
            <w:tcBorders>
              <w:left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10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负责人</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联系电话</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Merge w:val="continue"/>
            <w:tcBorders>
              <w:left w:val="single" w:color="auto" w:sz="4" w:space="0"/>
              <w:right w:val="single" w:color="auto" w:sz="4" w:space="0"/>
            </w:tcBorders>
            <w:vAlign w:val="center"/>
          </w:tcPr>
          <w:p>
            <w:pPr>
              <w:tabs>
                <w:tab w:val="left" w:pos="465"/>
              </w:tabs>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963" w:type="dxa"/>
            <w:vMerge w:val="continue"/>
            <w:tcBorders>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102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联系人</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联系电话</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548" w:type="dxa"/>
            <w:vMerge w:val="continue"/>
            <w:tcBorders>
              <w:left w:val="single" w:color="auto" w:sz="4" w:space="0"/>
              <w:bottom w:val="single" w:color="auto" w:sz="4" w:space="0"/>
              <w:right w:val="single" w:color="auto" w:sz="4" w:space="0"/>
            </w:tcBorders>
            <w:vAlign w:val="center"/>
          </w:tcPr>
          <w:p>
            <w:pPr>
              <w:tabs>
                <w:tab w:val="left" w:pos="465"/>
              </w:tabs>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tc>
        <w:tc>
          <w:tcPr>
            <w:tcW w:w="7688"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入住机构负责人签字：</w:t>
            </w:r>
            <w:r>
              <w:rPr>
                <w:rFonts w:hint="eastAsia" w:ascii="仿宋_GB2312" w:hAnsi="仿宋_GB2312" w:eastAsia="仿宋_GB2312" w:cs="仿宋_GB2312"/>
                <w:color w:val="000000" w:themeColor="text1"/>
                <w:sz w:val="24"/>
                <w:szCs w:val="24"/>
                <w:highlight w:val="none"/>
                <w14:textFill>
                  <w14:solidFill>
                    <w14:schemeClr w14:val="tx1"/>
                  </w14:solidFill>
                </w14:textFill>
              </w:rPr>
              <w:t>　　　　　　　　　　　　　　　　</w:t>
            </w:r>
          </w:p>
          <w:p>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pPr>
              <w:spacing w:line="400" w:lineRule="exact"/>
              <w:ind w:right="840" w:firstLine="5520" w:firstLineChars="2300"/>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（签  章）</w:t>
            </w:r>
          </w:p>
          <w:p>
            <w:pPr>
              <w:wordWrap w:val="0"/>
              <w:spacing w:line="400" w:lineRule="exact"/>
              <w:ind w:right="230"/>
              <w:jc w:val="right"/>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申请人签字</w:t>
            </w:r>
          </w:p>
        </w:tc>
        <w:tc>
          <w:tcPr>
            <w:tcW w:w="7688"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ind w:firstLine="520" w:firstLineChars="200"/>
              <w:rPr>
                <w:rFonts w:hint="eastAsia" w:ascii="仿宋_GB2312" w:hAnsi="仿宋_GB2312" w:eastAsia="仿宋_GB2312" w:cs="仿宋_GB2312"/>
                <w:bCs/>
                <w:color w:val="000000" w:themeColor="text1"/>
                <w:spacing w:val="10"/>
                <w:sz w:val="24"/>
                <w:szCs w:val="24"/>
                <w:highlight w:val="none"/>
                <w14:textFill>
                  <w14:solidFill>
                    <w14:schemeClr w14:val="tx1"/>
                  </w14:solidFill>
                </w14:textFill>
              </w:rPr>
            </w:pPr>
            <w:r>
              <w:rPr>
                <w:rFonts w:ascii="仿宋_GB2312" w:hAnsi="仿宋_GB2312" w:eastAsia="仿宋_GB2312" w:cs="仿宋_GB2312"/>
                <w:bCs/>
                <w:color w:val="000000" w:themeColor="text1"/>
                <w:spacing w:val="10"/>
                <w:sz w:val="24"/>
                <w:szCs w:val="24"/>
                <w:highlight w:val="none"/>
                <w14:textFill>
                  <w14:solidFill>
                    <w14:schemeClr w14:val="tx1"/>
                  </w14:solidFill>
                </w14:textFill>
              </w:rPr>
              <w:t>本人</w:t>
            </w:r>
            <w:r>
              <w:rPr>
                <w:rFonts w:hint="eastAsia" w:ascii="仿宋_GB2312" w:hAnsi="仿宋_GB2312" w:eastAsia="仿宋_GB2312" w:cs="仿宋_GB2312"/>
                <w:bCs/>
                <w:color w:val="000000" w:themeColor="text1"/>
                <w:spacing w:val="10"/>
                <w:sz w:val="24"/>
                <w:szCs w:val="24"/>
                <w:highlight w:val="none"/>
                <w14:textFill>
                  <w14:solidFill>
                    <w14:schemeClr w14:val="tx1"/>
                  </w14:solidFill>
                </w14:textFill>
              </w:rPr>
              <w:t>自愿申请福田区普惠型社会养老床位，且</w:t>
            </w:r>
            <w:r>
              <w:rPr>
                <w:rFonts w:ascii="仿宋_GB2312" w:hAnsi="仿宋_GB2312" w:eastAsia="仿宋_GB2312" w:cs="仿宋_GB2312"/>
                <w:bCs/>
                <w:color w:val="000000" w:themeColor="text1"/>
                <w:spacing w:val="10"/>
                <w:sz w:val="24"/>
                <w:szCs w:val="24"/>
                <w:highlight w:val="none"/>
                <w14:textFill>
                  <w14:solidFill>
                    <w14:schemeClr w14:val="tx1"/>
                  </w14:solidFill>
                </w14:textFill>
              </w:rPr>
              <w:t>承诺保证以上所填写资料真实,如有虚假,愿承担相应责任</w:t>
            </w:r>
            <w:r>
              <w:rPr>
                <w:rFonts w:hint="eastAsia" w:ascii="仿宋_GB2312" w:hAnsi="仿宋_GB2312" w:eastAsia="仿宋_GB2312" w:cs="仿宋_GB2312"/>
                <w:bCs/>
                <w:color w:val="000000" w:themeColor="text1"/>
                <w:spacing w:val="10"/>
                <w:sz w:val="24"/>
                <w:szCs w:val="24"/>
                <w:highlight w:val="none"/>
                <w14:textFill>
                  <w14:solidFill>
                    <w14:schemeClr w14:val="tx1"/>
                  </w14:solidFill>
                </w14:textFill>
              </w:rPr>
              <w:t>。</w:t>
            </w:r>
          </w:p>
          <w:p>
            <w:pPr>
              <w:rPr>
                <w:color w:val="000000" w:themeColor="text1"/>
                <w:highlight w:val="none"/>
                <w14:textFill>
                  <w14:solidFill>
                    <w14:schemeClr w14:val="tx1"/>
                  </w14:solidFill>
                </w14:textFill>
              </w:rPr>
            </w:pPr>
          </w:p>
          <w:p>
            <w:pPr>
              <w:spacing w:line="400" w:lineRule="exact"/>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　　　　　　　　　　　　　　　　　　　　　　　</w:t>
            </w:r>
          </w:p>
          <w:p>
            <w:pPr>
              <w:spacing w:line="400" w:lineRule="exact"/>
              <w:ind w:right="23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社区意见</w:t>
            </w:r>
          </w:p>
        </w:tc>
        <w:tc>
          <w:tcPr>
            <w:tcW w:w="7688"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ind w:right="420"/>
              <w:jc w:val="right"/>
              <w:rPr>
                <w:rFonts w:ascii="仿宋_GB2312" w:hAnsi="仿宋_GB2312" w:eastAsia="仿宋_GB2312" w:cs="仿宋_GB2312"/>
                <w:color w:val="000000" w:themeColor="text1"/>
                <w:sz w:val="24"/>
                <w:szCs w:val="24"/>
                <w:highlight w:val="none"/>
                <w14:textFill>
                  <w14:solidFill>
                    <w14:schemeClr w14:val="tx1"/>
                  </w14:solidFill>
                </w14:textFill>
              </w:rPr>
            </w:pPr>
          </w:p>
          <w:p>
            <w:pPr>
              <w:spacing w:line="400" w:lineRule="exact"/>
              <w:ind w:right="840" w:firstLine="5520" w:firstLineChars="2300"/>
              <w:rPr>
                <w:rFonts w:ascii="仿宋_GB2312" w:hAnsi="仿宋_GB2312" w:eastAsia="仿宋_GB2312" w:cs="仿宋_GB2312"/>
                <w:color w:val="000000" w:themeColor="text1"/>
                <w:sz w:val="24"/>
                <w:szCs w:val="24"/>
                <w:highlight w:val="none"/>
                <w14:textFill>
                  <w14:solidFill>
                    <w14:schemeClr w14:val="tx1"/>
                  </w14:solidFill>
                </w14:textFill>
              </w:rPr>
            </w:pPr>
          </w:p>
          <w:p>
            <w:pPr>
              <w:spacing w:line="400" w:lineRule="exact"/>
              <w:ind w:right="840" w:firstLine="5520" w:firstLineChars="2300"/>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（签  章）</w:t>
            </w:r>
          </w:p>
          <w:p>
            <w:pPr>
              <w:spacing w:line="400" w:lineRule="exact"/>
              <w:ind w:right="19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 xml:space="preserve"> </w:t>
            </w:r>
            <w:r>
              <w:rPr>
                <w:rFonts w:ascii="仿宋_GB2312" w:hAnsi="仿宋_GB2312" w:eastAsia="仿宋_GB2312" w:cs="仿宋_GB2312"/>
                <w:color w:val="000000" w:themeColor="text1"/>
                <w:spacing w:val="1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themeColor="text1"/>
                <w:spacing w:val="1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lang w:val="en-US" w:eastAsia="zh-CN"/>
                <w14:textFill>
                  <w14:solidFill>
                    <w14:schemeClr w14:val="tx1"/>
                  </w14:solidFill>
                </w14:textFill>
              </w:rPr>
              <w:t>主管单位</w:t>
            </w:r>
          </w:p>
          <w:p>
            <w:pPr>
              <w:spacing w:line="400" w:lineRule="exact"/>
              <w:jc w:val="center"/>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意见</w:t>
            </w:r>
          </w:p>
        </w:tc>
        <w:tc>
          <w:tcPr>
            <w:tcW w:w="7688" w:type="dxa"/>
            <w:gridSpan w:val="11"/>
            <w:tcBorders>
              <w:top w:val="single" w:color="auto" w:sz="4" w:space="0"/>
              <w:left w:val="single" w:color="auto" w:sz="4" w:space="0"/>
              <w:bottom w:val="single" w:color="auto" w:sz="4" w:space="0"/>
              <w:right w:val="single" w:color="auto" w:sz="4" w:space="0"/>
            </w:tcBorders>
            <w:vAlign w:val="center"/>
          </w:tcPr>
          <w:p>
            <w:pPr>
              <w:wordWrap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pPr>
              <w:spacing w:line="400" w:lineRule="exact"/>
              <w:ind w:right="840" w:firstLine="5520" w:firstLineChars="2300"/>
              <w:rPr>
                <w:rFonts w:ascii="仿宋_GB2312" w:hAnsi="仿宋_GB2312" w:eastAsia="仿宋_GB2312" w:cs="仿宋_GB2312"/>
                <w:color w:val="000000" w:themeColor="text1"/>
                <w:sz w:val="24"/>
                <w:szCs w:val="24"/>
                <w:highlight w:val="none"/>
                <w14:textFill>
                  <w14:solidFill>
                    <w14:schemeClr w14:val="tx1"/>
                  </w14:solidFill>
                </w14:textFill>
              </w:rPr>
            </w:pPr>
          </w:p>
          <w:p>
            <w:pPr>
              <w:spacing w:line="400" w:lineRule="exact"/>
              <w:ind w:right="840" w:firstLine="5520" w:firstLineChars="2300"/>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（签  章）</w:t>
            </w:r>
          </w:p>
          <w:p>
            <w:pPr>
              <w:wordWrap w:val="0"/>
              <w:spacing w:line="400" w:lineRule="exact"/>
              <w:ind w:right="230"/>
              <w:jc w:val="right"/>
              <w:rPr>
                <w:rFonts w:ascii="仿宋_GB2312" w:hAnsi="仿宋_GB2312" w:eastAsia="仿宋_GB2312" w:cs="仿宋_GB2312"/>
                <w:color w:val="000000" w:themeColor="text1"/>
                <w:spacing w:val="10"/>
                <w:sz w:val="24"/>
                <w:szCs w:val="24"/>
                <w:highlight w:val="none"/>
                <w14:textFill>
                  <w14:solidFill>
                    <w14:schemeClr w14:val="tx1"/>
                  </w14:solidFill>
                </w14:textFill>
              </w:rPr>
            </w:pPr>
            <w:r>
              <w:rPr>
                <w:rFonts w:hint="eastAsia" w:ascii="仿宋_GB2312" w:hAnsi="仿宋_GB2312" w:eastAsia="仿宋_GB2312" w:cs="仿宋_GB2312"/>
                <w:color w:val="000000" w:themeColor="text1"/>
                <w:spacing w:val="10"/>
                <w:sz w:val="24"/>
                <w:szCs w:val="24"/>
                <w:highlight w:val="none"/>
                <w14:textFill>
                  <w14:solidFill>
                    <w14:schemeClr w14:val="tx1"/>
                  </w14:solidFill>
                </w14:textFill>
              </w:rPr>
              <w:t>年    月    日</w:t>
            </w:r>
          </w:p>
        </w:tc>
      </w:tr>
    </w:tbl>
    <w:p>
      <w:pPr>
        <w:autoSpaceDE/>
        <w:autoSpaceDN/>
        <w:spacing w:line="240" w:lineRule="auto"/>
        <w:ind w:firstLine="0" w:firstLineChars="0"/>
        <w:rPr>
          <w:rFonts w:hint="eastAsia" w:ascii="仿宋_GB2312" w:hAnsi="仿宋_GB2312" w:eastAsia="仿宋_GB2312" w:cs="仿宋_GB2312"/>
          <w:color w:val="000000" w:themeColor="text1"/>
          <w:spacing w:val="0"/>
          <w:szCs w:val="22"/>
          <w:highlight w:val="none"/>
          <w14:textFill>
            <w14:solidFill>
              <w14:schemeClr w14:val="tx1"/>
            </w14:solidFill>
          </w14:textFill>
        </w:rPr>
      </w:pPr>
      <w:r>
        <w:rPr>
          <w:rFonts w:hint="eastAsia" w:ascii="黑体" w:hAnsi="黑体" w:eastAsia="黑体" w:cs="黑体"/>
          <w:color w:val="000000" w:themeColor="text1"/>
          <w:spacing w:val="0"/>
          <w:szCs w:val="22"/>
          <w:highlight w:val="none"/>
          <w14:textFill>
            <w14:solidFill>
              <w14:schemeClr w14:val="tx1"/>
            </w14:solidFill>
          </w14:textFill>
        </w:rPr>
        <w:t>注：</w:t>
      </w:r>
      <w:r>
        <w:rPr>
          <w:rFonts w:hint="eastAsia" w:ascii="仿宋_GB2312" w:hAnsi="仿宋_GB2312" w:eastAsia="仿宋_GB2312" w:cs="仿宋_GB2312"/>
          <w:color w:val="000000" w:themeColor="text1"/>
          <w:spacing w:val="0"/>
          <w:szCs w:val="22"/>
          <w:highlight w:val="none"/>
          <w14:textFill>
            <w14:solidFill>
              <w14:schemeClr w14:val="tx1"/>
            </w14:solidFill>
          </w14:textFill>
        </w:rPr>
        <w:t>此表使用A4纸双面打印，请保持在一页纸内。</w:t>
      </w:r>
    </w:p>
    <w:p>
      <w:pPr>
        <w:rPr>
          <w:rFonts w:hint="eastAsia" w:ascii="仿宋_GB2312" w:hAnsi="仿宋_GB2312" w:eastAsia="仿宋_GB2312" w:cs="仿宋_GB2312"/>
          <w:color w:val="000000" w:themeColor="text1"/>
          <w:spacing w:val="0"/>
          <w:szCs w:val="22"/>
          <w:highlight w:val="none"/>
          <w14:textFill>
            <w14:solidFill>
              <w14:schemeClr w14:val="tx1"/>
            </w14:solidFill>
          </w14:textFill>
        </w:rPr>
      </w:pPr>
    </w:p>
    <w:p>
      <w:pPr>
        <w:rPr>
          <w:rFonts w:hint="eastAsia" w:ascii="黑体" w:hAnsi="黑体" w:eastAsia="黑体" w:cs="仿宋_GB2312"/>
          <w:color w:val="000000" w:themeColor="text1"/>
          <w:spacing w:val="10"/>
          <w:szCs w:val="21"/>
          <w:highlight w:val="none"/>
          <w14:textFill>
            <w14:solidFill>
              <w14:schemeClr w14:val="tx1"/>
            </w14:solidFill>
          </w14:textFill>
        </w:rPr>
      </w:pPr>
    </w:p>
    <w:p>
      <w:pPr>
        <w:widowControl w:val="0"/>
        <w:jc w:val="left"/>
        <w:outlineLvl w:val="0"/>
        <w:rPr>
          <w:rFonts w:hint="eastAsia" w:ascii="黑体" w:hAnsi="黑体" w:eastAsia="黑体" w:cs="仿宋_GB2312"/>
          <w:b/>
          <w:color w:val="000000" w:themeColor="text1"/>
          <w:spacing w:val="10"/>
          <w:kern w:val="44"/>
          <w:sz w:val="48"/>
          <w:szCs w:val="21"/>
          <w:highlight w:val="none"/>
          <w:lang w:val="en-US" w:eastAsia="zh-CN" w:bidi="ar-SA"/>
          <w14:textFill>
            <w14:solidFill>
              <w14:schemeClr w14:val="tx1"/>
            </w14:solidFill>
          </w14:textFill>
        </w:rPr>
      </w:pPr>
    </w:p>
    <w:p>
      <w:pPr>
        <w:rPr>
          <w:rFonts w:hint="eastAsia" w:ascii="黑体" w:hAnsi="黑体" w:eastAsia="黑体" w:cs="仿宋_GB2312"/>
          <w:color w:val="000000" w:themeColor="text1"/>
          <w:spacing w:val="10"/>
          <w:szCs w:val="21"/>
          <w:highlight w:val="none"/>
          <w14:textFill>
            <w14:solidFill>
              <w14:schemeClr w14:val="tx1"/>
            </w14:solidFill>
          </w14:textFill>
        </w:rPr>
      </w:pPr>
    </w:p>
    <w:p>
      <w:pPr>
        <w:widowControl w:val="0"/>
        <w:jc w:val="left"/>
        <w:outlineLvl w:val="0"/>
        <w:rPr>
          <w:rFonts w:hint="eastAsia" w:ascii="黑体" w:hAnsi="黑体" w:eastAsia="黑体" w:cs="仿宋_GB2312"/>
          <w:b/>
          <w:color w:val="000000" w:themeColor="text1"/>
          <w:spacing w:val="10"/>
          <w:kern w:val="44"/>
          <w:sz w:val="48"/>
          <w:szCs w:val="21"/>
          <w:highlight w:val="none"/>
          <w:lang w:val="en-US" w:eastAsia="zh-CN" w:bidi="ar-SA"/>
          <w14:textFill>
            <w14:solidFill>
              <w14:schemeClr w14:val="tx1"/>
            </w14:solidFill>
          </w14:textFill>
        </w:rPr>
      </w:pPr>
    </w:p>
    <w:p>
      <w:pPr>
        <w:rPr>
          <w:rFonts w:hint="eastAsia" w:ascii="黑体" w:hAnsi="黑体" w:eastAsia="黑体" w:cs="仿宋_GB2312"/>
          <w:color w:val="000000" w:themeColor="text1"/>
          <w:spacing w:val="10"/>
          <w:szCs w:val="21"/>
          <w:highlight w:val="none"/>
          <w14:textFill>
            <w14:solidFill>
              <w14:schemeClr w14:val="tx1"/>
            </w14:solidFill>
          </w14:textFill>
        </w:rPr>
      </w:pPr>
    </w:p>
    <w:p>
      <w:pPr>
        <w:widowControl w:val="0"/>
        <w:jc w:val="left"/>
        <w:outlineLvl w:val="0"/>
        <w:rPr>
          <w:rFonts w:hint="eastAsia" w:ascii="黑体" w:hAnsi="黑体" w:eastAsia="黑体" w:cs="仿宋_GB2312"/>
          <w:b/>
          <w:color w:val="000000" w:themeColor="text1"/>
          <w:spacing w:val="10"/>
          <w:kern w:val="44"/>
          <w:sz w:val="48"/>
          <w:szCs w:val="21"/>
          <w:highlight w:val="none"/>
          <w:lang w:val="en-US" w:eastAsia="zh-CN" w:bidi="ar-SA"/>
          <w14:textFill>
            <w14:solidFill>
              <w14:schemeClr w14:val="tx1"/>
            </w14:solidFill>
          </w14:textFill>
        </w:rPr>
        <w:sectPr>
          <w:footerReference r:id="rId6" w:type="default"/>
          <w:pgSz w:w="11906" w:h="16838"/>
          <w:pgMar w:top="1440" w:right="1800" w:bottom="1440" w:left="1800" w:header="851" w:footer="992" w:gutter="0"/>
          <w:pgNumType w:fmt="decimal"/>
          <w:cols w:space="720" w:num="1"/>
          <w:docGrid w:type="lines" w:linePitch="312" w:charSpace="0"/>
        </w:sectPr>
      </w:pPr>
    </w:p>
    <w:p>
      <w:pPr>
        <w:spacing w:line="579" w:lineRule="exact"/>
        <w:rPr>
          <w:rFonts w:hint="default" w:ascii="黑体" w:hAnsi="黑体" w:eastAsia="黑体" w:cs="仿宋"/>
          <w:color w:val="000000" w:themeColor="text1"/>
          <w:sz w:val="30"/>
          <w:szCs w:val="30"/>
          <w:highlight w:val="none"/>
          <w:lang w:val="en-US" w:eastAsia="zh-CN"/>
          <w14:textFill>
            <w14:solidFill>
              <w14:schemeClr w14:val="tx1"/>
            </w14:solidFill>
          </w14:textFill>
        </w:rPr>
      </w:pPr>
      <w:r>
        <w:rPr>
          <w:rFonts w:hint="eastAsia" w:ascii="黑体" w:hAnsi="黑体" w:eastAsia="黑体" w:cs="仿宋"/>
          <w:color w:val="000000" w:themeColor="text1"/>
          <w:sz w:val="32"/>
          <w:szCs w:val="32"/>
          <w:highlight w:val="none"/>
          <w14:textFill>
            <w14:solidFill>
              <w14:schemeClr w14:val="tx1"/>
            </w14:solidFill>
          </w14:textFill>
        </w:rPr>
        <w:t>附</w:t>
      </w:r>
      <w:r>
        <w:rPr>
          <w:rFonts w:hint="eastAsia" w:ascii="黑体" w:hAnsi="黑体" w:eastAsia="黑体" w:cs="仿宋"/>
          <w:color w:val="000000" w:themeColor="text1"/>
          <w:sz w:val="32"/>
          <w:szCs w:val="32"/>
          <w:highlight w:val="none"/>
          <w:lang w:val="en-US" w:eastAsia="zh-CN"/>
          <w14:textFill>
            <w14:solidFill>
              <w14:schemeClr w14:val="tx1"/>
            </w14:solidFill>
          </w14:textFill>
        </w:rPr>
        <w:t>表15</w:t>
      </w:r>
    </w:p>
    <w:p>
      <w:pPr>
        <w:rPr>
          <w:rFonts w:hint="eastAsia" w:ascii="黑体" w:hAnsi="黑体" w:eastAsia="黑体" w:cs="仿宋_GB2312"/>
          <w:color w:val="000000" w:themeColor="text1"/>
          <w:spacing w:val="10"/>
          <w:szCs w:val="21"/>
          <w:highlight w:val="none"/>
          <w14:textFill>
            <w14:solidFill>
              <w14:schemeClr w14:val="tx1"/>
            </w14:solidFill>
          </w14:textFill>
        </w:rPr>
      </w:pPr>
    </w:p>
    <w:p>
      <w:pPr>
        <w:adjustRightInd w:val="0"/>
        <w:snapToGrid w:val="0"/>
        <w:spacing w:line="560" w:lineRule="exact"/>
        <w:jc w:val="center"/>
        <w:rPr>
          <w:rFonts w:hint="eastAsia" w:ascii="方正小标宋简体" w:eastAsia="方正小标宋简体"/>
          <w:color w:val="000000"/>
          <w:kern w:val="0"/>
          <w:sz w:val="44"/>
          <w:szCs w:val="44"/>
        </w:rPr>
      </w:pPr>
      <w:r>
        <w:rPr>
          <w:rFonts w:hint="eastAsia" w:ascii="方正小标宋简体" w:hAnsi="黑体" w:eastAsia="方正小标宋简体" w:cs="黑体"/>
          <w:color w:val="000000"/>
          <w:kern w:val="0"/>
          <w:sz w:val="44"/>
          <w:szCs w:val="44"/>
          <w:lang w:eastAsia="zh-CN"/>
        </w:rPr>
        <w:t>福田区</w:t>
      </w:r>
      <w:r>
        <w:rPr>
          <w:rFonts w:hint="eastAsia" w:ascii="方正小标宋简体" w:hAnsi="黑体" w:eastAsia="方正小标宋简体" w:cs="黑体"/>
          <w:color w:val="000000"/>
          <w:kern w:val="0"/>
          <w:sz w:val="44"/>
          <w:szCs w:val="44"/>
        </w:rPr>
        <w:t>养老</w:t>
      </w:r>
      <w:r>
        <w:rPr>
          <w:rFonts w:ascii="方正小标宋简体" w:hAnsi="黑体" w:eastAsia="方正小标宋简体" w:cs="黑体"/>
          <w:color w:val="000000"/>
          <w:kern w:val="0"/>
          <w:sz w:val="44"/>
          <w:szCs w:val="44"/>
        </w:rPr>
        <w:t>机构</w:t>
      </w:r>
      <w:r>
        <w:rPr>
          <w:rFonts w:hint="eastAsia" w:ascii="方正小标宋简体" w:hAnsi="黑体" w:eastAsia="方正小标宋简体" w:cs="黑体"/>
          <w:color w:val="000000"/>
          <w:kern w:val="0"/>
          <w:sz w:val="44"/>
          <w:szCs w:val="44"/>
        </w:rPr>
        <w:t>从业人员入职补贴申请表</w:t>
      </w:r>
    </w:p>
    <w:p>
      <w:pPr>
        <w:adjustRightInd w:val="0"/>
        <w:snapToGrid w:val="0"/>
        <w:spacing w:line="560" w:lineRule="exact"/>
        <w:jc w:val="center"/>
        <w:rPr>
          <w:rFonts w:hint="eastAsia" w:ascii="方正小标宋简体" w:eastAsia="方正小标宋简体"/>
          <w:b/>
          <w:bCs/>
          <w:color w:val="000000"/>
          <w:kern w:val="0"/>
          <w:sz w:val="40"/>
          <w:szCs w:val="40"/>
        </w:rPr>
      </w:pPr>
      <w:r>
        <w:rPr>
          <w:rFonts w:hint="eastAsia" w:ascii="方正小标宋简体" w:eastAsia="方正小标宋简体"/>
          <w:b/>
          <w:bCs/>
          <w:color w:val="000000"/>
          <w:kern w:val="0"/>
          <w:sz w:val="40"/>
          <w:szCs w:val="40"/>
        </w:rPr>
        <w:t xml:space="preserve"> </w:t>
      </w:r>
    </w:p>
    <w:tbl>
      <w:tblPr>
        <w:tblStyle w:val="10"/>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2141"/>
        <w:gridCol w:w="2133"/>
        <w:gridCol w:w="1168"/>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姓名</w:t>
            </w:r>
          </w:p>
        </w:tc>
        <w:tc>
          <w:tcPr>
            <w:tcW w:w="2141" w:type="dxa"/>
            <w:noWrap/>
            <w:vAlign w:val="center"/>
          </w:tcPr>
          <w:p>
            <w:pPr>
              <w:adjustRightInd w:val="0"/>
              <w:snapToGrid w:val="0"/>
              <w:spacing w:line="400" w:lineRule="exact"/>
              <w:jc w:val="center"/>
              <w:rPr>
                <w:rFonts w:ascii="仿宋_GB2312" w:eastAsia="仿宋_GB2312"/>
                <w:color w:val="000000"/>
                <w:sz w:val="28"/>
                <w:szCs w:val="28"/>
              </w:rPr>
            </w:pPr>
          </w:p>
        </w:tc>
        <w:tc>
          <w:tcPr>
            <w:tcW w:w="2133" w:type="dxa"/>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性别</w:t>
            </w:r>
          </w:p>
        </w:tc>
        <w:tc>
          <w:tcPr>
            <w:tcW w:w="1168" w:type="dxa"/>
            <w:noWrap/>
            <w:vAlign w:val="center"/>
          </w:tcPr>
          <w:p>
            <w:pPr>
              <w:adjustRightInd w:val="0"/>
              <w:snapToGrid w:val="0"/>
              <w:spacing w:line="400" w:lineRule="exact"/>
              <w:jc w:val="center"/>
              <w:rPr>
                <w:rFonts w:ascii="仿宋_GB2312" w:eastAsia="仿宋_GB2312"/>
                <w:color w:val="000000"/>
                <w:sz w:val="28"/>
                <w:szCs w:val="28"/>
              </w:rPr>
            </w:pPr>
          </w:p>
        </w:tc>
        <w:tc>
          <w:tcPr>
            <w:tcW w:w="1566" w:type="dxa"/>
            <w:vMerge w:val="restart"/>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照片</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出生年月</w:t>
            </w:r>
          </w:p>
        </w:tc>
        <w:tc>
          <w:tcPr>
            <w:tcW w:w="2141" w:type="dxa"/>
            <w:noWrap/>
            <w:vAlign w:val="center"/>
          </w:tcPr>
          <w:p>
            <w:pPr>
              <w:adjustRightInd w:val="0"/>
              <w:snapToGrid w:val="0"/>
              <w:spacing w:line="400" w:lineRule="exact"/>
              <w:jc w:val="center"/>
              <w:rPr>
                <w:rFonts w:ascii="仿宋_GB2312" w:eastAsia="仿宋_GB2312"/>
                <w:color w:val="000000"/>
                <w:sz w:val="28"/>
                <w:szCs w:val="28"/>
              </w:rPr>
            </w:pPr>
          </w:p>
        </w:tc>
        <w:tc>
          <w:tcPr>
            <w:tcW w:w="2133" w:type="dxa"/>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民族</w:t>
            </w:r>
          </w:p>
        </w:tc>
        <w:tc>
          <w:tcPr>
            <w:tcW w:w="1168" w:type="dxa"/>
            <w:noWrap/>
            <w:vAlign w:val="center"/>
          </w:tcPr>
          <w:p>
            <w:pPr>
              <w:adjustRightInd w:val="0"/>
              <w:snapToGrid w:val="0"/>
              <w:spacing w:line="400" w:lineRule="exact"/>
              <w:jc w:val="center"/>
              <w:rPr>
                <w:rFonts w:ascii="仿宋_GB2312" w:eastAsia="仿宋_GB2312"/>
                <w:color w:val="000000"/>
                <w:sz w:val="28"/>
                <w:szCs w:val="28"/>
              </w:rPr>
            </w:pPr>
          </w:p>
        </w:tc>
        <w:tc>
          <w:tcPr>
            <w:tcW w:w="1566" w:type="dxa"/>
            <w:vMerge w:val="continue"/>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身份证号码</w:t>
            </w:r>
          </w:p>
        </w:tc>
        <w:tc>
          <w:tcPr>
            <w:tcW w:w="2141" w:type="dxa"/>
            <w:noWrap/>
            <w:vAlign w:val="center"/>
          </w:tcPr>
          <w:p>
            <w:pPr>
              <w:adjustRightInd w:val="0"/>
              <w:snapToGrid w:val="0"/>
              <w:spacing w:line="400" w:lineRule="exact"/>
              <w:jc w:val="center"/>
              <w:rPr>
                <w:rFonts w:ascii="仿宋_GB2312" w:eastAsia="仿宋_GB2312"/>
                <w:color w:val="000000"/>
                <w:sz w:val="28"/>
                <w:szCs w:val="28"/>
              </w:rPr>
            </w:pPr>
          </w:p>
        </w:tc>
        <w:tc>
          <w:tcPr>
            <w:tcW w:w="2133" w:type="dxa"/>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1168" w:type="dxa"/>
            <w:noWrap/>
            <w:vAlign w:val="center"/>
          </w:tcPr>
          <w:p>
            <w:pPr>
              <w:adjustRightInd w:val="0"/>
              <w:snapToGrid w:val="0"/>
              <w:spacing w:line="400" w:lineRule="exact"/>
              <w:jc w:val="center"/>
              <w:rPr>
                <w:rFonts w:ascii="仿宋_GB2312" w:eastAsia="仿宋_GB2312"/>
                <w:color w:val="000000"/>
                <w:sz w:val="28"/>
                <w:szCs w:val="28"/>
              </w:rPr>
            </w:pPr>
          </w:p>
        </w:tc>
        <w:tc>
          <w:tcPr>
            <w:tcW w:w="1566" w:type="dxa"/>
            <w:vMerge w:val="continue"/>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300" w:type="dxa"/>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现居住地址</w:t>
            </w:r>
          </w:p>
        </w:tc>
        <w:tc>
          <w:tcPr>
            <w:tcW w:w="5442" w:type="dxa"/>
            <w:gridSpan w:val="3"/>
            <w:noWrap/>
            <w:vAlign w:val="center"/>
          </w:tcPr>
          <w:p>
            <w:pPr>
              <w:adjustRightInd w:val="0"/>
              <w:snapToGrid w:val="0"/>
              <w:spacing w:line="400" w:lineRule="exact"/>
              <w:jc w:val="center"/>
              <w:rPr>
                <w:rFonts w:ascii="仿宋_GB2312" w:eastAsia="仿宋_GB2312"/>
                <w:sz w:val="28"/>
                <w:szCs w:val="28"/>
              </w:rPr>
            </w:pPr>
          </w:p>
        </w:tc>
        <w:tc>
          <w:tcPr>
            <w:tcW w:w="1566" w:type="dxa"/>
            <w:vMerge w:val="continue"/>
            <w:noWrap/>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现</w:t>
            </w:r>
            <w:r>
              <w:rPr>
                <w:rFonts w:hint="eastAsia" w:ascii="仿宋_GB2312" w:eastAsia="仿宋_GB2312"/>
                <w:color w:val="000000"/>
                <w:sz w:val="28"/>
                <w:szCs w:val="28"/>
              </w:rPr>
              <w:t>工作单位</w:t>
            </w: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办公电话</w:t>
            </w: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单位地址</w:t>
            </w:r>
          </w:p>
        </w:tc>
        <w:tc>
          <w:tcPr>
            <w:tcW w:w="7008" w:type="dxa"/>
            <w:gridSpan w:val="4"/>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default" w:ascii="仿宋_GB2312" w:eastAsia="仿宋_GB2312"/>
                <w:color w:val="000000"/>
                <w:sz w:val="28"/>
                <w:szCs w:val="28"/>
              </w:rPr>
              <w:t>现单位</w:t>
            </w:r>
            <w:r>
              <w:rPr>
                <w:rFonts w:hint="eastAsia" w:ascii="仿宋_GB2312" w:eastAsia="仿宋_GB2312"/>
                <w:color w:val="000000"/>
                <w:sz w:val="28"/>
                <w:szCs w:val="28"/>
              </w:rPr>
              <w:t>入职时间</w:t>
            </w: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default" w:ascii="仿宋_GB2312" w:eastAsia="仿宋_GB2312"/>
                <w:color w:val="000000"/>
                <w:sz w:val="28"/>
                <w:szCs w:val="28"/>
              </w:rPr>
            </w:pPr>
            <w:r>
              <w:rPr>
                <w:rFonts w:hint="default" w:ascii="仿宋_GB2312" w:eastAsia="仿宋_GB2312"/>
                <w:color w:val="000000"/>
                <w:sz w:val="28"/>
                <w:szCs w:val="28"/>
              </w:rPr>
              <w:t>入职我市养老机构时间</w:t>
            </w: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_GB2312" w:eastAsia="仿宋_GB2312"/>
                <w:color w:val="000000"/>
                <w:sz w:val="28"/>
                <w:szCs w:val="28"/>
              </w:rPr>
            </w:pPr>
            <w:r>
              <w:rPr>
                <w:rFonts w:hint="default" w:ascii="仿宋_GB2312" w:eastAsia="仿宋_GB2312"/>
                <w:color w:val="000000"/>
                <w:sz w:val="28"/>
                <w:szCs w:val="28"/>
              </w:rPr>
              <w:t>现从事</w:t>
            </w:r>
            <w:r>
              <w:rPr>
                <w:rFonts w:hint="eastAsia" w:ascii="仿宋_GB2312" w:eastAsia="仿宋_GB2312"/>
                <w:color w:val="000000"/>
                <w:sz w:val="28"/>
                <w:szCs w:val="28"/>
              </w:rPr>
              <w:t>岗位名称</w:t>
            </w: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default" w:ascii="仿宋_GB2312" w:eastAsia="仿宋_GB2312"/>
                <w:color w:val="000000"/>
                <w:sz w:val="28"/>
                <w:szCs w:val="28"/>
              </w:rPr>
            </w:pPr>
            <w:r>
              <w:rPr>
                <w:rFonts w:hint="default" w:ascii="仿宋_GB2312" w:eastAsia="仿宋_GB2312"/>
                <w:color w:val="000000"/>
                <w:sz w:val="28"/>
                <w:szCs w:val="28"/>
              </w:rPr>
              <w:t>现从事岗位起始时间</w:t>
            </w: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最高学历</w:t>
            </w: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r>
              <w:rPr>
                <w:rFonts w:hint="eastAsia" w:ascii="仿宋_GB2312" w:eastAsia="仿宋_GB2312"/>
                <w:sz w:val="28"/>
                <w:szCs w:val="28"/>
              </w:rPr>
              <w:t>获得学历时间</w:t>
            </w: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shd w:val="clear" w:color="auto" w:fill="FFFFFF"/>
              </w:rPr>
              <w:t>学校名称</w:t>
            </w: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专业名称</w:t>
            </w: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毕业证书编号</w:t>
            </w: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毕业时间</w:t>
            </w: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300" w:type="dxa"/>
            <w:vMerge w:val="restart"/>
            <w:tcBorders>
              <w:top w:val="nil"/>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职业证书</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0"/>
                <w:szCs w:val="20"/>
              </w:rPr>
              <w:t>（按等级由高到低）</w:t>
            </w: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获取时间</w:t>
            </w: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证书名称/编号</w:t>
            </w: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300" w:type="dxa"/>
            <w:vMerge w:val="restart"/>
            <w:tcBorders>
              <w:top w:val="nil"/>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工作经历</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sz w:val="20"/>
                <w:szCs w:val="20"/>
              </w:rPr>
              <w:t>（按时间顺序</w:t>
            </w:r>
            <w:r>
              <w:rPr>
                <w:rFonts w:hint="default" w:ascii="仿宋_GB2312" w:eastAsia="仿宋_GB2312"/>
                <w:sz w:val="20"/>
                <w:szCs w:val="20"/>
              </w:rPr>
              <w:t>从最近的经历开始</w:t>
            </w:r>
            <w:r>
              <w:rPr>
                <w:rFonts w:hint="eastAsia" w:ascii="仿宋_GB2312" w:eastAsia="仿宋_GB2312"/>
                <w:sz w:val="20"/>
                <w:szCs w:val="20"/>
              </w:rPr>
              <w:t>填写）</w:t>
            </w: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机构</w:t>
            </w:r>
            <w:r>
              <w:rPr>
                <w:rFonts w:hint="eastAsia" w:ascii="仿宋_GB2312" w:eastAsia="仿宋_GB2312"/>
                <w:color w:val="000000"/>
                <w:sz w:val="28"/>
                <w:szCs w:val="28"/>
              </w:rPr>
              <w:t>名称</w:t>
            </w: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从事岗位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eastAsia="仿宋_GB2312"/>
                <w:color w:val="000000"/>
                <w:sz w:val="28"/>
                <w:szCs w:val="28"/>
              </w:rPr>
            </w:pPr>
            <w:r>
              <w:rPr>
                <w:rFonts w:hint="eastAsia" w:eastAsia="仿宋_GB2312"/>
                <w:color w:val="000000"/>
                <w:sz w:val="28"/>
                <w:szCs w:val="28"/>
              </w:rPr>
              <w:t>金融社保卡</w:t>
            </w:r>
          </w:p>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开户行</w:t>
            </w:r>
          </w:p>
        </w:tc>
        <w:tc>
          <w:tcPr>
            <w:tcW w:w="214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eastAsia="仿宋_GB2312"/>
                <w:color w:val="000000"/>
                <w:sz w:val="28"/>
                <w:szCs w:val="28"/>
              </w:rPr>
            </w:pPr>
            <w:r>
              <w:rPr>
                <w:rFonts w:hint="eastAsia" w:eastAsia="仿宋_GB2312"/>
                <w:color w:val="000000"/>
                <w:spacing w:val="-6"/>
                <w:kern w:val="0"/>
                <w:sz w:val="28"/>
                <w:szCs w:val="28"/>
              </w:rPr>
              <w:t>金融社保卡卡号</w:t>
            </w:r>
          </w:p>
        </w:tc>
        <w:tc>
          <w:tcPr>
            <w:tcW w:w="2734"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r>
              <w:rPr>
                <w:rFonts w:hint="eastAsia" w:ascii="仿宋_GB2312" w:eastAsia="仿宋_GB2312"/>
                <w:b/>
                <w:bCs/>
                <w:color w:val="000000"/>
                <w:sz w:val="28"/>
                <w:szCs w:val="28"/>
              </w:rPr>
              <w:t>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firstLine="560" w:firstLineChars="200"/>
              <w:jc w:val="left"/>
              <w:rPr>
                <w:rFonts w:hint="eastAsia" w:ascii="仿宋_GB2312" w:eastAsia="仿宋_GB2312"/>
                <w:color w:val="000000"/>
                <w:sz w:val="28"/>
                <w:szCs w:val="28"/>
              </w:rPr>
            </w:pPr>
          </w:p>
          <w:p>
            <w:pPr>
              <w:adjustRightInd w:val="0"/>
              <w:snapToGrid w:val="0"/>
              <w:spacing w:line="40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本人承诺所提交信息及材料真实有效，</w:t>
            </w:r>
            <w:r>
              <w:rPr>
                <w:rFonts w:hint="default" w:ascii="仿宋_GB2312" w:eastAsia="仿宋_GB2312"/>
                <w:color w:val="000000"/>
                <w:sz w:val="28"/>
                <w:szCs w:val="28"/>
              </w:rPr>
              <w:t>符合政策要求，</w:t>
            </w:r>
            <w:r>
              <w:rPr>
                <w:rFonts w:hint="eastAsia" w:ascii="仿宋_GB2312" w:eastAsia="仿宋_GB2312"/>
                <w:color w:val="000000"/>
                <w:sz w:val="28"/>
                <w:szCs w:val="28"/>
              </w:rPr>
              <w:t>如有不实，由此产生的一切责任及后果由本人承担。</w:t>
            </w:r>
          </w:p>
          <w:p>
            <w:pPr>
              <w:adjustRightInd w:val="0"/>
              <w:snapToGrid w:val="0"/>
              <w:spacing w:line="400" w:lineRule="exact"/>
              <w:ind w:firstLine="5600" w:firstLineChars="2000"/>
              <w:jc w:val="left"/>
              <w:rPr>
                <w:rFonts w:hint="eastAsia" w:eastAsia="仿宋_GB2312"/>
                <w:color w:val="000000"/>
                <w:sz w:val="28"/>
                <w:szCs w:val="28"/>
              </w:rPr>
            </w:pPr>
            <w:r>
              <w:rPr>
                <w:rFonts w:hint="eastAsia" w:eastAsia="仿宋_GB2312"/>
                <w:color w:val="000000"/>
                <w:sz w:val="28"/>
                <w:szCs w:val="28"/>
              </w:rPr>
              <w:t>申请人：</w:t>
            </w:r>
          </w:p>
          <w:p/>
          <w:p>
            <w:pPr>
              <w:adjustRightInd w:val="0"/>
              <w:snapToGrid w:val="0"/>
              <w:spacing w:line="400" w:lineRule="exact"/>
              <w:jc w:val="center"/>
              <w:rPr>
                <w:rFonts w:hint="eastAsia" w:eastAsia="仿宋_GB2312"/>
                <w:color w:val="000000"/>
                <w:sz w:val="28"/>
                <w:szCs w:val="28"/>
              </w:rPr>
            </w:pPr>
            <w:r>
              <w:rPr>
                <w:rFonts w:hint="eastAsia"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firstLine="0" w:firstLineChars="0"/>
              <w:jc w:val="left"/>
              <w:rPr>
                <w:rFonts w:hint="default" w:ascii="仿宋_GB2312" w:eastAsia="仿宋_GB2312"/>
                <w:color w:val="000000"/>
                <w:sz w:val="28"/>
                <w:szCs w:val="28"/>
              </w:rPr>
            </w:pPr>
          </w:p>
          <w:p>
            <w:pPr>
              <w:adjustRightInd w:val="0"/>
              <w:snapToGrid w:val="0"/>
              <w:spacing w:line="400" w:lineRule="exact"/>
              <w:ind w:firstLine="560" w:firstLineChars="200"/>
              <w:jc w:val="left"/>
              <w:rPr>
                <w:rFonts w:hint="eastAsia" w:ascii="仿宋_GB2312" w:eastAsia="仿宋_GB2312"/>
                <w:color w:val="000000"/>
                <w:sz w:val="28"/>
                <w:szCs w:val="28"/>
              </w:rPr>
            </w:pPr>
            <w:r>
              <w:rPr>
                <w:rFonts w:hint="default" w:ascii="仿宋_GB2312" w:eastAsia="仿宋_GB2312"/>
                <w:color w:val="000000"/>
                <w:sz w:val="28"/>
                <w:szCs w:val="28"/>
              </w:rPr>
              <w:t>本机构承诺</w:t>
            </w:r>
            <w:r>
              <w:rPr>
                <w:rFonts w:hint="eastAsia" w:ascii="仿宋_GB2312" w:eastAsia="仿宋_GB2312"/>
                <w:color w:val="000000"/>
                <w:sz w:val="28"/>
                <w:szCs w:val="28"/>
              </w:rPr>
              <w:t>所提交</w:t>
            </w:r>
            <w:r>
              <w:rPr>
                <w:rFonts w:hint="default" w:ascii="仿宋_GB2312" w:eastAsia="仿宋_GB2312"/>
                <w:color w:val="000000"/>
                <w:sz w:val="28"/>
                <w:szCs w:val="28"/>
              </w:rPr>
              <w:t>的机构从业人员</w:t>
            </w:r>
            <w:r>
              <w:rPr>
                <w:rFonts w:hint="eastAsia" w:ascii="仿宋_GB2312" w:eastAsia="仿宋_GB2312"/>
                <w:color w:val="000000"/>
                <w:sz w:val="28"/>
                <w:szCs w:val="28"/>
              </w:rPr>
              <w:t>信息及</w:t>
            </w:r>
            <w:r>
              <w:rPr>
                <w:rFonts w:hint="default" w:ascii="仿宋_GB2312" w:eastAsia="仿宋_GB2312"/>
                <w:color w:val="000000"/>
                <w:sz w:val="28"/>
                <w:szCs w:val="28"/>
              </w:rPr>
              <w:t>补贴申报</w:t>
            </w:r>
            <w:r>
              <w:rPr>
                <w:rFonts w:hint="eastAsia" w:ascii="仿宋_GB2312" w:eastAsia="仿宋_GB2312"/>
                <w:color w:val="000000"/>
                <w:sz w:val="28"/>
                <w:szCs w:val="28"/>
              </w:rPr>
              <w:t>材料真实有效，</w:t>
            </w:r>
            <w:r>
              <w:rPr>
                <w:rFonts w:hint="default" w:ascii="仿宋_GB2312" w:eastAsia="仿宋_GB2312"/>
                <w:color w:val="000000"/>
                <w:sz w:val="28"/>
                <w:szCs w:val="28"/>
              </w:rPr>
              <w:t>符合政策要求</w:t>
            </w:r>
            <w:r>
              <w:rPr>
                <w:rFonts w:hint="eastAsia" w:ascii="仿宋_GB2312" w:eastAsia="仿宋_GB2312"/>
                <w:color w:val="000000"/>
                <w:sz w:val="28"/>
                <w:szCs w:val="28"/>
              </w:rPr>
              <w:t>，</w:t>
            </w:r>
            <w:r>
              <w:rPr>
                <w:rFonts w:hint="default" w:ascii="仿宋_GB2312" w:eastAsia="仿宋_GB2312"/>
                <w:color w:val="000000"/>
                <w:sz w:val="28"/>
                <w:szCs w:val="28"/>
              </w:rPr>
              <w:t>如有弄虚作假，机构负责追回补贴资金，并承担</w:t>
            </w:r>
            <w:r>
              <w:rPr>
                <w:rFonts w:hint="eastAsia" w:ascii="仿宋_GB2312" w:eastAsia="仿宋_GB2312"/>
                <w:color w:val="000000"/>
                <w:sz w:val="28"/>
                <w:szCs w:val="28"/>
              </w:rPr>
              <w:t>由此产生的一切责任及后果。</w:t>
            </w:r>
          </w:p>
          <w:p>
            <w:pPr>
              <w:pStyle w:val="13"/>
              <w:rPr>
                <w:rFonts w:hint="eastAsia"/>
              </w:rPr>
            </w:pPr>
          </w:p>
          <w:p>
            <w:pPr>
              <w:adjustRightInd w:val="0"/>
              <w:snapToGrid w:val="0"/>
              <w:spacing w:line="400" w:lineRule="exact"/>
              <w:ind w:firstLine="4480" w:firstLineChars="1600"/>
              <w:jc w:val="left"/>
              <w:rPr>
                <w:rFonts w:hint="eastAsia" w:eastAsia="仿宋_GB2312"/>
                <w:color w:val="000000"/>
                <w:sz w:val="28"/>
                <w:szCs w:val="28"/>
              </w:rPr>
            </w:pPr>
            <w:r>
              <w:rPr>
                <w:rFonts w:hint="eastAsia" w:eastAsia="仿宋_GB2312"/>
                <w:color w:val="000000"/>
                <w:sz w:val="28"/>
                <w:szCs w:val="28"/>
              </w:rPr>
              <w:t>所在单位负责人：</w:t>
            </w:r>
          </w:p>
          <w:p>
            <w:pPr>
              <w:adjustRightInd w:val="0"/>
              <w:snapToGrid w:val="0"/>
              <w:spacing w:line="400" w:lineRule="exact"/>
              <w:ind w:firstLine="5320" w:firstLineChars="1900"/>
              <w:jc w:val="left"/>
              <w:rPr>
                <w:rFonts w:hint="eastAsia" w:eastAsia="仿宋_GB2312"/>
                <w:color w:val="000000"/>
                <w:sz w:val="28"/>
                <w:szCs w:val="28"/>
              </w:rPr>
            </w:pPr>
            <w:r>
              <w:rPr>
                <w:rFonts w:hint="eastAsia" w:eastAsia="仿宋_GB2312"/>
                <w:color w:val="000000"/>
                <w:sz w:val="28"/>
                <w:szCs w:val="28"/>
              </w:rPr>
              <w:t>（公章）</w:t>
            </w:r>
          </w:p>
          <w:p>
            <w:pPr>
              <w:adjustRightInd w:val="0"/>
              <w:snapToGrid w:val="0"/>
              <w:spacing w:line="400" w:lineRule="exact"/>
              <w:ind w:firstLine="6160" w:firstLineChars="2200"/>
              <w:jc w:val="left"/>
              <w:rPr>
                <w:rFonts w:hint="eastAsia" w:eastAsia="仿宋_GB2312"/>
                <w:color w:val="000000"/>
                <w:sz w:val="28"/>
                <w:szCs w:val="28"/>
              </w:rPr>
            </w:pPr>
          </w:p>
          <w:p>
            <w:pPr>
              <w:adjustRightInd w:val="0"/>
              <w:snapToGrid w:val="0"/>
              <w:spacing w:line="400" w:lineRule="exact"/>
              <w:ind w:firstLine="7000" w:firstLineChars="2500"/>
              <w:jc w:val="left"/>
              <w:rPr>
                <w:rFonts w:hint="eastAsia" w:eastAsia="仿宋_GB2312"/>
                <w:color w:val="000000"/>
                <w:sz w:val="28"/>
                <w:szCs w:val="28"/>
              </w:rPr>
            </w:pPr>
            <w:r>
              <w:rPr>
                <w:rFonts w:hint="eastAsia"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color w:val="000000"/>
                <w:sz w:val="28"/>
                <w:szCs w:val="28"/>
              </w:rPr>
            </w:pPr>
          </w:p>
          <w:p>
            <w:pPr>
              <w:adjustRightInd w:val="0"/>
              <w:snapToGrid w:val="0"/>
              <w:spacing w:line="40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主管单位</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7008" w:type="dxa"/>
            <w:gridSpan w:val="4"/>
            <w:tcBorders>
              <w:top w:val="single" w:color="auto" w:sz="4" w:space="0"/>
              <w:left w:val="nil"/>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p>
          <w:p>
            <w:pPr>
              <w:adjustRightInd w:val="0"/>
              <w:snapToGrid w:val="0"/>
              <w:spacing w:line="400" w:lineRule="exact"/>
              <w:rPr>
                <w:rFonts w:hint="eastAsia" w:ascii="仿宋_GB2312" w:eastAsia="仿宋_GB2312"/>
                <w:b/>
                <w:bCs/>
                <w:color w:val="000000"/>
                <w:sz w:val="28"/>
                <w:szCs w:val="28"/>
              </w:rPr>
            </w:pPr>
          </w:p>
          <w:p>
            <w:pPr>
              <w:adjustRightInd w:val="0"/>
              <w:snapToGrid w:val="0"/>
              <w:spacing w:line="400" w:lineRule="exact"/>
              <w:ind w:firstLine="3920" w:firstLineChars="1400"/>
              <w:jc w:val="left"/>
              <w:rPr>
                <w:rFonts w:hint="eastAsia" w:eastAsia="仿宋_GB2312"/>
                <w:color w:val="000000"/>
                <w:sz w:val="28"/>
                <w:szCs w:val="28"/>
              </w:rPr>
            </w:pPr>
          </w:p>
          <w:p>
            <w:pPr>
              <w:adjustRightInd w:val="0"/>
              <w:snapToGrid w:val="0"/>
              <w:spacing w:line="400" w:lineRule="exact"/>
              <w:ind w:firstLine="3920" w:firstLineChars="1400"/>
              <w:jc w:val="left"/>
              <w:rPr>
                <w:rFonts w:hint="eastAsia" w:eastAsia="仿宋_GB2312"/>
                <w:color w:val="000000"/>
                <w:sz w:val="28"/>
                <w:szCs w:val="28"/>
              </w:rPr>
            </w:pPr>
            <w:r>
              <w:rPr>
                <w:rFonts w:hint="eastAsia" w:eastAsia="仿宋_GB2312"/>
                <w:color w:val="000000"/>
                <w:sz w:val="28"/>
                <w:szCs w:val="28"/>
              </w:rPr>
              <w:t>（盖章）</w:t>
            </w:r>
          </w:p>
          <w:p>
            <w:pPr>
              <w:adjustRightInd w:val="0"/>
              <w:snapToGrid w:val="0"/>
              <w:spacing w:line="400" w:lineRule="exact"/>
              <w:ind w:right="280"/>
              <w:jc w:val="right"/>
              <w:rPr>
                <w:rFonts w:ascii="仿宋_GB2312" w:eastAsia="仿宋_GB2312"/>
                <w:b/>
                <w:bCs/>
                <w:color w:val="000000"/>
                <w:sz w:val="28"/>
                <w:szCs w:val="28"/>
              </w:rPr>
            </w:pPr>
            <w:r>
              <w:rPr>
                <w:rFonts w:hint="eastAsia"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备注</w:t>
            </w:r>
          </w:p>
        </w:tc>
        <w:tc>
          <w:tcPr>
            <w:tcW w:w="7008" w:type="dxa"/>
            <w:gridSpan w:val="4"/>
            <w:tcBorders>
              <w:top w:val="single" w:color="auto" w:sz="4" w:space="0"/>
              <w:left w:val="nil"/>
              <w:bottom w:val="single" w:color="auto" w:sz="4" w:space="0"/>
              <w:right w:val="single" w:color="auto" w:sz="4" w:space="0"/>
            </w:tcBorders>
            <w:noWrap/>
            <w:vAlign w:val="top"/>
          </w:tcPr>
          <w:p>
            <w:pPr>
              <w:adjustRightInd w:val="0"/>
              <w:snapToGrid w:val="0"/>
              <w:spacing w:line="400" w:lineRule="exact"/>
              <w:ind w:right="640"/>
              <w:rPr>
                <w:rFonts w:ascii="仿宋_GB2312" w:eastAsia="仿宋_GB2312"/>
                <w:color w:val="000000"/>
                <w:sz w:val="28"/>
                <w:szCs w:val="28"/>
              </w:rPr>
            </w:pPr>
          </w:p>
          <w:p>
            <w:pPr>
              <w:adjustRightInd w:val="0"/>
              <w:snapToGrid w:val="0"/>
              <w:spacing w:line="400" w:lineRule="exact"/>
              <w:ind w:right="480"/>
              <w:jc w:val="right"/>
              <w:rPr>
                <w:rFonts w:ascii="仿宋_GB2312" w:eastAsia="仿宋_GB2312"/>
                <w:color w:val="000000"/>
                <w:sz w:val="28"/>
                <w:szCs w:val="28"/>
              </w:rPr>
            </w:pPr>
          </w:p>
        </w:tc>
      </w:tr>
    </w:tbl>
    <w:p>
      <w:pPr>
        <w:adjustRightInd w:val="0"/>
        <w:snapToGrid w:val="0"/>
        <w:spacing w:line="560" w:lineRule="exact"/>
        <w:outlineLvl w:val="0"/>
        <w:rPr>
          <w:rFonts w:hint="eastAsia" w:ascii="黑体" w:hAnsi="黑体" w:eastAsia="黑体"/>
          <w:color w:val="000000"/>
          <w:sz w:val="32"/>
          <w:szCs w:val="32"/>
        </w:rPr>
        <w:sectPr>
          <w:pgSz w:w="11906" w:h="16838"/>
          <w:pgMar w:top="1440" w:right="1800" w:bottom="1440" w:left="1800" w:header="851" w:footer="992" w:gutter="0"/>
          <w:pgNumType w:fmt="decimal"/>
          <w:cols w:space="720" w:num="1"/>
          <w:docGrid w:type="lines" w:linePitch="312" w:charSpace="0"/>
        </w:sectPr>
      </w:pPr>
    </w:p>
    <w:p>
      <w:pPr>
        <w:adjustRightInd w:val="0"/>
        <w:snapToGrid w:val="0"/>
        <w:spacing w:line="560" w:lineRule="exact"/>
        <w:outlineLvl w:val="0"/>
        <w:rPr>
          <w:rFonts w:hint="default" w:ascii="黑体" w:hAnsi="黑体" w:eastAsia="黑体"/>
          <w:color w:val="000000"/>
          <w:kern w:val="0"/>
          <w:sz w:val="32"/>
          <w:szCs w:val="32"/>
          <w:lang w:val="en-US" w:eastAsia="zh-CN"/>
        </w:rPr>
      </w:pPr>
      <w:r>
        <w:rPr>
          <w:rFonts w:hint="eastAsia" w:ascii="黑体" w:hAnsi="黑体" w:eastAsia="黑体"/>
          <w:color w:val="000000"/>
          <w:kern w:val="0"/>
          <w:sz w:val="32"/>
          <w:szCs w:val="32"/>
        </w:rPr>
        <w:t>附件</w:t>
      </w:r>
      <w:r>
        <w:rPr>
          <w:rFonts w:hint="eastAsia" w:ascii="黑体" w:hAnsi="黑体" w:eastAsia="黑体"/>
          <w:color w:val="000000"/>
          <w:kern w:val="0"/>
          <w:sz w:val="32"/>
          <w:szCs w:val="32"/>
          <w:lang w:val="en-US" w:eastAsia="zh-CN"/>
        </w:rPr>
        <w:t>16</w:t>
      </w:r>
    </w:p>
    <w:p>
      <w:pPr>
        <w:adjustRightInd w:val="0"/>
        <w:snapToGrid w:val="0"/>
        <w:spacing w:line="560" w:lineRule="exact"/>
        <w:rPr>
          <w:rFonts w:hint="eastAsia" w:ascii="黑体" w:hAnsi="黑体" w:eastAsia="黑体"/>
          <w:color w:val="000000"/>
          <w:kern w:val="0"/>
          <w:sz w:val="32"/>
          <w:szCs w:val="32"/>
        </w:rPr>
      </w:pPr>
      <w:r>
        <w:rPr>
          <w:rFonts w:hint="eastAsia" w:ascii="黑体" w:hAnsi="黑体" w:eastAsia="黑体"/>
          <w:color w:val="000000"/>
          <w:kern w:val="0"/>
          <w:sz w:val="32"/>
          <w:szCs w:val="32"/>
        </w:rPr>
        <w:t xml:space="preserve"> </w:t>
      </w:r>
    </w:p>
    <w:p>
      <w:pPr>
        <w:adjustRightInd w:val="0"/>
        <w:snapToGrid w:val="0"/>
        <w:spacing w:line="560" w:lineRule="exact"/>
        <w:jc w:val="center"/>
        <w:rPr>
          <w:rFonts w:hint="eastAsia" w:ascii="方正小标宋简体" w:hAnsi="黑体" w:eastAsia="方正小标宋简体" w:cs="黑体"/>
          <w:color w:val="000000"/>
          <w:kern w:val="0"/>
          <w:sz w:val="44"/>
          <w:szCs w:val="44"/>
        </w:rPr>
      </w:pPr>
      <w:r>
        <w:rPr>
          <w:rFonts w:hint="eastAsia" w:ascii="方正小标宋简体" w:hAnsi="黑体" w:eastAsia="方正小标宋简体" w:cs="黑体"/>
          <w:color w:val="000000"/>
          <w:kern w:val="0"/>
          <w:sz w:val="44"/>
          <w:szCs w:val="44"/>
          <w:lang w:eastAsia="zh-CN"/>
        </w:rPr>
        <w:t>福田区</w:t>
      </w:r>
      <w:r>
        <w:rPr>
          <w:rFonts w:hint="eastAsia" w:ascii="方正小标宋简体" w:hAnsi="黑体" w:eastAsia="方正小标宋简体" w:cs="黑体"/>
          <w:color w:val="000000"/>
          <w:kern w:val="0"/>
          <w:sz w:val="44"/>
          <w:szCs w:val="44"/>
        </w:rPr>
        <w:t>养老</w:t>
      </w:r>
      <w:r>
        <w:rPr>
          <w:rFonts w:ascii="方正小标宋简体" w:hAnsi="黑体" w:eastAsia="方正小标宋简体" w:cs="黑体"/>
          <w:color w:val="000000"/>
          <w:kern w:val="0"/>
          <w:sz w:val="44"/>
          <w:szCs w:val="44"/>
        </w:rPr>
        <w:t>机构</w:t>
      </w:r>
      <w:r>
        <w:rPr>
          <w:rFonts w:hint="eastAsia" w:ascii="方正小标宋简体" w:hAnsi="黑体" w:eastAsia="方正小标宋简体" w:cs="黑体"/>
          <w:color w:val="000000"/>
          <w:kern w:val="0"/>
          <w:sz w:val="44"/>
          <w:szCs w:val="44"/>
        </w:rPr>
        <w:t>从业人员岗位补贴申请表</w:t>
      </w:r>
    </w:p>
    <w:p>
      <w:pPr>
        <w:adjustRightInd w:val="0"/>
        <w:snapToGrid w:val="0"/>
        <w:spacing w:line="560" w:lineRule="exact"/>
        <w:jc w:val="center"/>
        <w:rPr>
          <w:rFonts w:hint="eastAsia" w:ascii="方正小标宋简体" w:eastAsia="方正小标宋简体"/>
          <w:b/>
          <w:bCs/>
          <w:color w:val="000000"/>
          <w:kern w:val="0"/>
          <w:sz w:val="40"/>
          <w:szCs w:val="40"/>
        </w:rPr>
      </w:pPr>
      <w:r>
        <w:rPr>
          <w:rFonts w:hint="eastAsia" w:ascii="方正小标宋简体" w:eastAsia="方正小标宋简体"/>
          <w:b/>
          <w:bCs/>
          <w:color w:val="000000"/>
          <w:kern w:val="0"/>
          <w:sz w:val="40"/>
          <w:szCs w:val="40"/>
        </w:rPr>
        <w:t xml:space="preserve"> </w:t>
      </w:r>
    </w:p>
    <w:tbl>
      <w:tblPr>
        <w:tblStyle w:val="1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388"/>
        <w:gridCol w:w="2201"/>
        <w:gridCol w:w="179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姓名</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性别</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378" w:type="dxa"/>
            <w:vMerge w:val="restart"/>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照片</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出生年月</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民族</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3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身份证号码</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13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现居住地址</w:t>
            </w:r>
          </w:p>
        </w:tc>
        <w:tc>
          <w:tcPr>
            <w:tcW w:w="6758" w:type="dxa"/>
            <w:gridSpan w:val="4"/>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现</w:t>
            </w:r>
            <w:r>
              <w:rPr>
                <w:rFonts w:hint="eastAsia" w:ascii="仿宋_GB2312" w:eastAsia="仿宋_GB2312"/>
                <w:color w:val="000000"/>
                <w:sz w:val="28"/>
                <w:szCs w:val="28"/>
              </w:rPr>
              <w:t>工作单位</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办公电话</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单位地址</w:t>
            </w:r>
          </w:p>
        </w:tc>
        <w:tc>
          <w:tcPr>
            <w:tcW w:w="6758" w:type="dxa"/>
            <w:gridSpan w:val="4"/>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default" w:ascii="仿宋_GB2312" w:eastAsia="仿宋_GB2312"/>
                <w:color w:val="000000"/>
                <w:sz w:val="28"/>
                <w:szCs w:val="28"/>
              </w:rPr>
              <w:t>现单位</w:t>
            </w:r>
            <w:r>
              <w:rPr>
                <w:rFonts w:hint="eastAsia" w:ascii="仿宋_GB2312" w:eastAsia="仿宋_GB2312"/>
                <w:color w:val="000000"/>
                <w:sz w:val="28"/>
                <w:szCs w:val="28"/>
              </w:rPr>
              <w:t>入职时间</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default" w:ascii="仿宋_GB2312" w:eastAsia="仿宋_GB2312"/>
                <w:color w:val="000000"/>
                <w:sz w:val="28"/>
                <w:szCs w:val="28"/>
              </w:rPr>
            </w:pPr>
            <w:r>
              <w:rPr>
                <w:rFonts w:hint="default" w:ascii="仿宋_GB2312" w:eastAsia="仿宋_GB2312"/>
                <w:color w:val="000000"/>
                <w:sz w:val="28"/>
                <w:szCs w:val="28"/>
              </w:rPr>
              <w:t>入职我市养老机构时间</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_GB2312" w:eastAsia="仿宋_GB2312"/>
                <w:color w:val="000000"/>
                <w:sz w:val="28"/>
                <w:szCs w:val="28"/>
              </w:rPr>
            </w:pPr>
            <w:r>
              <w:rPr>
                <w:rFonts w:hint="default" w:ascii="仿宋_GB2312" w:eastAsia="仿宋_GB2312"/>
                <w:color w:val="000000"/>
                <w:sz w:val="28"/>
                <w:szCs w:val="28"/>
              </w:rPr>
              <w:t>现从事</w:t>
            </w:r>
            <w:r>
              <w:rPr>
                <w:rFonts w:hint="eastAsia" w:ascii="仿宋_GB2312" w:eastAsia="仿宋_GB2312"/>
                <w:color w:val="000000"/>
                <w:sz w:val="28"/>
                <w:szCs w:val="28"/>
              </w:rPr>
              <w:t>岗位名称</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default" w:ascii="仿宋_GB2312" w:eastAsia="仿宋_GB2312"/>
                <w:color w:val="000000"/>
                <w:sz w:val="28"/>
                <w:szCs w:val="28"/>
              </w:rPr>
            </w:pPr>
            <w:r>
              <w:rPr>
                <w:rFonts w:hint="default" w:ascii="仿宋_GB2312" w:eastAsia="仿宋_GB2312"/>
                <w:color w:val="000000"/>
                <w:sz w:val="28"/>
                <w:szCs w:val="28"/>
              </w:rPr>
              <w:t>现从事岗位起始时间</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jc w:val="center"/>
        </w:trPr>
        <w:tc>
          <w:tcPr>
            <w:tcW w:w="2244"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职业证书</w:t>
            </w:r>
          </w:p>
          <w:p>
            <w:pPr>
              <w:adjustRightInd w:val="0"/>
              <w:snapToGrid w:val="0"/>
              <w:spacing w:line="400" w:lineRule="exact"/>
              <w:ind w:firstLine="560" w:firstLineChars="200"/>
              <w:rPr>
                <w:rFonts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5"/>
              <w:rPr>
                <w:rFonts w:hint="eastAsia" w:ascii="仿宋_GB2312" w:eastAsia="仿宋_GB2312"/>
                <w:sz w:val="28"/>
                <w:szCs w:val="28"/>
                <w:shd w:val="clear" w:color="auto" w:fill="FFFFFF"/>
              </w:rPr>
            </w:pPr>
            <w:r>
              <w:rPr>
                <w:rFonts w:ascii="仿宋_GB2312" w:eastAsia="仿宋_GB2312"/>
                <w:color w:val="000000"/>
                <w:sz w:val="28"/>
                <w:szCs w:val="28"/>
              </w:rPr>
              <w:t>证书名称</w:t>
            </w:r>
          </w:p>
        </w:tc>
        <w:tc>
          <w:tcPr>
            <w:tcW w:w="2201" w:type="dxa"/>
            <w:tcBorders>
              <w:top w:val="single" w:color="auto" w:sz="4" w:space="0"/>
              <w:left w:val="single" w:color="auto" w:sz="4" w:space="0"/>
              <w:bottom w:val="single" w:color="auto" w:sz="4" w:space="0"/>
              <w:right w:val="single" w:color="auto" w:sz="4" w:space="0"/>
            </w:tcBorders>
            <w:noWrap/>
            <w:vAlign w:val="center"/>
          </w:tcPr>
          <w:p>
            <w:pPr>
              <w:pStyle w:val="15"/>
              <w:rPr>
                <w:rFonts w:ascii="仿宋_GB2312" w:eastAsia="仿宋_GB2312"/>
                <w:sz w:val="28"/>
                <w:szCs w:val="28"/>
                <w:shd w:val="clear" w:color="auto" w:fill="FFFFFF"/>
              </w:rPr>
            </w:pPr>
          </w:p>
        </w:tc>
        <w:tc>
          <w:tcPr>
            <w:tcW w:w="1791" w:type="dxa"/>
            <w:tcBorders>
              <w:top w:val="single" w:color="auto" w:sz="4" w:space="0"/>
              <w:left w:val="single" w:color="auto" w:sz="4" w:space="0"/>
              <w:bottom w:val="single" w:color="auto" w:sz="4" w:space="0"/>
              <w:right w:val="single" w:color="auto" w:sz="4" w:space="0"/>
            </w:tcBorders>
            <w:noWrap/>
            <w:vAlign w:val="center"/>
          </w:tcPr>
          <w:p>
            <w:pPr>
              <w:pStyle w:val="15"/>
              <w:spacing w:line="320" w:lineRule="exact"/>
              <w:rPr>
                <w:rFonts w:ascii="仿宋_GB2312" w:eastAsia="仿宋_GB2312"/>
                <w:sz w:val="28"/>
                <w:szCs w:val="28"/>
                <w:shd w:val="clear" w:color="auto" w:fill="FFFFFF"/>
              </w:rPr>
            </w:pPr>
            <w:r>
              <w:rPr>
                <w:rFonts w:ascii="仿宋_GB2312" w:eastAsia="仿宋_GB2312"/>
                <w:sz w:val="28"/>
                <w:szCs w:val="28"/>
                <w:shd w:val="clear" w:color="auto" w:fill="FFFFFF"/>
              </w:rPr>
              <w:t>职业技能/专业技术等级</w:t>
            </w:r>
          </w:p>
        </w:tc>
        <w:tc>
          <w:tcPr>
            <w:tcW w:w="1378" w:type="dxa"/>
            <w:tcBorders>
              <w:top w:val="single" w:color="auto" w:sz="4" w:space="0"/>
              <w:left w:val="single" w:color="auto" w:sz="4" w:space="0"/>
              <w:bottom w:val="single" w:color="auto" w:sz="4" w:space="0"/>
              <w:right w:val="single" w:color="auto" w:sz="4" w:space="0"/>
            </w:tcBorders>
            <w:noWrap/>
            <w:vAlign w:val="center"/>
          </w:tcPr>
          <w:p>
            <w:pPr>
              <w:pStyle w:val="15"/>
              <w:rPr>
                <w:rFonts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5"/>
              <w:rPr>
                <w:rFonts w:ascii="仿宋_GB2312" w:eastAsia="仿宋_GB2312"/>
                <w:sz w:val="28"/>
                <w:szCs w:val="28"/>
                <w:shd w:val="clear" w:color="auto" w:fill="FFFFFF"/>
              </w:rPr>
            </w:pPr>
            <w:r>
              <w:rPr>
                <w:rFonts w:ascii="仿宋_GB2312" w:eastAsia="仿宋_GB2312"/>
                <w:sz w:val="28"/>
                <w:szCs w:val="28"/>
                <w:shd w:val="clear" w:color="auto" w:fill="FFFFFF"/>
              </w:rPr>
              <w:t>发证单位</w:t>
            </w:r>
          </w:p>
        </w:tc>
        <w:tc>
          <w:tcPr>
            <w:tcW w:w="2201" w:type="dxa"/>
            <w:tcBorders>
              <w:top w:val="single" w:color="auto" w:sz="4" w:space="0"/>
              <w:left w:val="single" w:color="auto" w:sz="4" w:space="0"/>
              <w:bottom w:val="single" w:color="auto" w:sz="4" w:space="0"/>
              <w:right w:val="single" w:color="auto" w:sz="4" w:space="0"/>
            </w:tcBorders>
            <w:noWrap/>
            <w:vAlign w:val="center"/>
          </w:tcPr>
          <w:p>
            <w:pPr>
              <w:pStyle w:val="15"/>
              <w:rPr>
                <w:rFonts w:hint="eastAsia" w:ascii="仿宋_GB2312" w:eastAsia="仿宋_GB2312"/>
                <w:sz w:val="28"/>
                <w:szCs w:val="28"/>
                <w:shd w:val="clear" w:color="auto" w:fill="FFFFFF"/>
              </w:rPr>
            </w:pPr>
          </w:p>
        </w:tc>
        <w:tc>
          <w:tcPr>
            <w:tcW w:w="1791" w:type="dxa"/>
            <w:tcBorders>
              <w:top w:val="single" w:color="auto" w:sz="4" w:space="0"/>
              <w:left w:val="single" w:color="auto" w:sz="4" w:space="0"/>
              <w:bottom w:val="single" w:color="auto" w:sz="4" w:space="0"/>
              <w:right w:val="single" w:color="auto" w:sz="4" w:space="0"/>
            </w:tcBorders>
            <w:noWrap/>
            <w:vAlign w:val="center"/>
          </w:tcPr>
          <w:p>
            <w:pPr>
              <w:pStyle w:val="15"/>
              <w:rPr>
                <w:rFonts w:hint="eastAsia" w:ascii="仿宋_GB2312" w:eastAsia="仿宋_GB2312"/>
                <w:sz w:val="28"/>
                <w:szCs w:val="28"/>
                <w:shd w:val="clear" w:color="auto" w:fill="FFFFFF"/>
              </w:rPr>
            </w:pPr>
            <w:r>
              <w:rPr>
                <w:rFonts w:ascii="仿宋_GB2312" w:eastAsia="仿宋_GB2312"/>
                <w:sz w:val="28"/>
                <w:szCs w:val="28"/>
                <w:shd w:val="clear" w:color="auto" w:fill="FFFFFF"/>
              </w:rPr>
              <w:t>获取时间</w:t>
            </w:r>
          </w:p>
        </w:tc>
        <w:tc>
          <w:tcPr>
            <w:tcW w:w="1378" w:type="dxa"/>
            <w:tcBorders>
              <w:top w:val="single" w:color="auto" w:sz="4" w:space="0"/>
              <w:left w:val="single" w:color="auto" w:sz="4" w:space="0"/>
              <w:bottom w:val="single" w:color="auto" w:sz="4" w:space="0"/>
              <w:right w:val="single" w:color="auto" w:sz="4" w:space="0"/>
            </w:tcBorders>
            <w:noWrap/>
            <w:vAlign w:val="center"/>
          </w:tcPr>
          <w:p>
            <w:pPr>
              <w:pStyle w:val="15"/>
              <w:rPr>
                <w:rFonts w:hint="eastAsia"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5"/>
              <w:rPr>
                <w:rFonts w:ascii="仿宋_GB2312" w:eastAsia="仿宋_GB2312"/>
                <w:sz w:val="28"/>
                <w:szCs w:val="28"/>
                <w:shd w:val="clear" w:color="auto" w:fill="FFFFFF"/>
              </w:rPr>
            </w:pPr>
            <w:r>
              <w:rPr>
                <w:rFonts w:ascii="仿宋_GB2312" w:eastAsia="仿宋_GB2312"/>
                <w:sz w:val="28"/>
                <w:szCs w:val="28"/>
                <w:shd w:val="clear" w:color="auto" w:fill="FFFFFF"/>
              </w:rPr>
              <w:t>证书编号</w:t>
            </w:r>
          </w:p>
        </w:tc>
        <w:tc>
          <w:tcPr>
            <w:tcW w:w="5370" w:type="dxa"/>
            <w:gridSpan w:val="3"/>
            <w:tcBorders>
              <w:top w:val="single" w:color="auto" w:sz="4" w:space="0"/>
              <w:left w:val="single" w:color="auto" w:sz="4" w:space="0"/>
              <w:bottom w:val="single" w:color="auto" w:sz="4" w:space="0"/>
              <w:right w:val="single" w:color="auto" w:sz="4" w:space="0"/>
            </w:tcBorders>
            <w:noWrap/>
            <w:vAlign w:val="center"/>
          </w:tcPr>
          <w:p>
            <w:pPr>
              <w:pStyle w:val="15"/>
              <w:rPr>
                <w:rFonts w:hint="eastAsia"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jc w:val="center"/>
        </w:trPr>
        <w:tc>
          <w:tcPr>
            <w:tcW w:w="2244"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ind w:firstLine="560" w:firstLineChars="200"/>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pStyle w:val="15"/>
              <w:rPr>
                <w:rFonts w:ascii="仿宋_GB2312" w:eastAsia="仿宋_GB2312"/>
                <w:sz w:val="28"/>
                <w:szCs w:val="28"/>
                <w:shd w:val="clear" w:color="auto" w:fill="FFFFFF"/>
              </w:rPr>
            </w:pPr>
            <w:r>
              <w:rPr>
                <w:rFonts w:ascii="仿宋_GB2312" w:eastAsia="仿宋_GB2312"/>
                <w:sz w:val="28"/>
                <w:szCs w:val="28"/>
                <w:shd w:val="clear" w:color="auto" w:fill="FFFFFF"/>
              </w:rPr>
              <w:t>其它证书</w:t>
            </w:r>
          </w:p>
        </w:tc>
        <w:tc>
          <w:tcPr>
            <w:tcW w:w="5370" w:type="dxa"/>
            <w:gridSpan w:val="3"/>
            <w:tcBorders>
              <w:top w:val="single" w:color="auto" w:sz="4" w:space="0"/>
              <w:left w:val="single" w:color="auto" w:sz="4" w:space="0"/>
              <w:bottom w:val="single" w:color="auto" w:sz="4" w:space="0"/>
              <w:right w:val="single" w:color="auto" w:sz="4" w:space="0"/>
            </w:tcBorders>
            <w:noWrap/>
            <w:vAlign w:val="center"/>
          </w:tcPr>
          <w:p>
            <w:pPr>
              <w:pStyle w:val="15"/>
              <w:rPr>
                <w:rFonts w:ascii="仿宋_GB2312" w:eastAsia="仿宋_GB2312"/>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2244"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工作</w:t>
            </w:r>
            <w:r>
              <w:rPr>
                <w:rFonts w:hint="eastAsia" w:ascii="仿宋_GB2312" w:eastAsia="仿宋_GB2312"/>
                <w:color w:val="000000"/>
                <w:sz w:val="28"/>
                <w:szCs w:val="28"/>
              </w:rPr>
              <w:t>经历</w:t>
            </w:r>
          </w:p>
          <w:p>
            <w:pPr>
              <w:adjustRightInd w:val="0"/>
              <w:snapToGrid w:val="0"/>
              <w:spacing w:line="400" w:lineRule="exact"/>
              <w:jc w:val="center"/>
              <w:rPr>
                <w:rFonts w:hint="eastAsia" w:ascii="仿宋_GB2312" w:eastAsia="仿宋_GB2312"/>
                <w:color w:val="000000"/>
                <w:sz w:val="28"/>
                <w:szCs w:val="28"/>
              </w:rPr>
            </w:pPr>
            <w:r>
              <w:rPr>
                <w:rFonts w:hint="eastAsia" w:ascii="仿宋_GB2312" w:eastAsia="仿宋_GB2312"/>
                <w:sz w:val="20"/>
                <w:szCs w:val="20"/>
              </w:rPr>
              <w:t>（按时间顺序</w:t>
            </w:r>
            <w:r>
              <w:rPr>
                <w:rFonts w:hint="default" w:ascii="仿宋_GB2312" w:eastAsia="仿宋_GB2312"/>
                <w:sz w:val="20"/>
                <w:szCs w:val="20"/>
              </w:rPr>
              <w:t>从最近的经历开始</w:t>
            </w:r>
            <w:r>
              <w:rPr>
                <w:rFonts w:hint="eastAsia" w:ascii="仿宋_GB2312" w:eastAsia="仿宋_GB2312"/>
                <w:sz w:val="20"/>
                <w:szCs w:val="20"/>
              </w:rPr>
              <w:t>填写）</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机构</w:t>
            </w:r>
            <w:r>
              <w:rPr>
                <w:rFonts w:hint="eastAsia" w:ascii="仿宋_GB2312" w:eastAsia="仿宋_GB2312"/>
                <w:color w:val="000000"/>
                <w:sz w:val="28"/>
                <w:szCs w:val="28"/>
              </w:rPr>
              <w:t>名称</w:t>
            </w: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ascii="仿宋_GB2312" w:eastAsia="仿宋_GB2312"/>
                <w:color w:val="000000"/>
                <w:sz w:val="28"/>
                <w:szCs w:val="28"/>
              </w:rPr>
              <w:t>从事岗位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jc w:val="center"/>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jc w:val="center"/>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2244"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_GB2312" w:eastAsia="仿宋_GB2312"/>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2"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eastAsia="仿宋_GB2312"/>
                <w:color w:val="000000"/>
                <w:sz w:val="28"/>
                <w:szCs w:val="28"/>
              </w:rPr>
            </w:pPr>
            <w:r>
              <w:rPr>
                <w:rFonts w:hint="eastAsia" w:eastAsia="仿宋_GB2312"/>
                <w:color w:val="000000"/>
                <w:sz w:val="28"/>
                <w:szCs w:val="28"/>
              </w:rPr>
              <w:t>金融社保卡</w:t>
            </w:r>
          </w:p>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开户行</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金融社保卡卡号</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9002" w:type="dxa"/>
            <w:gridSpan w:val="5"/>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r>
              <w:rPr>
                <w:rFonts w:hint="eastAsia" w:ascii="仿宋_GB2312" w:eastAsia="仿宋_GB2312"/>
                <w:b/>
                <w:bCs/>
                <w:color w:val="000000"/>
                <w:sz w:val="28"/>
                <w:szCs w:val="28"/>
              </w:rPr>
              <w:t>声 明</w:t>
            </w:r>
          </w:p>
          <w:p>
            <w:pPr>
              <w:adjustRightInd w:val="0"/>
              <w:snapToGrid w:val="0"/>
              <w:spacing w:line="40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本人承诺所提交信息及材料真实有效，</w:t>
            </w:r>
            <w:r>
              <w:rPr>
                <w:rFonts w:hint="default" w:ascii="仿宋_GB2312" w:eastAsia="仿宋_GB2312"/>
                <w:color w:val="000000"/>
                <w:sz w:val="28"/>
                <w:szCs w:val="28"/>
              </w:rPr>
              <w:t>符合政策要求</w:t>
            </w:r>
            <w:r>
              <w:rPr>
                <w:rFonts w:hint="eastAsia" w:ascii="仿宋_GB2312" w:eastAsia="仿宋_GB2312"/>
                <w:color w:val="000000"/>
                <w:sz w:val="28"/>
                <w:szCs w:val="28"/>
              </w:rPr>
              <w:t>，如有不实，由此产生的一切责任及后果由本人承担。</w:t>
            </w:r>
          </w:p>
          <w:p>
            <w:pPr>
              <w:pStyle w:val="13"/>
              <w:rPr>
                <w:rFonts w:hint="eastAsia"/>
              </w:rPr>
            </w:pPr>
          </w:p>
          <w:p>
            <w:pPr>
              <w:adjustRightInd w:val="0"/>
              <w:snapToGrid w:val="0"/>
              <w:spacing w:line="400" w:lineRule="exact"/>
              <w:ind w:firstLine="5600" w:firstLineChars="2000"/>
              <w:jc w:val="left"/>
              <w:rPr>
                <w:rFonts w:hint="eastAsia" w:eastAsia="仿宋_GB2312"/>
                <w:color w:val="000000"/>
                <w:sz w:val="28"/>
                <w:szCs w:val="28"/>
              </w:rPr>
            </w:pPr>
            <w:r>
              <w:rPr>
                <w:rFonts w:hint="eastAsia" w:eastAsia="仿宋_GB2312"/>
                <w:color w:val="000000"/>
                <w:sz w:val="28"/>
                <w:szCs w:val="28"/>
              </w:rPr>
              <w:t>申请人：</w:t>
            </w:r>
          </w:p>
          <w:p>
            <w:pPr>
              <w:adjustRightInd w:val="0"/>
              <w:snapToGrid w:val="0"/>
              <w:spacing w:line="400" w:lineRule="exact"/>
              <w:jc w:val="center"/>
              <w:rPr>
                <w:rFonts w:ascii="仿宋_GB2312" w:eastAsia="仿宋_GB2312"/>
                <w:b/>
                <w:bCs/>
                <w:color w:val="000000"/>
                <w:sz w:val="28"/>
                <w:szCs w:val="28"/>
              </w:rPr>
            </w:pPr>
            <w:r>
              <w:rPr>
                <w:rFonts w:hint="eastAsia"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9002" w:type="dxa"/>
            <w:gridSpan w:val="5"/>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firstLine="0" w:firstLineChars="0"/>
              <w:jc w:val="left"/>
              <w:rPr>
                <w:rFonts w:hint="default" w:ascii="仿宋_GB2312" w:eastAsia="仿宋_GB2312"/>
                <w:color w:val="000000"/>
                <w:sz w:val="28"/>
                <w:szCs w:val="28"/>
              </w:rPr>
            </w:pPr>
          </w:p>
          <w:p>
            <w:pPr>
              <w:adjustRightInd w:val="0"/>
              <w:snapToGrid w:val="0"/>
              <w:spacing w:line="400" w:lineRule="exact"/>
              <w:ind w:firstLine="560" w:firstLineChars="200"/>
              <w:jc w:val="left"/>
              <w:rPr>
                <w:rFonts w:hint="eastAsia" w:ascii="仿宋_GB2312" w:eastAsia="仿宋_GB2312"/>
                <w:color w:val="000000"/>
                <w:sz w:val="28"/>
                <w:szCs w:val="28"/>
              </w:rPr>
            </w:pPr>
            <w:r>
              <w:rPr>
                <w:rFonts w:hint="default" w:ascii="仿宋_GB2312" w:eastAsia="仿宋_GB2312"/>
                <w:color w:val="000000"/>
                <w:sz w:val="28"/>
                <w:szCs w:val="28"/>
              </w:rPr>
              <w:t>本机构承诺</w:t>
            </w:r>
            <w:r>
              <w:rPr>
                <w:rFonts w:hint="eastAsia" w:ascii="仿宋_GB2312" w:eastAsia="仿宋_GB2312"/>
                <w:color w:val="000000"/>
                <w:sz w:val="28"/>
                <w:szCs w:val="28"/>
              </w:rPr>
              <w:t>所提交</w:t>
            </w:r>
            <w:r>
              <w:rPr>
                <w:rFonts w:hint="default" w:ascii="仿宋_GB2312" w:eastAsia="仿宋_GB2312"/>
                <w:color w:val="000000"/>
                <w:sz w:val="28"/>
                <w:szCs w:val="28"/>
              </w:rPr>
              <w:t>的机构从业人员</w:t>
            </w:r>
            <w:r>
              <w:rPr>
                <w:rFonts w:hint="eastAsia" w:ascii="仿宋_GB2312" w:eastAsia="仿宋_GB2312"/>
                <w:color w:val="000000"/>
                <w:sz w:val="28"/>
                <w:szCs w:val="28"/>
              </w:rPr>
              <w:t>信息及</w:t>
            </w:r>
            <w:r>
              <w:rPr>
                <w:rFonts w:hint="default" w:ascii="仿宋_GB2312" w:eastAsia="仿宋_GB2312"/>
                <w:color w:val="000000"/>
                <w:sz w:val="28"/>
                <w:szCs w:val="28"/>
              </w:rPr>
              <w:t>补贴申报</w:t>
            </w:r>
            <w:r>
              <w:rPr>
                <w:rFonts w:hint="eastAsia" w:ascii="仿宋_GB2312" w:eastAsia="仿宋_GB2312"/>
                <w:color w:val="000000"/>
                <w:sz w:val="28"/>
                <w:szCs w:val="28"/>
              </w:rPr>
              <w:t>材料真实有效，</w:t>
            </w:r>
            <w:r>
              <w:rPr>
                <w:rFonts w:hint="default" w:ascii="仿宋_GB2312" w:eastAsia="仿宋_GB2312"/>
                <w:color w:val="000000"/>
                <w:sz w:val="28"/>
                <w:szCs w:val="28"/>
              </w:rPr>
              <w:t>符合政策要求</w:t>
            </w:r>
            <w:r>
              <w:rPr>
                <w:rFonts w:hint="eastAsia" w:ascii="仿宋_GB2312" w:eastAsia="仿宋_GB2312"/>
                <w:color w:val="000000"/>
                <w:sz w:val="28"/>
                <w:szCs w:val="28"/>
              </w:rPr>
              <w:t>，</w:t>
            </w:r>
            <w:r>
              <w:rPr>
                <w:rFonts w:hint="default" w:ascii="仿宋_GB2312" w:eastAsia="仿宋_GB2312"/>
                <w:color w:val="000000"/>
                <w:sz w:val="28"/>
                <w:szCs w:val="28"/>
              </w:rPr>
              <w:t>如有弄虚作假，机构负责追回补贴资金，并承担</w:t>
            </w:r>
            <w:r>
              <w:rPr>
                <w:rFonts w:hint="eastAsia" w:ascii="仿宋_GB2312" w:eastAsia="仿宋_GB2312"/>
                <w:color w:val="000000"/>
                <w:sz w:val="28"/>
                <w:szCs w:val="28"/>
              </w:rPr>
              <w:t>由此产生的一切责任及后果。</w:t>
            </w:r>
          </w:p>
          <w:p>
            <w:pPr>
              <w:pStyle w:val="13"/>
              <w:rPr>
                <w:rFonts w:hint="eastAsia"/>
              </w:rPr>
            </w:pPr>
          </w:p>
          <w:p>
            <w:pPr>
              <w:adjustRightInd w:val="0"/>
              <w:snapToGrid w:val="0"/>
              <w:spacing w:line="400" w:lineRule="exact"/>
              <w:ind w:firstLine="4480" w:firstLineChars="1600"/>
              <w:jc w:val="left"/>
              <w:rPr>
                <w:rFonts w:hint="eastAsia" w:eastAsia="仿宋_GB2312"/>
                <w:color w:val="000000"/>
                <w:sz w:val="28"/>
                <w:szCs w:val="28"/>
              </w:rPr>
            </w:pPr>
            <w:r>
              <w:rPr>
                <w:rFonts w:hint="eastAsia" w:eastAsia="仿宋_GB2312"/>
                <w:color w:val="000000"/>
                <w:sz w:val="28"/>
                <w:szCs w:val="28"/>
              </w:rPr>
              <w:t>所在单位负责人：</w:t>
            </w:r>
          </w:p>
          <w:p>
            <w:pPr>
              <w:adjustRightInd w:val="0"/>
              <w:snapToGrid w:val="0"/>
              <w:spacing w:line="400" w:lineRule="exact"/>
              <w:ind w:firstLine="5600" w:firstLineChars="2000"/>
              <w:jc w:val="left"/>
              <w:rPr>
                <w:rFonts w:hint="eastAsia" w:eastAsia="仿宋_GB2312"/>
                <w:color w:val="000000"/>
                <w:sz w:val="28"/>
                <w:szCs w:val="28"/>
              </w:rPr>
            </w:pPr>
            <w:r>
              <w:rPr>
                <w:rFonts w:hint="eastAsia" w:eastAsia="仿宋_GB2312"/>
                <w:color w:val="000000"/>
                <w:sz w:val="28"/>
                <w:szCs w:val="28"/>
              </w:rPr>
              <w:t>（公章）</w:t>
            </w:r>
          </w:p>
          <w:p>
            <w:pPr>
              <w:adjustRightInd w:val="0"/>
              <w:snapToGrid w:val="0"/>
              <w:spacing w:line="400" w:lineRule="exact"/>
              <w:ind w:firstLine="6160" w:firstLineChars="2200"/>
              <w:jc w:val="left"/>
              <w:rPr>
                <w:rFonts w:hint="eastAsia" w:eastAsia="仿宋_GB2312"/>
                <w:color w:val="000000"/>
                <w:sz w:val="28"/>
                <w:szCs w:val="28"/>
              </w:rPr>
            </w:pPr>
          </w:p>
          <w:p>
            <w:pPr>
              <w:adjustRightInd w:val="0"/>
              <w:snapToGrid w:val="0"/>
              <w:spacing w:line="400" w:lineRule="exact"/>
              <w:jc w:val="center"/>
              <w:rPr>
                <w:rFonts w:hint="eastAsia" w:eastAsia="仿宋_GB2312"/>
                <w:color w:val="000000"/>
                <w:sz w:val="28"/>
                <w:szCs w:val="28"/>
              </w:rPr>
            </w:pPr>
            <w:r>
              <w:rPr>
                <w:rFonts w:hint="default" w:eastAsia="仿宋_GB2312"/>
                <w:color w:val="000000"/>
                <w:sz w:val="28"/>
                <w:szCs w:val="28"/>
              </w:rPr>
              <w:t xml:space="preserve">                                      </w:t>
            </w:r>
            <w:r>
              <w:rPr>
                <w:rFonts w:hint="eastAsia"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color w:val="000000"/>
                <w:sz w:val="28"/>
                <w:szCs w:val="28"/>
              </w:rPr>
            </w:pPr>
          </w:p>
          <w:p>
            <w:pPr>
              <w:adjustRightInd w:val="0"/>
              <w:snapToGrid w:val="0"/>
              <w:spacing w:line="400" w:lineRule="exact"/>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主管单位</w:t>
            </w:r>
          </w:p>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意见</w:t>
            </w:r>
          </w:p>
        </w:tc>
        <w:tc>
          <w:tcPr>
            <w:tcW w:w="6758" w:type="dxa"/>
            <w:gridSpan w:val="4"/>
            <w:tcBorders>
              <w:top w:val="single" w:color="auto" w:sz="4" w:space="0"/>
              <w:left w:val="nil"/>
              <w:bottom w:val="single" w:color="auto" w:sz="4" w:space="0"/>
              <w:right w:val="single" w:color="auto" w:sz="4" w:space="0"/>
            </w:tcBorders>
            <w:noWrap/>
            <w:vAlign w:val="top"/>
          </w:tcPr>
          <w:p>
            <w:pPr>
              <w:adjustRightInd w:val="0"/>
              <w:snapToGrid w:val="0"/>
              <w:spacing w:line="400" w:lineRule="exact"/>
              <w:jc w:val="center"/>
              <w:rPr>
                <w:rFonts w:ascii="仿宋_GB2312" w:eastAsia="仿宋_GB2312"/>
                <w:b/>
                <w:bCs/>
                <w:color w:val="000000"/>
                <w:sz w:val="28"/>
                <w:szCs w:val="28"/>
              </w:rPr>
            </w:pPr>
          </w:p>
          <w:p>
            <w:pPr>
              <w:adjustRightInd w:val="0"/>
              <w:snapToGrid w:val="0"/>
              <w:spacing w:line="400" w:lineRule="exact"/>
              <w:ind w:firstLine="3920" w:firstLineChars="1400"/>
              <w:jc w:val="left"/>
              <w:rPr>
                <w:rFonts w:hint="eastAsia" w:eastAsia="仿宋_GB2312"/>
                <w:color w:val="000000"/>
                <w:sz w:val="28"/>
                <w:szCs w:val="28"/>
              </w:rPr>
            </w:pPr>
          </w:p>
          <w:p>
            <w:pPr>
              <w:adjustRightInd w:val="0"/>
              <w:snapToGrid w:val="0"/>
              <w:spacing w:line="400" w:lineRule="exact"/>
              <w:ind w:firstLine="3920" w:firstLineChars="1400"/>
              <w:jc w:val="left"/>
              <w:rPr>
                <w:rFonts w:hint="eastAsia" w:eastAsia="仿宋_GB2312"/>
                <w:color w:val="000000"/>
                <w:sz w:val="28"/>
                <w:szCs w:val="28"/>
              </w:rPr>
            </w:pPr>
            <w:r>
              <w:rPr>
                <w:rFonts w:hint="eastAsia" w:eastAsia="仿宋_GB2312"/>
                <w:color w:val="000000"/>
                <w:sz w:val="28"/>
                <w:szCs w:val="28"/>
              </w:rPr>
              <w:t>（盖章）</w:t>
            </w:r>
          </w:p>
          <w:p>
            <w:pPr>
              <w:adjustRightInd w:val="0"/>
              <w:snapToGrid w:val="0"/>
              <w:spacing w:line="400" w:lineRule="exact"/>
              <w:ind w:right="560"/>
              <w:jc w:val="center"/>
              <w:rPr>
                <w:rFonts w:ascii="仿宋_GB2312" w:eastAsia="仿宋_GB2312"/>
                <w:b/>
                <w:bCs/>
                <w:color w:val="000000"/>
                <w:sz w:val="28"/>
                <w:szCs w:val="28"/>
              </w:rPr>
            </w:pPr>
            <w:r>
              <w:rPr>
                <w:rFonts w:hint="eastAsia"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备注</w:t>
            </w:r>
          </w:p>
        </w:tc>
        <w:tc>
          <w:tcPr>
            <w:tcW w:w="6758" w:type="dxa"/>
            <w:gridSpan w:val="4"/>
            <w:tcBorders>
              <w:top w:val="single" w:color="auto" w:sz="4" w:space="0"/>
              <w:left w:val="nil"/>
              <w:bottom w:val="single" w:color="auto" w:sz="4" w:space="0"/>
              <w:right w:val="single" w:color="auto" w:sz="4" w:space="0"/>
            </w:tcBorders>
            <w:noWrap/>
            <w:vAlign w:val="top"/>
          </w:tcPr>
          <w:p>
            <w:pPr>
              <w:adjustRightInd w:val="0"/>
              <w:snapToGrid w:val="0"/>
              <w:spacing w:line="400" w:lineRule="exact"/>
              <w:ind w:right="1040"/>
              <w:rPr>
                <w:rFonts w:ascii="仿宋_GB2312" w:eastAsia="仿宋_GB2312"/>
                <w:color w:val="000000"/>
                <w:sz w:val="28"/>
                <w:szCs w:val="28"/>
              </w:rPr>
            </w:pPr>
          </w:p>
        </w:tc>
      </w:tr>
    </w:tbl>
    <w:p>
      <w:pPr>
        <w:widowControl w:val="0"/>
        <w:jc w:val="left"/>
        <w:outlineLvl w:val="0"/>
        <w:rPr>
          <w:rFonts w:hint="eastAsia" w:ascii="黑体" w:hAnsi="黑体" w:eastAsia="黑体" w:cs="仿宋_GB2312"/>
          <w:b/>
          <w:color w:val="000000" w:themeColor="text1"/>
          <w:spacing w:val="10"/>
          <w:kern w:val="44"/>
          <w:sz w:val="48"/>
          <w:szCs w:val="21"/>
          <w:highlight w:val="none"/>
          <w:lang w:val="en-US" w:eastAsia="zh-CN" w:bidi="ar-SA"/>
          <w14:textFill>
            <w14:solidFill>
              <w14:schemeClr w14:val="tx1"/>
            </w14:solidFill>
          </w14:textFill>
        </w:rPr>
      </w:pPr>
    </w:p>
    <w:p>
      <w:pPr>
        <w:rPr>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ANG [2]" w:date="2023-04-19T14:23:33Z" w:initials="">
    <w:p w14:paraId="E7E3BA97">
      <w:pPr>
        <w:pStyle w:val="6"/>
        <w:numPr>
          <w:ilvl w:val="0"/>
          <w:numId w:val="1"/>
        </w:numPr>
        <w:rPr>
          <w:rFonts w:hint="default" w:eastAsia="宋体"/>
          <w:lang w:val="en-US" w:eastAsia="zh-CN"/>
        </w:rPr>
      </w:pPr>
      <w:r>
        <w:rPr>
          <w:rFonts w:hint="eastAsia"/>
          <w:lang w:val="en-US" w:eastAsia="zh-CN"/>
        </w:rPr>
        <w:t>7. 为市级文件的基础上增加的条款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7E3BA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altName w:val="Noto Sans"/>
    <w:panose1 w:val="020B0502040204020203"/>
    <w:charset w:val="00"/>
    <w:family w:val="swiss"/>
    <w:pitch w:val="default"/>
    <w:sig w:usb0="00000000" w:usb1="00000000" w:usb2="00040000" w:usb3="04000000" w:csb0="00000001" w:csb1="40000000"/>
  </w:font>
  <w:font w:name="Noto Sans">
    <w:panose1 w:val="020B0502040504020204"/>
    <w:charset w:val="00"/>
    <w:family w:val="auto"/>
    <w:pitch w:val="default"/>
    <w:sig w:usb0="E00002FF" w:usb1="00000000" w:usb2="00000000" w:usb3="00000000" w:csb0="2000019F" w:csb1="DFD7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Wingdings 2">
    <w:panose1 w:val="05020102010507070707"/>
    <w:charset w:val="00"/>
    <w:family w:val="auto"/>
    <w:pitch w:val="default"/>
    <w:sig w:usb0="00000000" w:usb1="00000000" w:usb2="00000000" w:usb3="00000000" w:csb0="80000000"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-213360</wp:posOffset>
              </wp:positionV>
              <wp:extent cx="379730" cy="1397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79730" cy="139700"/>
                      </a:xfrm>
                      <a:prstGeom prst="rect">
                        <a:avLst/>
                      </a:prstGeom>
                      <a:noFill/>
                      <a:ln>
                        <a:noFill/>
                      </a:ln>
                    </wps:spPr>
                    <wps:txbx>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16.8pt;height:11pt;width:29.9pt;mso-position-horizontal:outside;mso-position-horizontal-relative:margin;mso-wrap-style:none;z-index:251659264;mso-width-relative:page;mso-height-relative:page;" filled="f" stroked="f" coordsize="21600,21600" o:gfxdata="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">
              <v:fill on="f" focussize="0,0"/>
              <v:stroke on="f"/>
              <v:imagedata o:title=""/>
              <o:lock v:ext="edit" aspectratio="f"/>
              <v:textbox inset="0mm,0mm,0mm,0mm" style="mso-fit-shape-to-text:t;">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BQAAAAIAIdO4kCzSVju0AAAAAUBAAAP&#10;AAAAAAAAAAEAIAAAADgAAABkcnMvZG93bnJldi54bWxQSwECFAAUAAAACACHTuJAvXQbdjcCAABv&#10;BAAADgAAAAAAAAABACAAAAA1AQAAZHJzL2Uyb0RvYy54bWxQSwECFAAKAAAAAACHTuJAAAAAAAAA&#10;AAAAAAAABAAAAAAAAAAAABAAAAAWAAAAZHJzL1BLAQIUAAoAAAAAAIdO4kAAAAAAAAAAAAAAAAAG&#10;AAAAAAAAAAAAEAAAAJgDAABfcmVscy9QSwUGAAAAAAYABgBZAQAA3g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C18EA"/>
    <w:multiLevelType w:val="singleLevel"/>
    <w:tmpl w:val="DF1C18EA"/>
    <w:lvl w:ilvl="0" w:tentative="0">
      <w:start w:val="1"/>
      <w:numFmt w:val="chineseCounting"/>
      <w:suff w:val="space"/>
      <w:lvlText w:val="第%1章"/>
      <w:lvlJc w:val="left"/>
      <w:rPr>
        <w:rFonts w:hint="eastAsia"/>
      </w:rPr>
    </w:lvl>
  </w:abstractNum>
  <w:abstractNum w:abstractNumId="1">
    <w:nsid w:val="302E190E"/>
    <w:multiLevelType w:val="singleLevel"/>
    <w:tmpl w:val="302E190E"/>
    <w:lvl w:ilvl="0" w:tentative="0">
      <w:start w:val="6"/>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2]">
    <w15:presenceInfo w15:providerId="WPS Office" w15:userId="2220728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TM1ZGZlMTNiMjIzNjVlMzkxNzRmN2NiNjE4ZDQifQ=="/>
  </w:docVars>
  <w:rsids>
    <w:rsidRoot w:val="00000000"/>
    <w:rsid w:val="008A3F75"/>
    <w:rsid w:val="00B87A8B"/>
    <w:rsid w:val="01875DDB"/>
    <w:rsid w:val="019015F2"/>
    <w:rsid w:val="027F4FBD"/>
    <w:rsid w:val="02DB08AA"/>
    <w:rsid w:val="03084CFA"/>
    <w:rsid w:val="04071C69"/>
    <w:rsid w:val="042230B7"/>
    <w:rsid w:val="042332E3"/>
    <w:rsid w:val="05FD666C"/>
    <w:rsid w:val="060F05AE"/>
    <w:rsid w:val="06136E94"/>
    <w:rsid w:val="062F2C01"/>
    <w:rsid w:val="07D258D6"/>
    <w:rsid w:val="09297778"/>
    <w:rsid w:val="092A1D2D"/>
    <w:rsid w:val="0942558B"/>
    <w:rsid w:val="09D44080"/>
    <w:rsid w:val="0A3F2D93"/>
    <w:rsid w:val="0AF14803"/>
    <w:rsid w:val="0B501495"/>
    <w:rsid w:val="0C1A304B"/>
    <w:rsid w:val="0C4F725E"/>
    <w:rsid w:val="0CB44DA9"/>
    <w:rsid w:val="0CE76FB1"/>
    <w:rsid w:val="0D1A3FA7"/>
    <w:rsid w:val="0D93153B"/>
    <w:rsid w:val="0E4F1A2E"/>
    <w:rsid w:val="0F9123EE"/>
    <w:rsid w:val="103C7DB7"/>
    <w:rsid w:val="10A02A15"/>
    <w:rsid w:val="11C0741A"/>
    <w:rsid w:val="11CB3AC2"/>
    <w:rsid w:val="126458C8"/>
    <w:rsid w:val="13257F91"/>
    <w:rsid w:val="136928F2"/>
    <w:rsid w:val="13935DEB"/>
    <w:rsid w:val="15E769F0"/>
    <w:rsid w:val="167F30CD"/>
    <w:rsid w:val="176F120E"/>
    <w:rsid w:val="190E18AF"/>
    <w:rsid w:val="19E27BFB"/>
    <w:rsid w:val="1A4A39F2"/>
    <w:rsid w:val="1A5B175B"/>
    <w:rsid w:val="1B3F2E2B"/>
    <w:rsid w:val="1BE539D2"/>
    <w:rsid w:val="1D386673"/>
    <w:rsid w:val="1D5A3F4C"/>
    <w:rsid w:val="1DA5166B"/>
    <w:rsid w:val="1DBB5773"/>
    <w:rsid w:val="201A1BCD"/>
    <w:rsid w:val="20675507"/>
    <w:rsid w:val="228D0920"/>
    <w:rsid w:val="229E2B2D"/>
    <w:rsid w:val="231F3C6E"/>
    <w:rsid w:val="24171163"/>
    <w:rsid w:val="248A5117"/>
    <w:rsid w:val="261E2506"/>
    <w:rsid w:val="28642123"/>
    <w:rsid w:val="28D70B46"/>
    <w:rsid w:val="29C270C9"/>
    <w:rsid w:val="2A247DBB"/>
    <w:rsid w:val="2C49786D"/>
    <w:rsid w:val="2C6211C5"/>
    <w:rsid w:val="2D224E6F"/>
    <w:rsid w:val="2DA37249"/>
    <w:rsid w:val="2FE2607B"/>
    <w:rsid w:val="2FFFA98F"/>
    <w:rsid w:val="301836E1"/>
    <w:rsid w:val="304A45FB"/>
    <w:rsid w:val="305D4027"/>
    <w:rsid w:val="310C5ADB"/>
    <w:rsid w:val="3126266B"/>
    <w:rsid w:val="31A33666"/>
    <w:rsid w:val="31C312B0"/>
    <w:rsid w:val="326F3155"/>
    <w:rsid w:val="32DC7485"/>
    <w:rsid w:val="33A830F7"/>
    <w:rsid w:val="343E5F1E"/>
    <w:rsid w:val="34EC7F8E"/>
    <w:rsid w:val="36162CAE"/>
    <w:rsid w:val="37135206"/>
    <w:rsid w:val="371511B8"/>
    <w:rsid w:val="37184804"/>
    <w:rsid w:val="374E6478"/>
    <w:rsid w:val="37B020FC"/>
    <w:rsid w:val="384F24A7"/>
    <w:rsid w:val="39754190"/>
    <w:rsid w:val="39DC5FBD"/>
    <w:rsid w:val="3ABC194A"/>
    <w:rsid w:val="3C396FBB"/>
    <w:rsid w:val="3D923DA3"/>
    <w:rsid w:val="3DB1150E"/>
    <w:rsid w:val="3DEB2D25"/>
    <w:rsid w:val="3F012022"/>
    <w:rsid w:val="3FB928FC"/>
    <w:rsid w:val="404B17A6"/>
    <w:rsid w:val="41A828D5"/>
    <w:rsid w:val="42845443"/>
    <w:rsid w:val="43170066"/>
    <w:rsid w:val="43CC4446"/>
    <w:rsid w:val="44AD6ED3"/>
    <w:rsid w:val="44F37FBE"/>
    <w:rsid w:val="45660E30"/>
    <w:rsid w:val="458D0DC6"/>
    <w:rsid w:val="45A51959"/>
    <w:rsid w:val="46250CEB"/>
    <w:rsid w:val="46902609"/>
    <w:rsid w:val="4772516B"/>
    <w:rsid w:val="49920446"/>
    <w:rsid w:val="49A87C69"/>
    <w:rsid w:val="4BD43F01"/>
    <w:rsid w:val="4BFC429C"/>
    <w:rsid w:val="4DBB3230"/>
    <w:rsid w:val="4DBC2348"/>
    <w:rsid w:val="4DD728CB"/>
    <w:rsid w:val="4EF61477"/>
    <w:rsid w:val="4FCC3F86"/>
    <w:rsid w:val="504A2FF8"/>
    <w:rsid w:val="50D41AA4"/>
    <w:rsid w:val="51C15BA5"/>
    <w:rsid w:val="523B1D3F"/>
    <w:rsid w:val="539F032F"/>
    <w:rsid w:val="55E26A63"/>
    <w:rsid w:val="562E14F6"/>
    <w:rsid w:val="563F3703"/>
    <w:rsid w:val="565040C9"/>
    <w:rsid w:val="57437223"/>
    <w:rsid w:val="57760653"/>
    <w:rsid w:val="57E52089"/>
    <w:rsid w:val="58313520"/>
    <w:rsid w:val="58DC348C"/>
    <w:rsid w:val="58E31493"/>
    <w:rsid w:val="59570D64"/>
    <w:rsid w:val="59C011D3"/>
    <w:rsid w:val="5D4505B6"/>
    <w:rsid w:val="5D852344"/>
    <w:rsid w:val="5FE4080F"/>
    <w:rsid w:val="605E0C2A"/>
    <w:rsid w:val="61590A89"/>
    <w:rsid w:val="61DF10EB"/>
    <w:rsid w:val="622A34BA"/>
    <w:rsid w:val="626A7D5A"/>
    <w:rsid w:val="633A2191"/>
    <w:rsid w:val="635563AB"/>
    <w:rsid w:val="63D66F93"/>
    <w:rsid w:val="64360F4E"/>
    <w:rsid w:val="64E33DF4"/>
    <w:rsid w:val="658A426F"/>
    <w:rsid w:val="664B1C51"/>
    <w:rsid w:val="670D5158"/>
    <w:rsid w:val="680B5B3B"/>
    <w:rsid w:val="68187ACF"/>
    <w:rsid w:val="683B4C38"/>
    <w:rsid w:val="690F3409"/>
    <w:rsid w:val="69B144C0"/>
    <w:rsid w:val="69EA352F"/>
    <w:rsid w:val="6A843983"/>
    <w:rsid w:val="6AD01581"/>
    <w:rsid w:val="6AF52D3C"/>
    <w:rsid w:val="6BB107A8"/>
    <w:rsid w:val="6BD3BBD8"/>
    <w:rsid w:val="6C63774A"/>
    <w:rsid w:val="6D4D4500"/>
    <w:rsid w:val="6D967C55"/>
    <w:rsid w:val="6E054DDB"/>
    <w:rsid w:val="6EE67535"/>
    <w:rsid w:val="6F607650"/>
    <w:rsid w:val="6FE12658"/>
    <w:rsid w:val="707D1461"/>
    <w:rsid w:val="71494FDF"/>
    <w:rsid w:val="71754026"/>
    <w:rsid w:val="71B74776"/>
    <w:rsid w:val="72F71196"/>
    <w:rsid w:val="73434FFF"/>
    <w:rsid w:val="75795BD0"/>
    <w:rsid w:val="75E023B5"/>
    <w:rsid w:val="76685F07"/>
    <w:rsid w:val="7691545E"/>
    <w:rsid w:val="76AF2FF4"/>
    <w:rsid w:val="7702635B"/>
    <w:rsid w:val="776B509B"/>
    <w:rsid w:val="776BAA9E"/>
    <w:rsid w:val="77B26333"/>
    <w:rsid w:val="7860158C"/>
    <w:rsid w:val="78AE2CEA"/>
    <w:rsid w:val="79676202"/>
    <w:rsid w:val="7A7F4558"/>
    <w:rsid w:val="7B6E0463"/>
    <w:rsid w:val="7C945CA8"/>
    <w:rsid w:val="7C9F63FA"/>
    <w:rsid w:val="7D8E03E5"/>
    <w:rsid w:val="7DF369FE"/>
    <w:rsid w:val="7DFD2A9B"/>
    <w:rsid w:val="7E1D2142"/>
    <w:rsid w:val="7F731A57"/>
    <w:rsid w:val="7F95BE1D"/>
    <w:rsid w:val="7FD56BD6"/>
    <w:rsid w:val="7FFFAF6D"/>
    <w:rsid w:val="DBCD5208"/>
    <w:rsid w:val="F29F2E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Lines="0" w:beforeAutospacing="0" w:afterLines="0" w:afterAutospacing="0" w:line="579" w:lineRule="exact"/>
      <w:jc w:val="center"/>
      <w:outlineLvl w:val="0"/>
    </w:pPr>
    <w:rPr>
      <w:rFonts w:ascii="宋体" w:hAnsi="宋体" w:eastAsia="方正小标宋简体" w:cs="Times New Roman"/>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hAnsi="Times New Roman"/>
    </w:rPr>
  </w:style>
  <w:style w:type="paragraph" w:styleId="3">
    <w:name w:val="Body Text Indent"/>
    <w:basedOn w:val="1"/>
    <w:unhideWhenUsed/>
    <w:qFormat/>
    <w:uiPriority w:val="99"/>
    <w:pPr>
      <w:ind w:firstLine="720" w:firstLineChars="225"/>
    </w:pPr>
    <w:rPr>
      <w:rFonts w:ascii="宋体" w:hAnsi="宋体" w:eastAsia="宋体"/>
      <w:kern w:val="0"/>
    </w:rPr>
  </w:style>
  <w:style w:type="paragraph" w:styleId="5">
    <w:name w:val="Normal Indent"/>
    <w:basedOn w:val="1"/>
    <w:qFormat/>
    <w:uiPriority w:val="0"/>
    <w:pPr>
      <w:spacing w:line="579" w:lineRule="exact"/>
      <w:ind w:firstLine="420" w:firstLineChars="200"/>
    </w:pPr>
    <w:rPr>
      <w:rFonts w:ascii="Times New Roman" w:hAnsi="Times New Roman" w:eastAsia="仿宋_GB2312" w:cs="Times New Roman"/>
      <w:sz w:val="32"/>
      <w:szCs w:val="21"/>
    </w:rPr>
  </w:style>
  <w:style w:type="paragraph" w:styleId="6">
    <w:name w:val="annotation text"/>
    <w:qFormat/>
    <w:uiPriority w:val="0"/>
    <w:pPr>
      <w:widowControl w:val="0"/>
      <w:jc w:val="left"/>
    </w:pPr>
    <w:rPr>
      <w:rFonts w:ascii="Calibri" w:hAnsi="Calibri" w:eastAsia="宋体" w:cs="Times New Roman"/>
      <w:kern w:val="2"/>
      <w:sz w:val="21"/>
      <w:szCs w:val="22"/>
      <w:lang w:val="en-US" w:eastAsia="zh-CN" w:bidi="ar-SA"/>
    </w:rPr>
  </w:style>
  <w:style w:type="paragraph" w:styleId="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8">
    <w:name w:val="Normal (Web)"/>
    <w:qFormat/>
    <w:uiPriority w:val="0"/>
    <w:pPr>
      <w:widowControl w:val="0"/>
      <w:spacing w:before="100" w:beforeAutospacing="1" w:after="100" w:afterAutospacing="1"/>
      <w:jc w:val="left"/>
    </w:pPr>
    <w:rPr>
      <w:rFonts w:ascii="Calibri" w:hAnsi="Calibri" w:eastAsia="宋体" w:cs="Times New Roman"/>
      <w:kern w:val="0"/>
      <w:sz w:val="24"/>
      <w:szCs w:val="22"/>
      <w:lang w:val="en-US" w:eastAsia="zh-CN" w:bidi="ar-SA"/>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lainText"/>
    <w:qFormat/>
    <w:uiPriority w:val="0"/>
    <w:pPr>
      <w:widowControl w:val="0"/>
      <w:jc w:val="both"/>
      <w:textAlignment w:val="baseline"/>
    </w:pPr>
    <w:rPr>
      <w:rFonts w:ascii="宋体" w:hAnsi="Calibri" w:eastAsia="宋体" w:cs="Times New Roman"/>
      <w:kern w:val="2"/>
      <w:sz w:val="21"/>
      <w:szCs w:val="21"/>
      <w:lang w:val="en-US" w:eastAsia="zh-CN" w:bidi="ar-SA"/>
    </w:rPr>
  </w:style>
  <w:style w:type="paragraph" w:customStyle="1" w:styleId="14">
    <w:name w:val="普通(网站)1"/>
    <w:qFormat/>
    <w:uiPriority w:val="0"/>
    <w:pPr>
      <w:widowControl/>
      <w:spacing w:before="100" w:beforeAutospacing="1" w:after="100" w:afterAutospacing="1"/>
      <w:jc w:val="left"/>
    </w:pPr>
    <w:rPr>
      <w:rFonts w:ascii="宋体" w:hAnsi="宋体" w:eastAsia="宋体" w:cs="宋体"/>
      <w:kern w:val="0"/>
      <w:sz w:val="24"/>
      <w:szCs w:val="22"/>
      <w:lang w:val="en-US" w:eastAsia="zh-CN" w:bidi="ar-SA"/>
    </w:rPr>
  </w:style>
  <w:style w:type="paragraph" w:customStyle="1" w:styleId="15">
    <w:name w:val="Normal"/>
    <w:basedOn w:val="1"/>
    <w:qFormat/>
    <w:uiPriority w:val="0"/>
    <w:pPr>
      <w:widowControl/>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19298</Words>
  <Characters>19818</Characters>
  <Lines>0</Lines>
  <Paragraphs>0</Paragraphs>
  <TotalTime>8</TotalTime>
  <ScaleCrop>false</ScaleCrop>
  <LinksUpToDate>false</LinksUpToDate>
  <CharactersWithSpaces>22159</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2022-12-20T09:34:00Z</dcterms:created>
  <dc:creator>wenhuili</dc:creator>
  <cp:lastModifiedBy>wenhuili</cp:lastModifiedBy>
  <cp:lastPrinted>2023-04-24T19:03:00Z</cp:lastPrinted>
  <dcterms:modified xsi:type="dcterms:W3CDTF">2023-05-23T15:36:41Z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59E787017F905730296C6C64776D51D2</vt:lpwstr>
  </property>
</Properties>
</file>