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年深圳市福田区集体经济发展指导委员会办公室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政府信息公开工作年度报告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日)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  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本报告是根据《中华人民共和国政府信息公开条例》(以下简称《条例》)要求，由深圳市福田区集体经济发展指导委员会办公室编制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年度政府信息公开工作年度报告。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本办网站上可下载本报告的电子版。如对本报告有任何疑问，请联系：深圳市福田区集体经济发展指导委员会办公室，地址：福田区</w:t>
      </w:r>
      <w:r>
        <w:rPr>
          <w:rFonts w:hint="eastAsia" w:ascii="仿宋_GB2312" w:eastAsia="仿宋_GB2312"/>
          <w:sz w:val="32"/>
          <w:szCs w:val="32"/>
          <w:lang w:eastAsia="zh-CN"/>
        </w:rPr>
        <w:t>新天世纪商务中心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B座1303</w:t>
      </w:r>
      <w:r>
        <w:rPr>
          <w:rFonts w:hint="eastAsia" w:ascii="仿宋_GB2312" w:eastAsia="仿宋_GB2312"/>
          <w:sz w:val="32"/>
          <w:szCs w:val="32"/>
        </w:rPr>
        <w:t>；联系电话0755-83073863；电子邮箱：</w:t>
      </w:r>
      <w:r>
        <w:fldChar w:fldCharType="begin"/>
      </w:r>
      <w:r>
        <w:instrText xml:space="preserve"> HYPERLINK "mailto:jtb@szft.gov.cn" </w:instrText>
      </w:r>
      <w:r>
        <w:fldChar w:fldCharType="separate"/>
      </w:r>
      <w:r>
        <w:rPr>
          <w:rStyle w:val="13"/>
          <w:rFonts w:hint="eastAsia" w:ascii="仿宋_GB2312" w:eastAsia="仿宋_GB2312"/>
          <w:sz w:val="32"/>
          <w:szCs w:val="32"/>
        </w:rPr>
        <w:t>jtb@szft.gov.cn</w:t>
      </w:r>
      <w:r>
        <w:rPr>
          <w:rStyle w:val="13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一、概述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根据《条例》的要求，我办按照福田区政府的统一部署，积极推进政府信息公开工作，在原有政府公开工作基础上进一步规范、完善和提高，依法主动公开各类政务信息，切实做好保密审查制度的落实。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为完善政府信息公开工作机构和人员，本办成立了政务信息公开工作领导小组，</w:t>
      </w:r>
      <w:r>
        <w:rPr>
          <w:rFonts w:hint="eastAsia" w:ascii="仿宋_GB2312" w:eastAsia="仿宋_GB2312"/>
          <w:sz w:val="32"/>
          <w:szCs w:val="32"/>
          <w:lang w:eastAsia="zh-CN"/>
        </w:rPr>
        <w:t>综合协调部</w:t>
      </w:r>
      <w:r>
        <w:rPr>
          <w:rFonts w:hint="eastAsia" w:ascii="仿宋_GB2312" w:eastAsia="仿宋_GB2312"/>
          <w:sz w:val="32"/>
          <w:szCs w:val="32"/>
        </w:rPr>
        <w:t>负责信息公开的各项工作，建立和完善政府信息公开发布审核机制。至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年底，本办政府信息公开工作运行正常，部门政务信息主动公开、网上咨询、依申请公开工作均顺利开展，取得了良好的社会效果。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二、政府信息主动公开情况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（一）公开情况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本办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年主动公开政府信息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</w:t>
      </w:r>
      <w:r>
        <w:rPr>
          <w:rFonts w:hint="eastAsia" w:ascii="仿宋_GB2312" w:eastAsia="仿宋_GB2312"/>
          <w:sz w:val="32"/>
          <w:szCs w:val="32"/>
        </w:rPr>
        <w:t>条，其中全文电子化率达100%。在主动公开的信息中，机构职能类信息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条，占总体的比例为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9.8</w:t>
      </w:r>
      <w:r>
        <w:rPr>
          <w:rFonts w:hint="eastAsia" w:ascii="仿宋_GB2312" w:eastAsia="仿宋_GB2312"/>
          <w:sz w:val="32"/>
          <w:szCs w:val="32"/>
        </w:rPr>
        <w:t>%；规划总结类信息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条，占总体的比例为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</w:rPr>
        <w:t>％；行政职责类信息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条，占总体的比例为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28.29</w:t>
      </w:r>
      <w:r>
        <w:rPr>
          <w:rFonts w:hint="eastAsia" w:ascii="仿宋_GB2312" w:eastAsia="仿宋_GB2312"/>
          <w:sz w:val="32"/>
          <w:szCs w:val="32"/>
        </w:rPr>
        <w:t>％；业务动态类信息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</w:rPr>
        <w:t>条，占总体的比例为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59.2</w:t>
      </w:r>
      <w:r>
        <w:rPr>
          <w:rFonts w:hint="eastAsia" w:ascii="仿宋_GB2312" w:eastAsia="仿宋_GB2312"/>
          <w:sz w:val="32"/>
          <w:szCs w:val="32"/>
        </w:rPr>
        <w:t>％。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-6939280</wp:posOffset>
            </wp:positionV>
            <wp:extent cx="5042535" cy="4029075"/>
            <wp:effectExtent l="4445" t="4445" r="20320" b="508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根据《福田区政府信息公开规定》，本办不断完善和规范信息公开目录的信息内容，在主动公开的政府信息中公开了相关的政策法规、办事指南、集体经济有关的发展规划、专项资金管理细则及相关政策等信息，规范办事流程，为股份公司及市民提供便利的服务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（二）公开形式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为方便公众获取信息，可通过如下形式查阅公开的信息。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　　1、通过“福田区政府在线”网站公开政府信息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2、通过我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办公室查询，</w:t>
      </w:r>
      <w:r>
        <w:rPr>
          <w:rFonts w:hint="eastAsia" w:ascii="仿宋_GB2312" w:eastAsia="仿宋_GB2312"/>
          <w:sz w:val="32"/>
          <w:szCs w:val="32"/>
          <w:lang w:eastAsia="zh-CN"/>
        </w:rPr>
        <w:t>地址：</w:t>
      </w:r>
      <w:r>
        <w:rPr>
          <w:rFonts w:hint="eastAsia" w:ascii="仿宋_GB2312" w:eastAsia="仿宋_GB2312"/>
          <w:sz w:val="32"/>
          <w:szCs w:val="32"/>
        </w:rPr>
        <w:t>福田区</w:t>
      </w:r>
      <w:r>
        <w:rPr>
          <w:rFonts w:hint="eastAsia" w:ascii="仿宋_GB2312" w:eastAsia="仿宋_GB2312"/>
          <w:sz w:val="32"/>
          <w:szCs w:val="32"/>
          <w:lang w:eastAsia="zh-CN"/>
        </w:rPr>
        <w:t>新天世纪商务中心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B座1303室</w:t>
      </w:r>
      <w:r>
        <w:rPr>
          <w:rFonts w:hint="eastAsia" w:ascii="仿宋_GB2312" w:eastAsia="仿宋_GB2312"/>
          <w:sz w:val="32"/>
          <w:szCs w:val="32"/>
        </w:rPr>
        <w:t>；开放时间为周一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周五（法定节假日除外），每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上午9：00--12：00，下午2：00--18：00；联系电话：0755—83073863，电子邮箱：jtb@szft.gov.cn。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三、政府信息依申请公开情况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截至</w:t>
      </w:r>
      <w:r>
        <w:rPr>
          <w:rFonts w:hint="eastAsia" w:ascii="仿宋_GB2312" w:eastAsia="仿宋_GB2312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年12月31日止，我办今年没有收到政府信息公开申请，公众对我们的政府信息公开工作也比较满意，没有接到有关投诉。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四、人员和收支情况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（一）工作人员情况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本机关从事政府信息公开工作的全（兼）职人员共14人，同上年持平。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（二）依申请公开政府信息收费情况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年本机关依申请提供政府信息共收取检索、复印、邮递等成本费用共计0元。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（三）依申请公开政府信息减免收费情况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年本机关对政府信息公开申请人减免收取检索、复印、邮递等成本费用共计0元。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（四）与诉讼有关的费用支出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年本机关与诉讼有关的费用支出共计0元。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五、咨询情况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年，本办共接受公民、法人及其他组织政府信息公开方面的咨询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六、行政复议和行政诉讼情况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年，针对本办政府信息公开的行政复议申请0件。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针对本办政府信息公开的行政诉讼案0件。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针对本办政府信息公开的申诉案0件。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七、主要问题和改进措施</w:t>
      </w: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于没有配备负责政府信息公开工作的专职人员，存在信息更新不够及时、公开内容不够全面等问题。针对这一存在问题，我办一方面将加强相关业务培训工作，提高政务公开意识，提升政务公开的全面性和准确性。另一方面，我办将进一步完善网站软硬件升级和网站管理机制建设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xNzQ0NWMxYWRhNjU2NDRmMDMyOWMyNmI0MTI0ODQifQ=="/>
  </w:docVars>
  <w:rsids>
    <w:rsidRoot w:val="00316B37"/>
    <w:rsid w:val="000C4544"/>
    <w:rsid w:val="000E5D5E"/>
    <w:rsid w:val="001D42BD"/>
    <w:rsid w:val="0020554E"/>
    <w:rsid w:val="00240A1E"/>
    <w:rsid w:val="00246D81"/>
    <w:rsid w:val="002C616B"/>
    <w:rsid w:val="003066AE"/>
    <w:rsid w:val="00316B37"/>
    <w:rsid w:val="00341AE6"/>
    <w:rsid w:val="003D587E"/>
    <w:rsid w:val="00411E5F"/>
    <w:rsid w:val="00423FB3"/>
    <w:rsid w:val="00450423"/>
    <w:rsid w:val="004834C0"/>
    <w:rsid w:val="004B4D99"/>
    <w:rsid w:val="004F696C"/>
    <w:rsid w:val="00520425"/>
    <w:rsid w:val="005614F3"/>
    <w:rsid w:val="00592071"/>
    <w:rsid w:val="006274F5"/>
    <w:rsid w:val="00701F33"/>
    <w:rsid w:val="00736F43"/>
    <w:rsid w:val="00766513"/>
    <w:rsid w:val="007B4366"/>
    <w:rsid w:val="00804D6C"/>
    <w:rsid w:val="00850C3B"/>
    <w:rsid w:val="008D5CA8"/>
    <w:rsid w:val="008F0824"/>
    <w:rsid w:val="00912E58"/>
    <w:rsid w:val="00954EB1"/>
    <w:rsid w:val="0096086D"/>
    <w:rsid w:val="009712E3"/>
    <w:rsid w:val="00976614"/>
    <w:rsid w:val="00A93F59"/>
    <w:rsid w:val="00A978F9"/>
    <w:rsid w:val="00AC4789"/>
    <w:rsid w:val="00AD55DB"/>
    <w:rsid w:val="00AD56F7"/>
    <w:rsid w:val="00B74095"/>
    <w:rsid w:val="00B90D52"/>
    <w:rsid w:val="00BA7BC6"/>
    <w:rsid w:val="00BF1A66"/>
    <w:rsid w:val="00BF1CB9"/>
    <w:rsid w:val="00BF24C0"/>
    <w:rsid w:val="00C15277"/>
    <w:rsid w:val="00C821E1"/>
    <w:rsid w:val="00CA79EC"/>
    <w:rsid w:val="00D27F81"/>
    <w:rsid w:val="00D67A54"/>
    <w:rsid w:val="00DE1C0A"/>
    <w:rsid w:val="00ED4A57"/>
    <w:rsid w:val="00F17732"/>
    <w:rsid w:val="00F35F63"/>
    <w:rsid w:val="00FB1F37"/>
    <w:rsid w:val="00FD20EB"/>
    <w:rsid w:val="163F5CF0"/>
    <w:rsid w:val="172D422E"/>
    <w:rsid w:val="4039473A"/>
    <w:rsid w:val="4C095103"/>
    <w:rsid w:val="5289167E"/>
    <w:rsid w:val="59CC2EFB"/>
    <w:rsid w:val="65906663"/>
    <w:rsid w:val="6C2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Acronym"/>
    <w:basedOn w:val="6"/>
    <w:semiHidden/>
    <w:unhideWhenUsed/>
    <w:qFormat/>
    <w:uiPriority w:val="99"/>
  </w:style>
  <w:style w:type="character" w:styleId="12">
    <w:name w:val="HTML Variable"/>
    <w:basedOn w:val="6"/>
    <w:semiHidden/>
    <w:unhideWhenUsed/>
    <w:qFormat/>
    <w:uiPriority w:val="99"/>
  </w:style>
  <w:style w:type="character" w:styleId="13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4">
    <w:name w:val="HTML Code"/>
    <w:basedOn w:val="6"/>
    <w:semiHidden/>
    <w:unhideWhenUsed/>
    <w:qFormat/>
    <w:uiPriority w:val="99"/>
    <w:rPr>
      <w:rFonts w:ascii="Arial" w:hAnsi="Arial" w:cs="Arial"/>
      <w:color w:val="333333"/>
      <w:sz w:val="18"/>
      <w:szCs w:val="18"/>
    </w:rPr>
  </w:style>
  <w:style w:type="character" w:styleId="15">
    <w:name w:val="HTML Cite"/>
    <w:basedOn w:val="6"/>
    <w:semiHidden/>
    <w:unhideWhenUsed/>
    <w:qFormat/>
    <w:uiPriority w:val="99"/>
  </w:style>
  <w:style w:type="paragraph" w:customStyle="1" w:styleId="16">
    <w:name w:val="updatembc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updatecss"/>
    <w:basedOn w:val="6"/>
    <w:qFormat/>
    <w:uiPriority w:val="0"/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1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21">
    <w:name w:val="updatembcss1"/>
    <w:basedOn w:val="1"/>
    <w:qFormat/>
    <w:uiPriority w:val="0"/>
    <w:pPr>
      <w:widowControl/>
      <w:spacing w:before="100" w:beforeAutospacing="1" w:after="375" w:line="360" w:lineRule="atLeast"/>
      <w:jc w:val="left"/>
    </w:pPr>
    <w:rPr>
      <w:rFonts w:ascii="宋体" w:hAnsi="宋体" w:eastAsia="宋体" w:cs="宋体"/>
      <w:kern w:val="0"/>
      <w:szCs w:val="21"/>
    </w:rPr>
  </w:style>
  <w:style w:type="character" w:customStyle="1" w:styleId="22">
    <w:name w:val="updatecss1"/>
    <w:basedOn w:val="6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3">
    <w:name w:val="yj-l"/>
    <w:basedOn w:val="6"/>
    <w:qFormat/>
    <w:uiPriority w:val="0"/>
  </w:style>
  <w:style w:type="character" w:customStyle="1" w:styleId="24">
    <w:name w:val="yj-l1"/>
    <w:basedOn w:val="6"/>
    <w:qFormat/>
    <w:uiPriority w:val="0"/>
  </w:style>
  <w:style w:type="character" w:customStyle="1" w:styleId="25">
    <w:name w:val="yj-l2"/>
    <w:basedOn w:val="6"/>
    <w:qFormat/>
    <w:uiPriority w:val="0"/>
  </w:style>
  <w:style w:type="character" w:customStyle="1" w:styleId="26">
    <w:name w:val="yj-l3"/>
    <w:basedOn w:val="6"/>
    <w:qFormat/>
    <w:uiPriority w:val="0"/>
  </w:style>
  <w:style w:type="character" w:customStyle="1" w:styleId="27">
    <w:name w:val="on"/>
    <w:basedOn w:val="6"/>
    <w:qFormat/>
    <w:uiPriority w:val="0"/>
    <w:rPr>
      <w:shd w:val="clear" w:fill="FFFFFF"/>
    </w:rPr>
  </w:style>
  <w:style w:type="character" w:customStyle="1" w:styleId="28">
    <w:name w:val="yj-r"/>
    <w:basedOn w:val="6"/>
    <w:qFormat/>
    <w:uiPriority w:val="0"/>
  </w:style>
  <w:style w:type="character" w:customStyle="1" w:styleId="29">
    <w:name w:val="yj-r1"/>
    <w:basedOn w:val="6"/>
    <w:qFormat/>
    <w:uiPriority w:val="0"/>
  </w:style>
  <w:style w:type="character" w:customStyle="1" w:styleId="30">
    <w:name w:val="yj-r2"/>
    <w:basedOn w:val="6"/>
    <w:uiPriority w:val="0"/>
  </w:style>
  <w:style w:type="character" w:customStyle="1" w:styleId="31">
    <w:name w:val="yj-r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2454350837426"/>
          <c:y val="0.141351150705271"/>
          <c:w val="0.724467951139655"/>
          <c:h val="0.85419450631031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主动公开信息</c:v>
                </c:pt>
              </c:strCache>
            </c:strRef>
          </c:tx>
          <c:spPr/>
          <c:explosion val="0"/>
          <c:dPt>
            <c:idx val="0"/>
            <c:bubble3D val="0"/>
            <c:explosion val="1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机构职能类信息</c:v>
                </c:pt>
                <c:pt idx="1">
                  <c:v>规划总结类信息</c:v>
                </c:pt>
                <c:pt idx="2">
                  <c:v>行政职责类信息</c:v>
                </c:pt>
                <c:pt idx="3">
                  <c:v>业务动态类信息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0.098</c:v>
                </c:pt>
                <c:pt idx="1">
                  <c:v>0.026</c:v>
                </c:pt>
                <c:pt idx="2">
                  <c:v>0.2829</c:v>
                </c:pt>
                <c:pt idx="3">
                  <c:v>0.592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535700793351"/>
          <c:y val="0.94610244988864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1449</Words>
  <Characters>1609</Characters>
  <Lines>13</Lines>
  <Paragraphs>3</Paragraphs>
  <TotalTime>3</TotalTime>
  <ScaleCrop>false</ScaleCrop>
  <LinksUpToDate>false</LinksUpToDate>
  <CharactersWithSpaces>1674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2015-03-26T03:09:00Z</dcterms:created>
  <dc:creator>Chinese User</dc:creator>
  <cp:lastModifiedBy>-Jus</cp:lastModifiedBy>
  <dcterms:modified xsi:type="dcterms:W3CDTF">2023-08-03T08:27:43Z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3409CACF680745489E89180857574017_12</vt:lpwstr>
  </property>
</Properties>
</file>