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before="0" w:beforeLines="0" w:after="0" w:afterLines="0" w:line="540" w:lineRule="exact"/>
        <w:rPr>
          <w:rFonts w:hint="eastAsia"/>
          <w:lang w:val="en-US" w:eastAsia="zh-CN"/>
        </w:rPr>
      </w:pPr>
    </w:p>
    <w:p>
      <w:pPr>
        <w:spacing w:beforeLines="0" w:afterLines="0" w:line="540" w:lineRule="exact"/>
        <w:rPr>
          <w:rFonts w:hint="eastAsia"/>
        </w:rPr>
      </w:pPr>
    </w:p>
    <w:p>
      <w:pPr>
        <w:pStyle w:val="2"/>
        <w:spacing w:before="0" w:beforeLines="0" w:after="0" w:afterLines="0" w:line="540" w:lineRule="exact"/>
        <w:rPr>
          <w:rFonts w:hint="eastAsia"/>
        </w:rPr>
      </w:pPr>
    </w:p>
    <w:p>
      <w:pPr>
        <w:spacing w:beforeLines="0" w:afterLines="0" w:line="540" w:lineRule="exact"/>
        <w:rPr>
          <w:rFonts w:hint="eastAsia"/>
        </w:rPr>
      </w:pPr>
    </w:p>
    <w:p>
      <w:pPr>
        <w:pStyle w:val="2"/>
        <w:spacing w:before="0" w:beforeLines="0" w:after="0" w:afterLines="0" w:line="540" w:lineRule="exact"/>
        <w:rPr>
          <w:rFonts w:hint="eastAsia"/>
        </w:rPr>
      </w:pPr>
    </w:p>
    <w:p>
      <w:pPr>
        <w:spacing w:beforeLines="0" w:afterLines="0" w:line="540" w:lineRule="exact"/>
        <w:rPr>
          <w:rFonts w:hint="eastAsia"/>
        </w:rPr>
      </w:pPr>
    </w:p>
    <w:p>
      <w:pPr>
        <w:pStyle w:val="2"/>
        <w:spacing w:before="0" w:beforeLines="0" w:after="0" w:afterLines="0" w:line="540" w:lineRule="exact"/>
        <w:jc w:val="center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深财购〔2023〕37号</w:t>
      </w:r>
    </w:p>
    <w:p>
      <w:pPr>
        <w:pStyle w:val="2"/>
        <w:spacing w:before="0" w:beforeLines="0" w:after="0" w:afterLines="0" w:line="540" w:lineRule="exact"/>
        <w:rPr>
          <w:rFonts w:hint="eastAsia"/>
        </w:rPr>
      </w:pPr>
    </w:p>
    <w:p>
      <w:pPr>
        <w:spacing w:beforeLines="0" w:afterLines="0" w:line="540" w:lineRule="exact"/>
        <w:rPr>
          <w:rFonts w:hint="eastAsia"/>
        </w:rPr>
      </w:pPr>
    </w:p>
    <w:p>
      <w:pPr>
        <w:spacing w:beforeLines="0" w:afterLines="0" w:line="600" w:lineRule="exact"/>
        <w:jc w:val="center"/>
        <w:rPr>
          <w:rFonts w:hint="eastAsia" w:ascii="方正小标宋简体" w:hAnsi="宋体" w:eastAsia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</w:rPr>
        <w:t>深圳市财政局关于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  <w:lang w:eastAsia="zh-CN"/>
        </w:rPr>
        <w:t>调整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</w:rPr>
        <w:t>《深圳市</w:t>
      </w:r>
      <w:r>
        <w:rPr>
          <w:rFonts w:ascii="方正小标宋简体" w:hAnsi="宋体" w:eastAsia="方正小标宋简体"/>
          <w:spacing w:val="-6"/>
          <w:sz w:val="44"/>
          <w:szCs w:val="44"/>
          <w:u w:val="none"/>
        </w:rPr>
        <w:t>202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—</w:t>
      </w:r>
      <w:r>
        <w:rPr>
          <w:rFonts w:ascii="方正小标宋简体" w:hAnsi="宋体" w:eastAsia="方正小标宋简体"/>
          <w:spacing w:val="-6"/>
          <w:sz w:val="44"/>
          <w:szCs w:val="44"/>
          <w:u w:val="none"/>
        </w:rPr>
        <w:t>202</w:t>
      </w:r>
      <w:r>
        <w:rPr>
          <w:rFonts w:hint="eastAsia" w:ascii="方正小标宋简体" w:hAnsi="宋体" w:eastAsia="方正小标宋简体"/>
          <w:spacing w:val="-6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宋体" w:eastAsia="方正小标宋简体"/>
          <w:spacing w:val="0"/>
          <w:sz w:val="44"/>
          <w:szCs w:val="44"/>
          <w:u w:val="none"/>
        </w:rPr>
        <w:t>年政府集中采购目录及限额标准》</w:t>
      </w:r>
    </w:p>
    <w:p>
      <w:pPr>
        <w:spacing w:beforeLines="0" w:afterLines="0" w:line="600" w:lineRule="exact"/>
        <w:jc w:val="center"/>
        <w:rPr>
          <w:rFonts w:ascii="方正小标宋简体" w:hAnsi="宋体" w:eastAsia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u w:val="none"/>
          <w:lang w:eastAsia="zh-CN"/>
        </w:rPr>
        <w:t>部分内容</w:t>
      </w:r>
      <w:r>
        <w:rPr>
          <w:rFonts w:hint="eastAsia" w:ascii="方正小标宋简体" w:hAnsi="宋体" w:eastAsia="方正小标宋简体"/>
          <w:spacing w:val="0"/>
          <w:sz w:val="44"/>
          <w:szCs w:val="44"/>
          <w:u w:val="none"/>
        </w:rPr>
        <w:t>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left"/>
        <w:textAlignment w:val="auto"/>
        <w:rPr>
          <w:rFonts w:ascii="仿宋_GB2312" w:hAnsi="宋体" w:eastAsia="仿宋_GB2312"/>
          <w:sz w:val="32"/>
          <w:szCs w:val="32"/>
          <w:u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前海管理局，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各区财政局、大鹏新区发展和财政局、深汕特别合作区发展改革和财政局，深圳交易集团有限公司（深圳公共资源交易中心）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，各社会采购代理机构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根据《深圳经济特区政府采购条例》第七条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结合实际工作需要，经报请市政府批准，现将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3—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年政府集中采购目录及限额标准》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深财购〔2023〕2号，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《2023—2024年目录》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）“单个项目预算金额或打包采购项目预算总金额1000万元以上的项目，或预算金额未达到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1000万元但面向公众且社会影响较大的民生项目（由采购人自主认定），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应当由政府集中采购机构实施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”，调整为“单个项目预算金额或打包采购项目预算总金额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000万元以上的项目，或预算金额未达到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5000万元但面向公众且社会影响较大的民生项目（由采购人自主认定），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应当由政府集中采购机构实施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”。上述调整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本文印发之日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起执行。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《2023—2024年目录》的其他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内容不变。</w:t>
      </w:r>
    </w:p>
    <w:p>
      <w:pPr>
        <w:spacing w:beforeLines="0" w:afterLines="0" w:line="600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特此通知。</w:t>
      </w: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tabs>
          <w:tab w:val="left" w:pos="7035"/>
        </w:tabs>
        <w:spacing w:line="579" w:lineRule="exact"/>
        <w:ind w:firstLine="3200" w:firstLineChars="10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深圳市财政局</w:t>
      </w:r>
    </w:p>
    <w:p>
      <w:pPr>
        <w:tabs>
          <w:tab w:val="left" w:pos="7035"/>
          <w:tab w:val="left" w:pos="7371"/>
          <w:tab w:val="left" w:pos="7513"/>
          <w:tab w:val="left" w:pos="7655"/>
        </w:tabs>
        <w:spacing w:line="579" w:lineRule="exact"/>
        <w:ind w:firstLine="3200" w:firstLineChars="10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beforeLines="0" w:afterLines="0" w:line="579" w:lineRule="exact"/>
        <w:ind w:firstLine="960" w:firstLineChars="300"/>
        <w:rPr>
          <w:rFonts w:hint="eastAsia" w:eastAsia="仿宋_GB2312" w:cs="仿宋_GB2312"/>
          <w:sz w:val="32"/>
          <w:szCs w:val="32"/>
        </w:rPr>
      </w:pPr>
    </w:p>
    <w:p>
      <w:pPr>
        <w:spacing w:line="579" w:lineRule="exact"/>
        <w:ind w:left="0" w:leftChars="0" w:firstLine="0" w:firstLineChars="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信息公开选项：主动公开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280" w:firstLineChars="100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深圳市财政局办公室                     202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C335DB"/>
    <w:rsid w:val="2DC335DB"/>
    <w:rsid w:val="39D50CC2"/>
    <w:rsid w:val="3FAF0CAB"/>
    <w:rsid w:val="5BFFBBE0"/>
    <w:rsid w:val="5EFFC0F5"/>
    <w:rsid w:val="6AFFD40C"/>
    <w:rsid w:val="73FDC3E8"/>
    <w:rsid w:val="777F4601"/>
    <w:rsid w:val="7DFEA052"/>
    <w:rsid w:val="7FBC1A2C"/>
    <w:rsid w:val="7FFEE48A"/>
    <w:rsid w:val="BBFC81C0"/>
    <w:rsid w:val="BFDD9570"/>
    <w:rsid w:val="E2FF597C"/>
    <w:rsid w:val="EECDFCD0"/>
    <w:rsid w:val="F67A8BE5"/>
    <w:rsid w:val="FBEF375A"/>
    <w:rsid w:val="FFCDA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480</Characters>
  <Lines>0</Lines>
  <Paragraphs>0</Paragraphs>
  <TotalTime>3.66666666666667</TotalTime>
  <ScaleCrop>false</ScaleCrop>
  <LinksUpToDate>false</LinksUpToDate>
  <CharactersWithSpaces>508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2023-09-10T16:17:00Z</dcterms:created>
  <dc:creator>shengtao</dc:creator>
  <cp:lastModifiedBy>wubixia</cp:lastModifiedBy>
  <cp:lastPrinted>2023-09-12T17:35:37Z</cp:lastPrinted>
  <dcterms:modified xsi:type="dcterms:W3CDTF">2023-09-12T09:53:35Z</dcterms:modified>
  <dc:title>深圳市财政局关于调整《深圳市2023-2024年政府集中采购目录及限额标准》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2E9D42E10CDD8977F5E1FA642BA6F3ED</vt:lpwstr>
  </property>
</Properties>
</file>