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eastAsia="zh-CN"/>
        </w:rPr>
        <w:t>项目</w:t>
      </w:r>
      <w:r>
        <w:rPr>
          <w:rFonts w:hint="eastAsia" w:ascii="方正小标宋简体" w:hAnsi="方正小标宋简体" w:eastAsia="方正小标宋简体" w:cs="方正小标宋简体"/>
          <w:b w:val="0"/>
          <w:bCs/>
          <w:color w:val="auto"/>
          <w:sz w:val="36"/>
          <w:szCs w:val="36"/>
        </w:rPr>
        <w:t>采购需求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eastAsia="zh-CN"/>
        </w:rPr>
        <w:t>为贯彻落实“预防为主、防灭结合、高效扑救”的森林防灭火工作方针，切实做好专业、半专业消防队伍建设工作，提高森林消防队伍迎战准备及业务能力，落实预防和处置森林火灾的各项工作，健全区</w:t>
      </w:r>
      <w:r>
        <w:rPr>
          <w:rFonts w:hint="eastAsia" w:ascii="仿宋_GB2312" w:eastAsia="仿宋_GB2312" w:cs="Times New Roman"/>
          <w:b w:val="0"/>
          <w:bCs/>
          <w:color w:val="auto"/>
          <w:sz w:val="28"/>
          <w:szCs w:val="28"/>
          <w:lang w:val="en-US" w:eastAsia="zh-CN"/>
        </w:rPr>
        <w:t>、</w:t>
      </w:r>
      <w:r>
        <w:rPr>
          <w:rFonts w:hint="eastAsia" w:ascii="仿宋_GB2312" w:eastAsia="仿宋_GB2312" w:cs="Times New Roman"/>
          <w:b w:val="0"/>
          <w:bCs/>
          <w:color w:val="auto"/>
          <w:sz w:val="28"/>
          <w:szCs w:val="28"/>
          <w:lang w:eastAsia="zh-CN"/>
        </w:rPr>
        <w:t>街道、社区三级联动响应处置机制，实现快速反应、科学决策、安全扑救的目的，把森林火灾造成的损失降到最低，举行森林火灾处置应急演练。</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1.</w:t>
      </w:r>
      <w:r>
        <w:rPr>
          <w:rFonts w:hint="eastAsia" w:ascii="仿宋_GB2312" w:eastAsia="仿宋_GB2312" w:cs="Times New Roman"/>
          <w:b w:val="0"/>
          <w:bCs/>
          <w:color w:val="auto"/>
          <w:sz w:val="28"/>
          <w:szCs w:val="28"/>
          <w:lang w:eastAsia="zh-CN"/>
        </w:rPr>
        <w:t>提供前</w:t>
      </w:r>
      <w:r>
        <w:rPr>
          <w:rFonts w:hint="eastAsia" w:ascii="仿宋_GB2312" w:eastAsia="仿宋_GB2312" w:cs="Times New Roman"/>
          <w:b w:val="0"/>
          <w:bCs/>
          <w:color w:val="auto"/>
          <w:sz w:val="28"/>
          <w:szCs w:val="28"/>
          <w:lang w:eastAsia="zh-CN"/>
        </w:rPr>
        <w:t>期筹备策划创意：负责脚本策划、方案创意</w:t>
      </w:r>
      <w:r>
        <w:rPr>
          <w:rFonts w:hint="eastAsia" w:ascii="仿宋_GB2312" w:eastAsia="仿宋_GB2312" w:cs="Times New Roman"/>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2.</w:t>
      </w:r>
      <w:r>
        <w:rPr>
          <w:rFonts w:hint="eastAsia" w:ascii="仿宋_GB2312" w:eastAsia="仿宋_GB2312" w:cs="Times New Roman"/>
          <w:b w:val="0"/>
          <w:bCs/>
          <w:color w:val="auto"/>
          <w:sz w:val="28"/>
          <w:szCs w:val="28"/>
          <w:lang w:eastAsia="zh-CN"/>
        </w:rPr>
        <w:t>提供前期拍摄器材：时间为4-5天，现场摄像器材；</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3.</w:t>
      </w:r>
      <w:r>
        <w:rPr>
          <w:rFonts w:hint="eastAsia" w:ascii="仿宋_GB2312" w:eastAsia="仿宋_GB2312" w:cs="Times New Roman"/>
          <w:b w:val="0"/>
          <w:bCs/>
          <w:color w:val="auto"/>
          <w:sz w:val="28"/>
          <w:szCs w:val="28"/>
          <w:lang w:eastAsia="zh-CN"/>
        </w:rPr>
        <w:t>负责前期预录视频拍摄及相关人员：时间为4-5天；</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4.负责</w:t>
      </w:r>
      <w:r>
        <w:rPr>
          <w:rFonts w:hint="eastAsia" w:ascii="仿宋_GB2312" w:eastAsia="仿宋_GB2312" w:cs="Times New Roman"/>
          <w:b w:val="0"/>
          <w:bCs/>
          <w:color w:val="auto"/>
          <w:sz w:val="28"/>
          <w:szCs w:val="28"/>
          <w:lang w:eastAsia="zh-CN"/>
        </w:rPr>
        <w:t>成片后期制作：数字高清剪辑、专业级录音合成、专业级音乐合成、动画包装；</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5.提供</w:t>
      </w:r>
      <w:r>
        <w:rPr>
          <w:rFonts w:hint="eastAsia" w:ascii="仿宋_GB2312" w:eastAsia="仿宋_GB2312" w:cs="Times New Roman"/>
          <w:b w:val="0"/>
          <w:bCs/>
          <w:color w:val="auto"/>
          <w:sz w:val="28"/>
          <w:szCs w:val="28"/>
          <w:lang w:eastAsia="zh-CN"/>
        </w:rPr>
        <w:t>音响系统：调音台1台、数字处理器1台、全频音箱</w:t>
      </w:r>
      <w:r>
        <w:rPr>
          <w:rFonts w:hint="eastAsia" w:ascii="仿宋_GB2312" w:eastAsia="仿宋_GB2312" w:cs="Times New Roman"/>
          <w:b w:val="0"/>
          <w:bCs/>
          <w:color w:val="auto"/>
          <w:sz w:val="28"/>
          <w:szCs w:val="28"/>
          <w:lang w:val="en-US" w:eastAsia="zh-CN"/>
        </w:rPr>
        <w:t>8</w:t>
      </w:r>
      <w:r>
        <w:rPr>
          <w:rFonts w:hint="eastAsia" w:ascii="仿宋_GB2312" w:eastAsia="仿宋_GB2312" w:cs="Times New Roman"/>
          <w:b w:val="0"/>
          <w:bCs/>
          <w:color w:val="auto"/>
          <w:sz w:val="28"/>
          <w:szCs w:val="28"/>
          <w:lang w:eastAsia="zh-CN"/>
        </w:rPr>
        <w:t>只、手持唛4套、、话简架5只、效果器1台、笔记本1台、音箱线1批（包括运输、人工、安装及拆卸、调试与技术保障）；</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eastAsia="zh-CN"/>
        </w:rPr>
      </w:pPr>
      <w:r>
        <w:rPr>
          <w:rFonts w:hint="eastAsia" w:ascii="仿宋_GB2312" w:eastAsia="仿宋_GB2312" w:cs="Times New Roman"/>
          <w:b w:val="0"/>
          <w:bCs/>
          <w:color w:val="auto"/>
          <w:sz w:val="28"/>
          <w:szCs w:val="28"/>
          <w:lang w:val="en-US" w:eastAsia="zh-CN"/>
        </w:rPr>
        <w:t>6.负责</w:t>
      </w:r>
      <w:r>
        <w:rPr>
          <w:rFonts w:hint="eastAsia" w:ascii="仿宋_GB2312" w:eastAsia="仿宋_GB2312" w:cs="Times New Roman"/>
          <w:b w:val="0"/>
          <w:bCs/>
          <w:color w:val="auto"/>
          <w:sz w:val="28"/>
          <w:szCs w:val="28"/>
          <w:lang w:eastAsia="zh-CN"/>
        </w:rPr>
        <w:t>会场布置：含桌子(1.8-0.6M)20张、椅子(红色椅套 弹力布)100张、帐篷(11-8-6M)88平方、横幅的制作；</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default"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7.负责</w:t>
      </w:r>
      <w:r>
        <w:rPr>
          <w:rFonts w:hint="eastAsia" w:ascii="仿宋_GB2312" w:eastAsia="仿宋_GB2312" w:cs="Times New Roman"/>
          <w:b w:val="0"/>
          <w:bCs/>
          <w:color w:val="auto"/>
          <w:sz w:val="28"/>
          <w:szCs w:val="28"/>
          <w:lang w:eastAsia="zh-CN"/>
        </w:rPr>
        <w:t>火场设置：设置</w:t>
      </w:r>
      <w:r>
        <w:rPr>
          <w:rFonts w:hint="eastAsia" w:ascii="仿宋_GB2312" w:eastAsia="仿宋_GB2312" w:cs="Times New Roman"/>
          <w:b w:val="0"/>
          <w:bCs/>
          <w:color w:val="auto"/>
          <w:sz w:val="28"/>
          <w:szCs w:val="28"/>
          <w:lang w:val="en-US" w:eastAsia="zh-CN"/>
        </w:rPr>
        <w:t>200米模拟火场；</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default"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8.提供</w:t>
      </w:r>
      <w:r>
        <w:rPr>
          <w:rFonts w:hint="eastAsia" w:ascii="仿宋_GB2312" w:eastAsia="仿宋_GB2312" w:cs="Times New Roman"/>
          <w:b w:val="0"/>
          <w:bCs/>
          <w:color w:val="auto"/>
          <w:sz w:val="28"/>
          <w:szCs w:val="28"/>
          <w:lang w:eastAsia="zh-CN"/>
        </w:rPr>
        <w:t>演练耗材：灭火弹</w:t>
      </w:r>
      <w:r>
        <w:rPr>
          <w:rFonts w:hint="eastAsia" w:ascii="仿宋_GB2312" w:eastAsia="仿宋_GB2312" w:cs="Times New Roman"/>
          <w:b w:val="0"/>
          <w:bCs/>
          <w:color w:val="auto"/>
          <w:sz w:val="28"/>
          <w:szCs w:val="28"/>
          <w:lang w:val="en-US" w:eastAsia="zh-CN"/>
        </w:rPr>
        <w:t>50枚、烟雾弹200枚、灭火器50个；</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9.提供现场工作人员的餐饮和相关道具等：时间为4-5天；</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10.提供参演人员的用餐（160人、2次用餐）；</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default"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11.负责安排现场主持人：2名主持人、1男1女，预演1次、正式演1次，共计4人次；</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12.提供现场LED大屏：现场16平方米LED大屏，</w:t>
      </w:r>
      <w:bookmarkStart w:id="0" w:name="_GoBack"/>
      <w:bookmarkEnd w:id="0"/>
      <w:r>
        <w:rPr>
          <w:rFonts w:hint="eastAsia" w:ascii="仿宋_GB2312" w:eastAsia="仿宋_GB2312" w:cs="Times New Roman"/>
          <w:b w:val="0"/>
          <w:bCs/>
          <w:color w:val="auto"/>
          <w:sz w:val="28"/>
          <w:szCs w:val="28"/>
          <w:lang w:val="en-US" w:eastAsia="zh-CN"/>
        </w:rPr>
        <w:t>包括运输、人工、安装及拆卸，调试与技术保障（含预演当天）；</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13.提供摄像机：4部摄像机位及人工；</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14.提供现场横幅：1条，15*6米；</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default"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15.提供现场背景墙：1面，10*8米；</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eastAsia" w:ascii="仿宋_GB2312" w:eastAsia="仿宋_GB2312" w:cs="Times New Roman"/>
          <w:b w:val="0"/>
          <w:bCs/>
          <w:color w:val="auto"/>
          <w:sz w:val="28"/>
          <w:szCs w:val="28"/>
          <w:lang w:val="en-US" w:eastAsia="zh-CN"/>
        </w:rPr>
      </w:pPr>
      <w:r>
        <w:rPr>
          <w:rFonts w:hint="eastAsia" w:ascii="仿宋_GB2312" w:eastAsia="仿宋_GB2312" w:cs="Times New Roman"/>
          <w:b w:val="0"/>
          <w:bCs/>
          <w:color w:val="auto"/>
          <w:sz w:val="28"/>
          <w:szCs w:val="28"/>
          <w:lang w:val="en-US" w:eastAsia="zh-CN"/>
        </w:rPr>
        <w:t>16.提供切换台服务：</w:t>
      </w:r>
      <w:r>
        <w:rPr>
          <w:rFonts w:hint="eastAsia" w:ascii="仿宋_GB2312" w:eastAsia="仿宋_GB2312" w:cs="Times New Roman"/>
          <w:b w:val="0"/>
          <w:bCs/>
          <w:color w:val="auto"/>
          <w:sz w:val="28"/>
          <w:szCs w:val="28"/>
          <w:lang w:eastAsia="zh-CN"/>
        </w:rPr>
        <w:t>现场直播高清专用切换台及人工；</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jc w:val="both"/>
        <w:textAlignment w:val="auto"/>
        <w:rPr>
          <w:rFonts w:hint="default"/>
          <w:lang w:val="en-US" w:eastAsia="zh-CN"/>
        </w:rPr>
      </w:pPr>
      <w:r>
        <w:rPr>
          <w:rFonts w:hint="eastAsia" w:ascii="仿宋_GB2312" w:eastAsia="仿宋_GB2312" w:cs="Times New Roman"/>
          <w:b w:val="0"/>
          <w:bCs/>
          <w:color w:val="auto"/>
          <w:sz w:val="28"/>
          <w:szCs w:val="28"/>
          <w:lang w:val="en-US" w:eastAsia="zh-CN"/>
        </w:rPr>
        <w:t>17.提供执行导演组：</w:t>
      </w:r>
      <w:r>
        <w:rPr>
          <w:rFonts w:hint="eastAsia" w:ascii="仿宋_GB2312" w:eastAsia="仿宋_GB2312" w:cs="Times New Roman"/>
          <w:b w:val="0"/>
          <w:bCs/>
          <w:color w:val="auto"/>
          <w:sz w:val="28"/>
          <w:szCs w:val="28"/>
          <w:lang w:eastAsia="zh-CN"/>
        </w:rPr>
        <w:t>现场直播高清专用切换台及人工。</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合同签订后15日内完成</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服务地点：在采购人指定地点</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本项目预算金额：人民币</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u w:val="single"/>
          <w:lang w:val="en-US" w:eastAsia="zh-CN"/>
        </w:rPr>
        <w:t>10</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rPr>
        <w:t>万元</w:t>
      </w:r>
      <w:r>
        <w:rPr>
          <w:rFonts w:hint="eastAsia" w:ascii="仿宋_GB2312" w:eastAsia="仿宋_GB2312"/>
          <w:b w:val="0"/>
          <w:bCs/>
          <w:color w:val="auto"/>
          <w:sz w:val="28"/>
          <w:szCs w:val="28"/>
          <w:lang w:eastAsia="zh-CN"/>
        </w:rPr>
        <w:t>以内</w:t>
      </w:r>
      <w:r>
        <w:rPr>
          <w:rFonts w:hint="eastAsia" w:ascii="仿宋_GB2312" w:eastAsia="仿宋_GB2312"/>
          <w:b w:val="0"/>
          <w:bCs/>
          <w:color w:val="auto"/>
          <w:sz w:val="28"/>
          <w:szCs w:val="28"/>
        </w:rPr>
        <w:t>，响应报价超过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预算金额的视为无效响应。</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本项目服务费采用包干制，应包括服务成本、法定税费和企业的利润。由响应人根据采购文件所提供的资料自行测算投标报价；一经中选，报价总价作为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响应人应先充分了解项目的</w:t>
      </w:r>
      <w:r>
        <w:rPr>
          <w:rFonts w:hint="eastAsia" w:ascii="仿宋_GB2312" w:eastAsia="仿宋_GB2312"/>
          <w:b w:val="0"/>
          <w:bCs/>
          <w:color w:val="auto"/>
          <w:sz w:val="28"/>
          <w:szCs w:val="28"/>
          <w:lang w:eastAsia="zh-CN"/>
        </w:rPr>
        <w:t>实际需求</w:t>
      </w:r>
      <w:r>
        <w:rPr>
          <w:rFonts w:hint="eastAsia" w:ascii="仿宋_GB2312" w:eastAsia="仿宋_GB2312"/>
          <w:b w:val="0"/>
          <w:bCs/>
          <w:color w:val="auto"/>
          <w:sz w:val="28"/>
          <w:szCs w:val="28"/>
        </w:rPr>
        <w:t>情况</w:t>
      </w:r>
      <w:r>
        <w:rPr>
          <w:rFonts w:hint="eastAsia" w:ascii="仿宋_GB2312" w:eastAsia="仿宋_GB2312"/>
          <w:b w:val="0"/>
          <w:bCs/>
          <w:color w:val="auto"/>
          <w:sz w:val="28"/>
          <w:szCs w:val="28"/>
          <w:lang w:eastAsia="zh-CN"/>
        </w:rPr>
        <w:t>和</w:t>
      </w:r>
      <w:r>
        <w:rPr>
          <w:rFonts w:hint="eastAsia" w:ascii="仿宋_GB2312" w:eastAsia="仿宋_GB2312"/>
          <w:b w:val="0"/>
          <w:bCs/>
          <w:color w:val="auto"/>
          <w:sz w:val="28"/>
          <w:szCs w:val="28"/>
        </w:rPr>
        <w:t>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合同签订后支付合同金额的</w:t>
      </w:r>
      <w:r>
        <w:rPr>
          <w:rFonts w:hint="eastAsia" w:ascii="仿宋_GB2312" w:eastAsia="仿宋_GB2312"/>
          <w:b w:val="0"/>
          <w:bCs/>
          <w:color w:val="auto"/>
          <w:sz w:val="28"/>
          <w:szCs w:val="28"/>
          <w:lang w:val="en-US" w:eastAsia="zh-CN"/>
        </w:rPr>
        <w:t>50</w:t>
      </w:r>
      <w:r>
        <w:rPr>
          <w:rFonts w:hint="eastAsia" w:ascii="仿宋_GB2312" w:eastAsia="仿宋_GB2312"/>
          <w:b w:val="0"/>
          <w:bCs/>
          <w:color w:val="auto"/>
          <w:sz w:val="28"/>
          <w:szCs w:val="28"/>
          <w:lang w:eastAsia="zh-CN"/>
        </w:rPr>
        <w:t>％，验收合格后</w:t>
      </w:r>
      <w:r>
        <w:rPr>
          <w:rFonts w:hint="eastAsia" w:ascii="仿宋_GB2312" w:eastAsia="仿宋_GB2312"/>
          <w:b w:val="0"/>
          <w:bCs/>
          <w:color w:val="auto"/>
          <w:sz w:val="28"/>
          <w:szCs w:val="28"/>
          <w:lang w:val="en-US" w:eastAsia="zh-CN"/>
        </w:rPr>
        <w:t>支付尾款50％。</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（六）</w:t>
      </w:r>
      <w:r>
        <w:rPr>
          <w:rFonts w:hint="eastAsia" w:ascii="仿宋_GB2312" w:eastAsia="仿宋_GB2312"/>
          <w:b w:val="0"/>
          <w:bCs/>
          <w:color w:val="auto"/>
          <w:sz w:val="28"/>
          <w:szCs w:val="28"/>
        </w:rPr>
        <w:t>违约责任：</w:t>
      </w:r>
    </w:p>
    <w:p>
      <w:pPr>
        <w:pStyle w:val="3"/>
        <w:rPr>
          <w:rFonts w:hint="eastAsia" w:ascii="仿宋_GB2312" w:hAnsi="Calibri" w:eastAsia="仿宋_GB2312" w:cs="Times New Roman"/>
          <w:b w:val="0"/>
          <w:bCs/>
          <w:color w:val="auto"/>
          <w:kern w:val="2"/>
          <w:sz w:val="28"/>
          <w:szCs w:val="28"/>
          <w:lang w:val="en-US" w:eastAsia="zh-CN" w:bidi="ar-SA"/>
        </w:rPr>
      </w:pPr>
      <w:r>
        <w:rPr>
          <w:rFonts w:hint="eastAsia" w:ascii="仿宋_GB2312" w:hAnsi="Calibri" w:eastAsia="仿宋_GB2312" w:cs="Times New Roman"/>
          <w:b w:val="0"/>
          <w:bCs/>
          <w:color w:val="auto"/>
          <w:kern w:val="2"/>
          <w:sz w:val="28"/>
          <w:szCs w:val="28"/>
          <w:lang w:val="en-US" w:eastAsia="zh-CN" w:bidi="ar-SA"/>
        </w:rPr>
        <w:t>1</w:t>
      </w:r>
      <w:r>
        <w:rPr>
          <w:rFonts w:hint="eastAsia" w:ascii="仿宋_GB2312" w:eastAsia="仿宋_GB2312" w:cs="Times New Roman"/>
          <w:b w:val="0"/>
          <w:bCs/>
          <w:color w:val="auto"/>
          <w:kern w:val="2"/>
          <w:sz w:val="28"/>
          <w:szCs w:val="28"/>
          <w:lang w:val="en-US" w:eastAsia="zh-CN" w:bidi="ar-SA"/>
        </w:rPr>
        <w:t>.</w:t>
      </w:r>
      <w:r>
        <w:rPr>
          <w:rFonts w:hint="eastAsia" w:ascii="仿宋_GB2312" w:hAnsi="Calibri" w:eastAsia="仿宋_GB2312" w:cs="Times New Roman"/>
          <w:b w:val="0"/>
          <w:bCs/>
          <w:color w:val="auto"/>
          <w:kern w:val="2"/>
          <w:sz w:val="28"/>
          <w:szCs w:val="28"/>
          <w:lang w:val="en-US" w:eastAsia="zh-CN" w:bidi="ar-SA"/>
        </w:rPr>
        <w:t>当事人一方不履行合同义务或履行合同义务不符合约定的，应当承担继续履行、采取补救措施或者赔偿损失等违约责任；</w:t>
      </w:r>
    </w:p>
    <w:p>
      <w:pPr>
        <w:pStyle w:val="3"/>
        <w:rPr>
          <w:rFonts w:hint="eastAsia" w:ascii="仿宋_GB2312" w:eastAsia="仿宋_GB2312"/>
          <w:b/>
          <w:bCs w:val="0"/>
          <w:color w:val="auto"/>
          <w:sz w:val="28"/>
          <w:szCs w:val="28"/>
        </w:rPr>
      </w:pPr>
      <w:r>
        <w:rPr>
          <w:rFonts w:hint="eastAsia" w:ascii="仿宋_GB2312" w:eastAsia="仿宋_GB2312" w:cs="Times New Roman"/>
          <w:b w:val="0"/>
          <w:bCs/>
          <w:color w:val="auto"/>
          <w:kern w:val="2"/>
          <w:sz w:val="28"/>
          <w:szCs w:val="28"/>
          <w:lang w:val="en-US" w:eastAsia="zh-CN" w:bidi="ar-SA"/>
        </w:rPr>
        <w:t>2.当事人一方不履行合同义务或者履行合同义务不符合约定，造成对方损失的，损失赔偿额应当相当于因违约所造成的损失，包括合同履行后可以获得的利益；但是，不超过违约一方订立合同时预见到或者应当预见的因违约可能造成的损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05F2BE"/>
    <w:rsid w:val="4A1947CF"/>
    <w:rsid w:val="5FC5F8C2"/>
    <w:rsid w:val="67F9E51C"/>
    <w:rsid w:val="73FD1C41"/>
    <w:rsid w:val="7D5F4C25"/>
    <w:rsid w:val="965BD58E"/>
    <w:rsid w:val="BFCC8987"/>
    <w:rsid w:val="CEBFFA65"/>
    <w:rsid w:val="DF8374DF"/>
    <w:rsid w:val="DFF0668B"/>
    <w:rsid w:val="EB7FCB3D"/>
    <w:rsid w:val="EBFF0883"/>
    <w:rsid w:val="EF579FCF"/>
    <w:rsid w:val="F7FF6FA0"/>
    <w:rsid w:val="FEDDF596"/>
    <w:rsid w:val="FFEC8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xuwei5</cp:lastModifiedBy>
  <dcterms:modified xsi:type="dcterms:W3CDTF">2023-11-14T16:17:08Z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