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60" w:lineRule="exact"/>
        <w:rPr>
          <w:rStyle w:val="7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考核评价材料</w:t>
      </w:r>
    </w:p>
    <w:p>
      <w:pPr>
        <w:numPr>
          <w:ilvl w:val="0"/>
          <w:numId w:val="1"/>
        </w:numPr>
        <w:spacing w:line="420" w:lineRule="exact"/>
        <w:ind w:firstLine="40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福田区XX街道纳入建设资金补贴范围的立体绿化项目汇总表</w:t>
      </w:r>
    </w:p>
    <w:p>
      <w:pPr>
        <w:numPr>
          <w:ilvl w:val="0"/>
          <w:numId w:val="1"/>
        </w:numPr>
        <w:spacing w:line="420" w:lineRule="exact"/>
        <w:ind w:firstLine="40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福田区XX街道纳入</w:t>
      </w:r>
      <w:r>
        <w:rPr>
          <w:rFonts w:hint="eastAsia" w:ascii="宋体" w:hAnsi="宋体"/>
          <w:sz w:val="24"/>
          <w:lang w:eastAsia="zh-CN"/>
        </w:rPr>
        <w:t>养护</w:t>
      </w:r>
      <w:r>
        <w:rPr>
          <w:rFonts w:hint="eastAsia" w:ascii="宋体" w:hAnsi="宋体"/>
          <w:sz w:val="24"/>
        </w:rPr>
        <w:t>资金补贴范围的立体绿化项目汇总表</w:t>
      </w:r>
    </w:p>
    <w:p>
      <w:pPr>
        <w:numPr>
          <w:ilvl w:val="0"/>
          <w:numId w:val="1"/>
        </w:numPr>
        <w:spacing w:line="420" w:lineRule="exact"/>
        <w:ind w:firstLine="40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立体绿化类型及建设质量专家考核评分表</w:t>
      </w:r>
    </w:p>
    <w:p>
      <w:pPr>
        <w:numPr>
          <w:ilvl w:val="0"/>
          <w:numId w:val="1"/>
        </w:numPr>
        <w:spacing w:line="420" w:lineRule="exact"/>
        <w:ind w:firstLine="40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建设质量</w:t>
      </w:r>
      <w:r>
        <w:rPr>
          <w:rFonts w:hint="eastAsia" w:ascii="宋体" w:hAnsi="宋体"/>
          <w:sz w:val="24"/>
        </w:rPr>
        <w:t>考核评分</w:t>
      </w:r>
      <w:r>
        <w:rPr>
          <w:rFonts w:hint="eastAsia" w:ascii="宋体" w:hAnsi="宋体"/>
          <w:sz w:val="24"/>
          <w:lang w:eastAsia="zh-CN"/>
        </w:rPr>
        <w:t>汇总表</w:t>
      </w:r>
    </w:p>
    <w:p>
      <w:pPr>
        <w:numPr>
          <w:ilvl w:val="0"/>
          <w:numId w:val="1"/>
        </w:numPr>
        <w:spacing w:line="420" w:lineRule="exact"/>
        <w:ind w:firstLine="40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立体绿化类型及</w:t>
      </w:r>
      <w:r>
        <w:rPr>
          <w:rFonts w:hint="eastAsia" w:ascii="宋体" w:hAnsi="宋体"/>
          <w:sz w:val="24"/>
          <w:lang w:eastAsia="zh-CN"/>
        </w:rPr>
        <w:t>养护</w:t>
      </w:r>
      <w:r>
        <w:rPr>
          <w:rFonts w:hint="eastAsia" w:ascii="宋体" w:hAnsi="宋体"/>
          <w:sz w:val="24"/>
        </w:rPr>
        <w:t>质量专家考核评分表</w:t>
      </w:r>
    </w:p>
    <w:p>
      <w:pPr>
        <w:numPr>
          <w:ilvl w:val="0"/>
          <w:numId w:val="1"/>
        </w:numPr>
        <w:spacing w:line="420" w:lineRule="exact"/>
        <w:ind w:firstLine="40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养护质量</w:t>
      </w:r>
      <w:r>
        <w:rPr>
          <w:rFonts w:hint="eastAsia" w:ascii="宋体" w:hAnsi="宋体"/>
          <w:sz w:val="24"/>
        </w:rPr>
        <w:t>考核评分</w:t>
      </w:r>
      <w:r>
        <w:rPr>
          <w:rFonts w:hint="eastAsia" w:ascii="宋体" w:hAnsi="宋体"/>
          <w:sz w:val="24"/>
          <w:lang w:eastAsia="zh-CN"/>
        </w:rPr>
        <w:t>汇总表</w:t>
      </w:r>
    </w:p>
    <w:p>
      <w:pPr>
        <w:numPr>
          <w:ilvl w:val="0"/>
          <w:numId w:val="1"/>
        </w:numPr>
        <w:spacing w:line="420" w:lineRule="exact"/>
        <w:ind w:firstLine="40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相关名词解释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福田区</w:t>
      </w:r>
      <w:r>
        <w:rPr>
          <w:rFonts w:hint="eastAsia" w:ascii="黑体" w:hAnsi="黑体" w:eastAsia="黑体"/>
          <w:sz w:val="24"/>
          <w:u w:val="single"/>
        </w:rPr>
        <w:t>XX</w:t>
      </w:r>
      <w:r>
        <w:rPr>
          <w:rFonts w:ascii="黑体" w:hAnsi="黑体" w:eastAsia="黑体"/>
          <w:sz w:val="24"/>
        </w:rPr>
        <w:t>街道纳入</w:t>
      </w:r>
      <w:r>
        <w:rPr>
          <w:rFonts w:ascii="黑体" w:hAnsi="黑体" w:eastAsia="黑体"/>
          <w:b/>
          <w:sz w:val="24"/>
        </w:rPr>
        <w:t>建设</w:t>
      </w:r>
      <w:r>
        <w:rPr>
          <w:rFonts w:ascii="黑体" w:hAnsi="黑体" w:eastAsia="黑体"/>
          <w:sz w:val="24"/>
        </w:rPr>
        <w:t>资金补贴范围的立体绿化项目汇总表</w:t>
      </w: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708"/>
        <w:gridCol w:w="3119"/>
        <w:gridCol w:w="354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申报单位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申请补贴的立体绿化类型及面积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初审核定补贴的立体绿化类型及面积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初审核定补贴金额（万元）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花园式屋顶绿化：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简单式屋顶绿化：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其他类型立体绿化：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平方米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花园式屋顶绿化：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简单式屋顶绿化：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其他类型立体绿化：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…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sz w:val="20"/>
          <w:szCs w:val="20"/>
        </w:rPr>
      </w:pPr>
      <w:bookmarkStart w:id="0" w:name="_Hlk35288254"/>
      <w:r>
        <w:rPr>
          <w:rFonts w:hint="eastAsia" w:ascii="宋体" w:hAnsi="宋体"/>
          <w:sz w:val="20"/>
          <w:szCs w:val="20"/>
        </w:rPr>
        <w:t>填报单位（盖章）：X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 xml:space="preserve">街道办 </w:t>
      </w:r>
      <w:r>
        <w:rPr>
          <w:rFonts w:ascii="宋体" w:hAnsi="宋体"/>
          <w:sz w:val="20"/>
          <w:szCs w:val="20"/>
        </w:rPr>
        <w:t xml:space="preserve">                                            </w:t>
      </w:r>
      <w:r>
        <w:rPr>
          <w:rFonts w:hint="eastAsia" w:ascii="宋体" w:hAnsi="宋体"/>
          <w:sz w:val="20"/>
          <w:szCs w:val="20"/>
        </w:rPr>
        <w:t>日期：</w:t>
      </w:r>
    </w:p>
    <w:bookmarkEnd w:id="0"/>
    <w:p>
      <w:pPr>
        <w:spacing w:line="360" w:lineRule="auto"/>
        <w:jc w:val="center"/>
        <w:rPr>
          <w:rFonts w:hint="eastAsia"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br w:type="page"/>
      </w:r>
      <w:r>
        <w:rPr>
          <w:rFonts w:hint="eastAsia" w:ascii="黑体" w:hAnsi="黑体" w:eastAsia="黑体"/>
          <w:sz w:val="24"/>
        </w:rPr>
        <w:t>福田区</w:t>
      </w:r>
      <w:r>
        <w:rPr>
          <w:rFonts w:hint="eastAsia" w:ascii="黑体" w:hAnsi="黑体" w:eastAsia="黑体"/>
          <w:sz w:val="24"/>
          <w:u w:val="single"/>
        </w:rPr>
        <w:t>XX</w:t>
      </w:r>
      <w:r>
        <w:rPr>
          <w:rFonts w:ascii="黑体" w:hAnsi="黑体" w:eastAsia="黑体"/>
          <w:sz w:val="24"/>
        </w:rPr>
        <w:t>街道纳入</w:t>
      </w:r>
      <w:r>
        <w:rPr>
          <w:rFonts w:hint="eastAsia" w:ascii="黑体" w:hAnsi="黑体" w:eastAsia="黑体"/>
          <w:b/>
          <w:sz w:val="24"/>
          <w:lang w:eastAsia="zh-CN"/>
        </w:rPr>
        <w:t>养护</w:t>
      </w:r>
      <w:r>
        <w:rPr>
          <w:rFonts w:ascii="黑体" w:hAnsi="黑体" w:eastAsia="黑体"/>
          <w:sz w:val="24"/>
        </w:rPr>
        <w:t>资金补贴范围的立体绿化项目汇总表</w:t>
      </w: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708"/>
        <w:gridCol w:w="3119"/>
        <w:gridCol w:w="354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序号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申报单位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项目名称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申请补贴的立体绿化类型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及面积/长度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初审核定补贴的立体绿化类型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及面积</w:t>
            </w:r>
            <w:r>
              <w:rPr>
                <w:rFonts w:ascii="宋体" w:hAnsi="宋体"/>
                <w:sz w:val="20"/>
                <w:szCs w:val="20"/>
              </w:rPr>
              <w:t>/长度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初审核定补贴金额（万元）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屋顶绿化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花园式：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简单式：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墙面绿化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攀援式/垂吊式：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模块式/铺贴式：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棚架绿化：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桥体绿化：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米</w:t>
            </w:r>
            <w:r>
              <w:rPr>
                <w:rFonts w:hint="eastAsia" w:ascii="宋体" w:hAnsi="宋体"/>
                <w:sz w:val="20"/>
                <w:szCs w:val="20"/>
              </w:rPr>
              <w:t>/平方米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边坡绿化：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米/平方米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屋顶绿化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花园式：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简单式：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墙面绿化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攀援式</w:t>
            </w:r>
            <w:r>
              <w:rPr>
                <w:rFonts w:ascii="宋体" w:hAnsi="宋体"/>
                <w:sz w:val="20"/>
                <w:szCs w:val="20"/>
              </w:rPr>
              <w:t>/垂吊式：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模块式</w:t>
            </w:r>
            <w:r>
              <w:rPr>
                <w:rFonts w:ascii="宋体" w:hAnsi="宋体"/>
                <w:sz w:val="20"/>
                <w:szCs w:val="20"/>
              </w:rPr>
              <w:t>/铺贴式：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棚架绿化：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桥体绿化：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>米/平方米</w:t>
            </w:r>
          </w:p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边坡绿化：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>米/平方米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…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填报单位（盖章）：X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 xml:space="preserve">街道办 </w:t>
      </w:r>
      <w:r>
        <w:rPr>
          <w:rFonts w:ascii="宋体" w:hAnsi="宋体"/>
          <w:sz w:val="20"/>
          <w:szCs w:val="20"/>
        </w:rPr>
        <w:t xml:space="preserve">                                            </w:t>
      </w:r>
      <w:r>
        <w:rPr>
          <w:rFonts w:hint="eastAsia" w:ascii="宋体" w:hAnsi="宋体"/>
          <w:sz w:val="20"/>
          <w:szCs w:val="20"/>
        </w:rPr>
        <w:t>日期：</w:t>
      </w:r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linePitch="360" w:charSpace="0"/>
        </w:sectPr>
      </w:pPr>
    </w:p>
    <w:p>
      <w:pPr>
        <w:spacing w:line="360" w:lineRule="auto"/>
        <w:jc w:val="center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立体绿化类型及</w:t>
      </w:r>
      <w:r>
        <w:rPr>
          <w:rFonts w:hint="eastAsia" w:ascii="黑体" w:hAnsi="黑体" w:eastAsia="黑体"/>
          <w:b/>
          <w:bCs/>
          <w:sz w:val="24"/>
        </w:rPr>
        <w:t>建设</w:t>
      </w:r>
      <w:r>
        <w:rPr>
          <w:rFonts w:hint="eastAsia" w:ascii="黑体" w:hAnsi="黑体" w:eastAsia="黑体"/>
          <w:bCs/>
          <w:sz w:val="24"/>
        </w:rPr>
        <w:t>质量专家考核评分表</w:t>
      </w:r>
    </w:p>
    <w:p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 xml:space="preserve">项目名称： </w:t>
      </w:r>
      <w:r>
        <w:rPr>
          <w:rFonts w:ascii="宋体" w:hAnsi="宋体"/>
          <w:sz w:val="24"/>
        </w:rPr>
        <w:t xml:space="preserve">                                             </w:t>
      </w:r>
      <w:r>
        <w:rPr>
          <w:rFonts w:hint="eastAsia" w:ascii="宋体" w:hAnsi="宋体"/>
          <w:sz w:val="24"/>
        </w:rPr>
        <w:t>日期：</w:t>
      </w:r>
    </w:p>
    <w:tbl>
      <w:tblPr>
        <w:tblStyle w:val="4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3"/>
        <w:gridCol w:w="1247"/>
        <w:gridCol w:w="1134"/>
        <w:gridCol w:w="993"/>
        <w:gridCol w:w="992"/>
        <w:gridCol w:w="1276"/>
        <w:gridCol w:w="99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立体绿化类型评定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</w:t>
            </w:r>
          </w:p>
        </w:tc>
        <w:tc>
          <w:tcPr>
            <w:tcW w:w="238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屋顶绿化</w:t>
            </w: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墙面绿化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棚架绿化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桥体绿化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硬质边坡绿化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花园式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简单式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攀援式、垂吊式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模块式、铺贴式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特征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用乔、灌、地被植物绿化，并设置园路或园林小品等的种植屋面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，基质厚度不少于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仅以地被植物和低矮灌木绿化的种植屋面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基质厚度小于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采用地栽或种植槽种植藤蔓植物绿化墙面的形式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以墙面绿化技术对墙面进行的立体绿化形式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以各类棚架为载体，利用攀援植物覆盖棚架或直接悬挂植物的立体绿化形式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以悬挂绿化等技术对桥体进行的立体绿化形式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利用合适的</w:t>
            </w:r>
            <w:r>
              <w:rPr>
                <w:rFonts w:ascii="宋体" w:hAnsi="宋体"/>
                <w:sz w:val="18"/>
                <w:szCs w:val="18"/>
              </w:rPr>
              <w:t>墙面绿化</w:t>
            </w:r>
            <w:r>
              <w:rPr>
                <w:rFonts w:hint="eastAsia" w:ascii="宋体" w:hAnsi="宋体"/>
                <w:sz w:val="18"/>
                <w:szCs w:val="18"/>
              </w:rPr>
              <w:t>技术对坡度不低于</w:t>
            </w:r>
            <w:r>
              <w:rPr>
                <w:rFonts w:ascii="宋体" w:hAnsi="宋体"/>
                <w:sz w:val="18"/>
                <w:szCs w:val="18"/>
              </w:rPr>
              <w:t>45度</w:t>
            </w:r>
            <w:r>
              <w:rPr>
                <w:rFonts w:hint="eastAsia" w:ascii="宋体" w:hAnsi="宋体"/>
                <w:sz w:val="18"/>
                <w:szCs w:val="18"/>
              </w:rPr>
              <w:t>的硬质</w:t>
            </w:r>
            <w:r>
              <w:rPr>
                <w:rFonts w:ascii="宋体" w:hAnsi="宋体"/>
                <w:sz w:val="18"/>
                <w:szCs w:val="18"/>
              </w:rPr>
              <w:t>坡面</w:t>
            </w:r>
            <w:r>
              <w:rPr>
                <w:rFonts w:hint="eastAsia" w:ascii="宋体" w:hAnsi="宋体"/>
                <w:sz w:val="18"/>
                <w:szCs w:val="18"/>
              </w:rPr>
              <w:t>进行的立体绿化形式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评定结果（√）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建设质量评定1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评价内容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评分标准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专家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规划设计3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分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符合规范1</w:t>
            </w: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结构荷载设计符合规范5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防水、阻根及给排水设计符合规范5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符合安全规范，不影响原有建构筑物的结构、功能及耐久性5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种植基质及植物设计符合结构及景观要求2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景观特色1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植物种类丰富、群落配置合理、体量适中5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植物景观富有季相变化，色彩丰富3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对周边环境有明显改善2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创新工艺及技术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合理利用立体绿化新材料、新工艺，及雨水回用等节水技术5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施工品质5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分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种植基质1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表面平整、无坑洼积水、不板结、无明显石砾5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基质厚度及理化性状满足规范要求，以轻质种植基质为主5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苗木健壮，冠型完整，无病虫为害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种植规范，充分体现设计意图5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设施1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配备</w:t>
            </w:r>
            <w:r>
              <w:rPr>
                <w:rFonts w:ascii="宋体" w:hAnsi="宋体"/>
                <w:sz w:val="18"/>
                <w:szCs w:val="18"/>
              </w:rPr>
              <w:t>自动给排水系统5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园林建筑、园路</w:t>
            </w:r>
            <w:r>
              <w:rPr>
                <w:rFonts w:hint="eastAsia" w:ascii="宋体" w:hAnsi="宋体"/>
                <w:sz w:val="18"/>
                <w:szCs w:val="18"/>
              </w:rPr>
              <w:t>、小品、座椅及辅助构架</w:t>
            </w:r>
            <w:r>
              <w:rPr>
                <w:rFonts w:ascii="宋体" w:hAnsi="宋体"/>
                <w:sz w:val="18"/>
                <w:szCs w:val="18"/>
              </w:rPr>
              <w:t>等设施工艺细致、美观，</w:t>
            </w:r>
            <w:r>
              <w:rPr>
                <w:rFonts w:hint="eastAsia" w:ascii="宋体" w:hAnsi="宋体"/>
                <w:sz w:val="18"/>
                <w:szCs w:val="18"/>
              </w:rPr>
              <w:t>稳固</w:t>
            </w:r>
            <w:r>
              <w:rPr>
                <w:rFonts w:ascii="宋体" w:hAnsi="宋体"/>
                <w:sz w:val="18"/>
                <w:szCs w:val="18"/>
              </w:rPr>
              <w:t>耐用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各类</w:t>
            </w:r>
            <w:r>
              <w:rPr>
                <w:rFonts w:hint="eastAsia" w:ascii="宋体" w:hAnsi="宋体"/>
                <w:sz w:val="18"/>
                <w:szCs w:val="18"/>
              </w:rPr>
              <w:t>标识</w:t>
            </w:r>
            <w:r>
              <w:rPr>
                <w:rFonts w:ascii="宋体" w:hAnsi="宋体"/>
                <w:sz w:val="18"/>
                <w:szCs w:val="18"/>
              </w:rPr>
              <w:t>和其他设施协调统一7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护树</w:t>
            </w:r>
            <w:r>
              <w:rPr>
                <w:rFonts w:hint="eastAsia" w:ascii="宋体" w:hAnsi="宋体"/>
                <w:sz w:val="18"/>
                <w:szCs w:val="18"/>
              </w:rPr>
              <w:t>或防坠落等安全</w:t>
            </w:r>
            <w:r>
              <w:rPr>
                <w:rFonts w:ascii="宋体" w:hAnsi="宋体"/>
                <w:sz w:val="18"/>
                <w:szCs w:val="18"/>
              </w:rPr>
              <w:t>设施完善，安装规范，工艺美观，环保耐用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安全管理1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施工期</w:t>
            </w:r>
            <w:r>
              <w:rPr>
                <w:rFonts w:hint="eastAsia" w:ascii="宋体" w:hAnsi="宋体"/>
                <w:sz w:val="18"/>
                <w:szCs w:val="18"/>
              </w:rPr>
              <w:t>未</w:t>
            </w:r>
            <w:r>
              <w:rPr>
                <w:rFonts w:ascii="宋体" w:hAnsi="宋体"/>
                <w:sz w:val="18"/>
                <w:szCs w:val="18"/>
              </w:rPr>
              <w:t>发生重大安全事故1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地质灾害等方面的安全隐患得到有效治理和管控 3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现场</w:t>
            </w:r>
            <w:r>
              <w:rPr>
                <w:rFonts w:hint="eastAsia" w:ascii="宋体" w:hAnsi="宋体"/>
                <w:sz w:val="18"/>
                <w:szCs w:val="18"/>
              </w:rPr>
              <w:t>未</w:t>
            </w:r>
            <w:r>
              <w:rPr>
                <w:rFonts w:ascii="宋体" w:hAnsi="宋体"/>
                <w:sz w:val="18"/>
                <w:szCs w:val="18"/>
              </w:rPr>
              <w:t xml:space="preserve">发现安全隐患点 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养护质量2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分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景观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环境干净整洁，无黄土裸露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植物空间及景观保持良好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生长健壮，冠幅饱满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无缺株、倒伏，无枯枝，叶片无明显枯萎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水肥管理到位3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无明显病虫和杂草危害2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设施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设施维护到位，</w:t>
            </w: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ascii="宋体" w:hAnsi="宋体"/>
                <w:sz w:val="18"/>
                <w:szCs w:val="18"/>
              </w:rPr>
              <w:t>残缺和破损</w:t>
            </w:r>
            <w:r>
              <w:rPr>
                <w:rFonts w:hint="eastAsia" w:ascii="宋体" w:hAnsi="宋体"/>
                <w:sz w:val="18"/>
                <w:szCs w:val="18"/>
              </w:rPr>
              <w:t>，功能正常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修复的设施与原有景观协调自然2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评分合计</w:t>
            </w:r>
          </w:p>
        </w:tc>
        <w:tc>
          <w:tcPr>
            <w:tcW w:w="9101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专家签名</w:t>
            </w:r>
          </w:p>
        </w:tc>
        <w:tc>
          <w:tcPr>
            <w:tcW w:w="9101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建设</w:t>
      </w:r>
      <w:r>
        <w:rPr>
          <w:rFonts w:hint="eastAsia" w:ascii="黑体" w:hAnsi="黑体" w:eastAsia="黑体"/>
          <w:bCs/>
          <w:sz w:val="24"/>
          <w:lang w:val="en-US" w:eastAsia="zh-CN"/>
        </w:rPr>
        <w:t>质量</w:t>
      </w:r>
      <w:r>
        <w:rPr>
          <w:rFonts w:hint="eastAsia" w:ascii="黑体" w:hAnsi="黑体" w:eastAsia="黑体"/>
          <w:bCs/>
          <w:sz w:val="24"/>
        </w:rPr>
        <w:t>考核评分</w:t>
      </w:r>
      <w:r>
        <w:rPr>
          <w:rFonts w:hint="eastAsia" w:ascii="黑体" w:hAnsi="黑体" w:eastAsia="黑体"/>
          <w:bCs/>
          <w:sz w:val="24"/>
          <w:lang w:eastAsia="zh-CN"/>
        </w:rPr>
        <w:t>汇总表</w:t>
      </w:r>
    </w:p>
    <w:p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 xml:space="preserve">项目名称： </w:t>
      </w:r>
      <w:r>
        <w:rPr>
          <w:rFonts w:ascii="宋体" w:hAnsi="宋体"/>
          <w:sz w:val="24"/>
        </w:rPr>
        <w:t xml:space="preserve">                                             </w:t>
      </w:r>
      <w:r>
        <w:rPr>
          <w:rFonts w:hint="eastAsia" w:ascii="宋体" w:hAnsi="宋体"/>
          <w:sz w:val="24"/>
        </w:rPr>
        <w:t>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855"/>
        <w:gridCol w:w="1945"/>
        <w:gridCol w:w="175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  <w:t>评分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专家签名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算术平均分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  <w:t>评定等级</w:t>
            </w:r>
            <w:r>
              <w:rPr>
                <w:rFonts w:hint="eastAsia" w:ascii="宋体" w:hAnsi="宋体"/>
                <w:szCs w:val="21"/>
              </w:rPr>
              <w:t>（√）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bdr w:val="single" w:color="auto" w:sz="4" w:space="0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bdr w:val="single" w:color="auto" w:sz="4" w:space="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优秀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bdr w:val="single" w:color="auto" w:sz="4" w:space="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合格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ascii="宋体" w:hAnsi="宋体"/>
                <w:sz w:val="20"/>
                <w:szCs w:val="20"/>
                <w:bdr w:val="single" w:color="auto" w:sz="4" w:space="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不合格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</w:t>
      </w:r>
      <w:r>
        <w:rPr>
          <w:rFonts w:hint="eastAsia" w:ascii="宋体" w:hAnsi="宋体"/>
          <w:sz w:val="18"/>
          <w:szCs w:val="18"/>
          <w:lang w:val="en-US" w:eastAsia="zh-CN"/>
        </w:rPr>
        <w:t>按算术平均分评定等级，</w:t>
      </w:r>
      <w:r>
        <w:rPr>
          <w:rFonts w:hint="eastAsia" w:ascii="宋体" w:hAnsi="宋体"/>
          <w:sz w:val="18"/>
          <w:szCs w:val="18"/>
        </w:rPr>
        <w:t>质量评定满分</w:t>
      </w:r>
      <w:r>
        <w:rPr>
          <w:rFonts w:ascii="宋体" w:hAnsi="宋体"/>
          <w:sz w:val="18"/>
          <w:szCs w:val="18"/>
        </w:rPr>
        <w:t>100分，85分</w:t>
      </w:r>
      <w:r>
        <w:rPr>
          <w:rFonts w:hint="eastAsia" w:ascii="宋体" w:hAnsi="宋体"/>
          <w:sz w:val="18"/>
          <w:szCs w:val="18"/>
        </w:rPr>
        <w:t>及以上评定等级为“</w:t>
      </w:r>
      <w:r>
        <w:rPr>
          <w:rFonts w:ascii="宋体" w:hAnsi="宋体"/>
          <w:sz w:val="18"/>
          <w:szCs w:val="18"/>
        </w:rPr>
        <w:t>优</w:t>
      </w:r>
      <w:r>
        <w:rPr>
          <w:rFonts w:hint="eastAsia" w:ascii="宋体" w:hAnsi="宋体"/>
          <w:sz w:val="18"/>
          <w:szCs w:val="18"/>
        </w:rPr>
        <w:t>秀”</w:t>
      </w:r>
      <w:r>
        <w:rPr>
          <w:rFonts w:ascii="宋体" w:hAnsi="宋体"/>
          <w:sz w:val="18"/>
          <w:szCs w:val="18"/>
        </w:rPr>
        <w:t>，60-84分</w:t>
      </w:r>
      <w:r>
        <w:rPr>
          <w:rFonts w:hint="eastAsia" w:ascii="宋体" w:hAnsi="宋体"/>
          <w:sz w:val="18"/>
          <w:szCs w:val="18"/>
        </w:rPr>
        <w:t>评定等级为“</w:t>
      </w:r>
      <w:r>
        <w:rPr>
          <w:rFonts w:ascii="宋体" w:hAnsi="宋体"/>
          <w:sz w:val="18"/>
          <w:szCs w:val="18"/>
        </w:rPr>
        <w:t>合格</w:t>
      </w:r>
      <w:r>
        <w:rPr>
          <w:rFonts w:hint="eastAsia" w:ascii="宋体" w:hAnsi="宋体"/>
          <w:sz w:val="18"/>
          <w:szCs w:val="18"/>
        </w:rPr>
        <w:t>”，</w:t>
      </w:r>
      <w:r>
        <w:rPr>
          <w:rFonts w:ascii="宋体" w:hAnsi="宋体"/>
          <w:sz w:val="18"/>
          <w:szCs w:val="18"/>
        </w:rPr>
        <w:t>60分以下为“不合格”。</w:t>
      </w:r>
    </w:p>
    <w:p>
      <w:pPr>
        <w:spacing w:line="360" w:lineRule="auto"/>
        <w:jc w:val="center"/>
        <w:rPr>
          <w:rFonts w:ascii="宋体" w:hAnsi="宋体"/>
          <w:sz w:val="18"/>
          <w:szCs w:val="18"/>
        </w:rPr>
      </w:pPr>
    </w:p>
    <w:p>
      <w:pPr>
        <w:spacing w:line="360" w:lineRule="auto"/>
        <w:jc w:val="center"/>
        <w:rPr>
          <w:rFonts w:ascii="宋体" w:hAns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立体绿化类型及</w:t>
      </w:r>
      <w:r>
        <w:rPr>
          <w:rFonts w:hint="eastAsia" w:ascii="黑体" w:hAnsi="黑体" w:eastAsia="黑体"/>
          <w:b/>
          <w:bCs/>
          <w:sz w:val="24"/>
          <w:lang w:eastAsia="zh-CN"/>
        </w:rPr>
        <w:t>养护</w:t>
      </w:r>
      <w:r>
        <w:rPr>
          <w:rFonts w:hint="eastAsia" w:ascii="黑体" w:hAnsi="黑体" w:eastAsia="黑体"/>
          <w:bCs/>
          <w:sz w:val="24"/>
        </w:rPr>
        <w:t>质量专家考核评分表</w:t>
      </w:r>
    </w:p>
    <w:p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 xml:space="preserve">项目名称： </w:t>
      </w:r>
      <w:r>
        <w:rPr>
          <w:rFonts w:ascii="宋体" w:hAnsi="宋体"/>
          <w:sz w:val="24"/>
        </w:rPr>
        <w:t xml:space="preserve">                                            </w:t>
      </w:r>
      <w:r>
        <w:rPr>
          <w:rFonts w:hint="eastAsia" w:ascii="宋体" w:hAnsi="宋体"/>
          <w:sz w:val="24"/>
        </w:rPr>
        <w:t>日期：</w:t>
      </w:r>
    </w:p>
    <w:tbl>
      <w:tblPr>
        <w:tblStyle w:val="4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951"/>
        <w:gridCol w:w="42"/>
        <w:gridCol w:w="1216"/>
        <w:gridCol w:w="1134"/>
        <w:gridCol w:w="993"/>
        <w:gridCol w:w="992"/>
        <w:gridCol w:w="1276"/>
        <w:gridCol w:w="992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立体绿化类型评定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</w:t>
            </w:r>
          </w:p>
        </w:tc>
        <w:tc>
          <w:tcPr>
            <w:tcW w:w="239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屋顶绿化</w:t>
            </w: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墙面绿化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棚架绿化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桥体绿化</w:t>
            </w:r>
          </w:p>
        </w:tc>
        <w:tc>
          <w:tcPr>
            <w:tcW w:w="148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硬质边坡绿化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花园式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简单式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攀援式、垂吊式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模块式、铺贴式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特征</w:t>
            </w:r>
          </w:p>
        </w:tc>
        <w:tc>
          <w:tcPr>
            <w:tcW w:w="1258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用乔、灌、地被植物绿化，并设置园路或园林小品等的种植屋面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，基质厚度不少于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仅以地被植物和低矮灌木绿化的种植屋面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基质厚度小于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采用地栽或种植槽种植藤蔓植物绿化墙面的形式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以墙面绿化技术对墙面进行的立体绿化形式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以各类棚架为载体，利用攀援植物覆盖棚架或直接悬挂植物的立体绿化形式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以悬挂绿化等技术对桥体进行的立体绿化形式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利用合适的</w:t>
            </w:r>
            <w:r>
              <w:rPr>
                <w:rFonts w:ascii="宋体" w:hAnsi="宋体"/>
                <w:sz w:val="18"/>
                <w:szCs w:val="18"/>
              </w:rPr>
              <w:t>墙面绿化</w:t>
            </w:r>
            <w:r>
              <w:rPr>
                <w:rFonts w:hint="eastAsia" w:ascii="宋体" w:hAnsi="宋体"/>
                <w:sz w:val="18"/>
                <w:szCs w:val="18"/>
              </w:rPr>
              <w:t>技术对坡度不低于</w:t>
            </w:r>
            <w:r>
              <w:rPr>
                <w:rFonts w:ascii="宋体" w:hAnsi="宋体"/>
                <w:sz w:val="18"/>
                <w:szCs w:val="18"/>
              </w:rPr>
              <w:t>45度</w:t>
            </w:r>
            <w:r>
              <w:rPr>
                <w:rFonts w:hint="eastAsia" w:ascii="宋体" w:hAnsi="宋体"/>
                <w:sz w:val="18"/>
                <w:szCs w:val="18"/>
              </w:rPr>
              <w:t>的硬质</w:t>
            </w:r>
            <w:r>
              <w:rPr>
                <w:rFonts w:ascii="宋体" w:hAnsi="宋体"/>
                <w:sz w:val="18"/>
                <w:szCs w:val="18"/>
              </w:rPr>
              <w:t>坡面</w:t>
            </w:r>
            <w:r>
              <w:rPr>
                <w:rFonts w:hint="eastAsia" w:ascii="宋体" w:hAnsi="宋体"/>
                <w:sz w:val="18"/>
                <w:szCs w:val="18"/>
              </w:rPr>
              <w:t>进行的立体绿化形式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评定结果（√）</w:t>
            </w:r>
          </w:p>
        </w:tc>
        <w:tc>
          <w:tcPr>
            <w:tcW w:w="125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养护质量评定1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评价内容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评分标准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9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植物养护</w:t>
            </w: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t>分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景观1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环境干净整洁，无黄土裸露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植物配置合理，色彩丰富，富有季相变化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修剪措施合理，植株整形到位，体量适宜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</w:t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生长健壮，冠幅饱满，叶色鲜亮1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无缺株、倒伏，无枯枝，叶片无明显枯萎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种植基质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无明显沉降缺失,无裸露、坑洼积水及板结现象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土层厚度、理化性状满足植物正常生长发育需要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灌溉设施完善，水肥管理到位，满足植物正常生长和景观的需求</w:t>
            </w:r>
            <w:r>
              <w:rPr>
                <w:rFonts w:ascii="宋体" w:hAnsi="宋体"/>
                <w:sz w:val="18"/>
                <w:szCs w:val="18"/>
              </w:rPr>
              <w:t xml:space="preserve">5 </w:t>
            </w:r>
          </w:p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排水通畅、有序，无积水5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病虫害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无明显病虫和杂草危害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无检疫性有害生物及恶性杂草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设施维护3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分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设施功能2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设施维护到位，</w:t>
            </w:r>
            <w:r>
              <w:rPr>
                <w:rFonts w:hint="eastAsia" w:ascii="宋体" w:hAnsi="宋体"/>
                <w:sz w:val="18"/>
                <w:szCs w:val="18"/>
              </w:rPr>
              <w:t>结构稳固、功能正常，无安全隐患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设施景观1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ascii="宋体" w:hAnsi="宋体"/>
                <w:sz w:val="18"/>
                <w:szCs w:val="18"/>
              </w:rPr>
              <w:t>残缺和破损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修复的设施与原有景观协调自然10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安全文明管理20分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安全检查及整治15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隐患排查到位并做到及时整治，现场未发现安全隐患点15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养护作业规范5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文明养护作业规范落实到位，未收到相关投诉5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080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9080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both"/>
        <w:rPr>
          <w:rFonts w:hint="eastAsia" w:ascii="黑体" w:hAnsi="黑体" w:eastAsia="黑体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养护</w:t>
      </w:r>
      <w:r>
        <w:rPr>
          <w:rFonts w:hint="eastAsia" w:ascii="黑体" w:hAnsi="黑体" w:eastAsia="黑体"/>
          <w:bCs/>
          <w:sz w:val="24"/>
          <w:lang w:val="en-US" w:eastAsia="zh-CN"/>
        </w:rPr>
        <w:t>质量</w:t>
      </w:r>
      <w:r>
        <w:rPr>
          <w:rFonts w:hint="eastAsia" w:ascii="黑体" w:hAnsi="黑体" w:eastAsia="黑体"/>
          <w:bCs/>
          <w:sz w:val="24"/>
        </w:rPr>
        <w:t>考核评分</w:t>
      </w:r>
      <w:r>
        <w:rPr>
          <w:rFonts w:hint="eastAsia" w:ascii="黑体" w:hAnsi="黑体" w:eastAsia="黑体"/>
          <w:bCs/>
          <w:sz w:val="24"/>
          <w:lang w:eastAsia="zh-CN"/>
        </w:rPr>
        <w:t>汇总表</w:t>
      </w:r>
    </w:p>
    <w:p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 xml:space="preserve">项目名称： </w:t>
      </w:r>
      <w:r>
        <w:rPr>
          <w:rFonts w:ascii="宋体" w:hAnsi="宋体"/>
          <w:sz w:val="24"/>
        </w:rPr>
        <w:t xml:space="preserve">                                             </w:t>
      </w:r>
      <w:r>
        <w:rPr>
          <w:rFonts w:hint="eastAsia" w:ascii="宋体" w:hAnsi="宋体"/>
          <w:sz w:val="24"/>
        </w:rPr>
        <w:t>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855"/>
        <w:gridCol w:w="1945"/>
        <w:gridCol w:w="175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  <w:t>评分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专家签名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算术平均分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  <w:t>评定等级</w:t>
            </w:r>
            <w:r>
              <w:rPr>
                <w:rFonts w:hint="eastAsia" w:ascii="宋体" w:hAnsi="宋体"/>
                <w:szCs w:val="21"/>
              </w:rPr>
              <w:t>（√）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bdr w:val="single" w:color="auto" w:sz="4" w:space="0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bdr w:val="single" w:color="auto" w:sz="4" w:space="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优秀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bdr w:val="single" w:color="auto" w:sz="4" w:space="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合格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  <w:r>
              <w:rPr>
                <w:rFonts w:ascii="宋体" w:hAnsi="宋体"/>
                <w:sz w:val="20"/>
                <w:szCs w:val="20"/>
                <w:bdr w:val="single" w:color="auto" w:sz="4" w:space="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不合格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18"/>
          <w:szCs w:val="18"/>
        </w:rPr>
        <w:t>备注：</w:t>
      </w:r>
      <w:r>
        <w:rPr>
          <w:rFonts w:hint="eastAsia" w:ascii="宋体" w:hAnsi="宋体"/>
          <w:sz w:val="18"/>
          <w:szCs w:val="18"/>
          <w:lang w:val="en-US" w:eastAsia="zh-CN"/>
        </w:rPr>
        <w:t>按算术平均分评定等级，</w:t>
      </w:r>
      <w:r>
        <w:rPr>
          <w:rFonts w:hint="eastAsia" w:ascii="宋体" w:hAnsi="宋体"/>
          <w:sz w:val="18"/>
          <w:szCs w:val="18"/>
        </w:rPr>
        <w:t>质量评定满分</w:t>
      </w:r>
      <w:r>
        <w:rPr>
          <w:rFonts w:ascii="宋体" w:hAnsi="宋体"/>
          <w:sz w:val="18"/>
          <w:szCs w:val="18"/>
        </w:rPr>
        <w:t>100分，85分</w:t>
      </w:r>
      <w:r>
        <w:rPr>
          <w:rFonts w:hint="eastAsia" w:ascii="宋体" w:hAnsi="宋体"/>
          <w:sz w:val="18"/>
          <w:szCs w:val="18"/>
        </w:rPr>
        <w:t>及以上评定等级为“</w:t>
      </w:r>
      <w:r>
        <w:rPr>
          <w:rFonts w:ascii="宋体" w:hAnsi="宋体"/>
          <w:sz w:val="18"/>
          <w:szCs w:val="18"/>
        </w:rPr>
        <w:t>优</w:t>
      </w:r>
      <w:r>
        <w:rPr>
          <w:rFonts w:hint="eastAsia" w:ascii="宋体" w:hAnsi="宋体"/>
          <w:sz w:val="18"/>
          <w:szCs w:val="18"/>
        </w:rPr>
        <w:t>秀”</w:t>
      </w:r>
      <w:r>
        <w:rPr>
          <w:rFonts w:ascii="宋体" w:hAnsi="宋体"/>
          <w:sz w:val="18"/>
          <w:szCs w:val="18"/>
        </w:rPr>
        <w:t>，60-84分</w:t>
      </w:r>
      <w:r>
        <w:rPr>
          <w:rFonts w:hint="eastAsia" w:ascii="宋体" w:hAnsi="宋体"/>
          <w:sz w:val="18"/>
          <w:szCs w:val="18"/>
        </w:rPr>
        <w:t>评定等级为“</w:t>
      </w:r>
      <w:r>
        <w:rPr>
          <w:rFonts w:ascii="宋体" w:hAnsi="宋体"/>
          <w:sz w:val="18"/>
          <w:szCs w:val="18"/>
        </w:rPr>
        <w:t>合格</w:t>
      </w:r>
      <w:r>
        <w:rPr>
          <w:rFonts w:hint="eastAsia" w:ascii="宋体" w:hAnsi="宋体"/>
          <w:sz w:val="18"/>
          <w:szCs w:val="18"/>
        </w:rPr>
        <w:t>”，</w:t>
      </w:r>
      <w:r>
        <w:rPr>
          <w:rFonts w:ascii="宋体" w:hAnsi="宋体"/>
          <w:sz w:val="18"/>
          <w:szCs w:val="18"/>
        </w:rPr>
        <w:t>60分以下为“不合格”。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相关</w:t>
      </w:r>
      <w:r>
        <w:rPr>
          <w:rFonts w:hint="eastAsia" w:ascii="宋体" w:hAnsi="宋体"/>
          <w:b/>
          <w:sz w:val="24"/>
        </w:rPr>
        <w:t>名词解释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1、绿化率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是指项目规划建设用地范围内的绿化面积与规划建设用地面积之比。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2、屋顶绿化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是指以建（构）筑物的顶部为载体，以种植乔木、灌木、草坪、地被植物的立体绿化形式。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3、花园式屋顶绿化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选择小型乔木、灌木、藤本、草坪和地被植物进行绿化植物配置，同时设置园路、座椅、水景和园林小品等，提供一定的游览和休憩活动空间，相对复杂的屋顶绿化。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4、简单式屋顶绿化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仅种植草坪、地被植物或低矮灌木，不设置园林小品等设施，一般不允许非管理和维护人员活动，相对简单的屋顶绿化。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5、其他类型立体绿化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主要包括架空层绿化、墙体绿化、棚架绿化、桥体绿化和硬质边坡绿化等。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6、架空层绿化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是指以建（构）筑物的架空层为载体，以种植乔木、灌木、草坪、地被植物的立体绿化形式。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7、墙（面）体绿化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是指根据各类墙（面）体、廊柱、围栏等墙（面）体条件，选择攀爬式、垂吊式、模块式、铺贴式等类型的墙（面）体立体绿化形式。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8、棚架绿化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是指以各类棚架为载体，利用攀援植物覆盖棚架或直接悬挂植物的立体绿化形式，棚架造型应当保证植物有充足的种植和生长空间。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9、桥体绿化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是指除景观桥梁之外的河道桥、高架桥、立交桥、人行天桥、建筑连廊等各类立体交通设施的引桥墙（面）体、中央隔离带、护栏、立柱等部位，在条件允许且保证安全的前提下，进行桥梁荷载验算后，选择适当的立体绿化形式和植物种类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</w:t>
      </w:r>
      <w:r>
        <w:rPr>
          <w:rFonts w:ascii="宋体" w:hAnsi="宋体"/>
          <w:szCs w:val="21"/>
        </w:rPr>
        <w:t>、硬质边坡绿化</w:t>
      </w:r>
    </w:p>
    <w:p>
      <w:pPr>
        <w:spacing w:line="360" w:lineRule="auto"/>
        <w:ind w:firstLine="420" w:firstLineChars="200"/>
        <w:rPr>
          <w:rStyle w:val="7"/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ascii="宋体" w:hAnsi="宋体"/>
          <w:szCs w:val="21"/>
        </w:rPr>
        <w:t>是指坡度一般不低于45度，坡面采用硬质材料，根据现场边坡情况选择墙（面）体立</w:t>
      </w:r>
      <w:bookmarkStart w:id="1" w:name="_GoBack"/>
      <w:bookmarkEnd w:id="1"/>
      <w:r>
        <w:rPr>
          <w:rFonts w:ascii="宋体" w:hAnsi="宋体"/>
          <w:szCs w:val="21"/>
        </w:rPr>
        <w:t>体绿化形式。</w:t>
      </w:r>
    </w:p>
    <w:p>
      <w:pPr>
        <w:spacing w:before="120" w:line="560" w:lineRule="exact"/>
        <w:rPr>
          <w:rStyle w:val="7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linePitch="360" w:charSpace="0"/>
        </w:sectPr>
      </w:pP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wfDAy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QizZ1nY&#10;6QfLI3SUx9v1MUDOpHIUpVMC3YkHTF/qU78pcbz/PKeox3+H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yjB8M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7D9CA"/>
    <w:multiLevelType w:val="singleLevel"/>
    <w:tmpl w:val="4CD7D9C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GZlM2I4NzI1NjY1MDk2NTI2MDU0M2FmOWJkOTEifQ=="/>
  </w:docVars>
  <w:rsids>
    <w:rsidRoot w:val="01ED1B02"/>
    <w:rsid w:val="01ED1B02"/>
    <w:rsid w:val="19E22B7D"/>
    <w:rsid w:val="39D7524D"/>
    <w:rsid w:val="4F0C4A25"/>
    <w:rsid w:val="54FA743B"/>
    <w:rsid w:val="696E6F2A"/>
    <w:rsid w:val="74104F57"/>
    <w:rsid w:val="75532854"/>
    <w:rsid w:val="787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5">
    <w:name w:val="Table Grid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</w:style>
  <w:style w:type="paragraph" w:customStyle="1" w:styleId="8">
    <w:name w:val="发布机关和日期"/>
    <w:basedOn w:val="3"/>
    <w:qFormat/>
    <w:uiPriority w:val="0"/>
    <w:pPr>
      <w:ind w:firstLine="840" w:firstLineChars="350"/>
    </w:pPr>
    <w:rPr>
      <w:rFonts w:ascii="黑体" w:hAnsi="黑体" w:eastAsia="黑体"/>
      <w:sz w:val="24"/>
      <w:szCs w:val="24"/>
    </w:rPr>
  </w:style>
  <w:style w:type="paragraph" w:customStyle="1" w:styleId="9">
    <w:name w:val="一级标题"/>
    <w:basedOn w:val="3"/>
    <w:qFormat/>
    <w:uiPriority w:val="0"/>
    <w:pPr>
      <w:spacing w:line="360" w:lineRule="auto"/>
      <w:ind w:left="200" w:leftChars="200"/>
      <w:jc w:val="left"/>
    </w:pPr>
    <w:rPr>
      <w:rFonts w:ascii="黑体" w:hAnsi="黑体" w:eastAsia="黑体"/>
    </w:rPr>
  </w:style>
  <w:style w:type="paragraph" w:customStyle="1" w:styleId="10">
    <w:name w:val="条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5493</Words>
  <Characters>5567</Characters>
  <Lines>0</Lines>
  <Paragraphs>0</Paragraphs>
  <TotalTime>23</TotalTime>
  <ScaleCrop>false</ScaleCrop>
  <LinksUpToDate>false</LinksUpToDate>
  <CharactersWithSpaces>6955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2022-07-15T06:26:00Z</dcterms:created>
  <dc:creator>Administrator</dc:creator>
  <cp:lastModifiedBy>Administrator</cp:lastModifiedBy>
  <cp:lastPrinted>2022-07-15T07:03:00Z</cp:lastPrinted>
  <dcterms:modified xsi:type="dcterms:W3CDTF">2022-07-25T03:58:11Z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1364CC0CF60F4E1AAEAB7FF92A34709D</vt:lpwstr>
  </property>
</Properties>
</file>