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jc w:val="both"/>
        <w:textAlignment w:val="auto"/>
        <w:rPr>
          <w:rFonts w:hint="eastAsia" w:ascii="方正小标宋简体" w:hAnsi="方正小标宋简体" w:eastAsia="方正小标宋简体" w:cs="方正小标宋简体"/>
          <w:b w:val="0"/>
          <w:bCs/>
          <w:color w:val="auto"/>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深圳市福田区2023年地震应急演练</w:t>
      </w:r>
      <w:r>
        <w:rPr>
          <w:rFonts w:hint="eastAsia" w:ascii="方正小标宋简体" w:hAnsi="方正小标宋简体" w:eastAsia="方正小标宋简体" w:cs="方正小标宋简体"/>
          <w:b w:val="0"/>
          <w:bCs/>
          <w:color w:val="auto"/>
          <w:sz w:val="44"/>
          <w:szCs w:val="44"/>
          <w:lang w:eastAsia="zh-CN"/>
        </w:rPr>
        <w:t>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采购需求</w:t>
      </w:r>
    </w:p>
    <w:p>
      <w:pPr>
        <w:pStyle w:val="4"/>
        <w:jc w:val="both"/>
        <w:rPr>
          <w:rFonts w:hint="eastAsia"/>
          <w:sz w:val="16"/>
          <w:szCs w:val="8"/>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一、采购项目概况</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根据《福田区省级安全发展示范试点城市创建工作方案》《深圳市地震应急预案（2022年修订版）》《深圳市福田区地震应急预案（2023年修订版）》等工作要求，计划开展深圳市福田区2023年地震应急演练项目。</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二、项目管理和服务要求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本项目内容包括但不限于</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（一）地震应急演练方案、脚本编制，演练方案切合实际；</w:t>
      </w:r>
    </w:p>
    <w:p>
      <w:pPr>
        <w:keepNext w:val="0"/>
        <w:keepLines w:val="0"/>
        <w:pageBreakBefore w:val="0"/>
        <w:widowControl w:val="0"/>
        <w:kinsoku/>
        <w:wordWrap/>
        <w:overflowPunct/>
        <w:topLinePunct w:val="0"/>
        <w:autoSpaceDE/>
        <w:autoSpaceDN/>
        <w:bidi w:val="0"/>
        <w:adjustRightInd/>
        <w:spacing w:line="560" w:lineRule="exact"/>
        <w:ind w:firstLine="640"/>
        <w:textAlignment w:val="auto"/>
      </w:pPr>
      <w:r>
        <w:rPr>
          <w:rFonts w:hint="eastAsia" w:ascii="仿宋_GB2312" w:eastAsia="仿宋_GB2312" w:cs="Times New Roman"/>
          <w:sz w:val="32"/>
          <w:szCs w:val="32"/>
          <w:lang w:eastAsia="zh-CN"/>
        </w:rPr>
        <w:t>（二）演练</w:t>
      </w:r>
      <w:r>
        <w:rPr>
          <w:rFonts w:hint="eastAsia" w:ascii="仿宋_GB2312" w:eastAsia="仿宋_GB2312"/>
          <w:sz w:val="32"/>
          <w:szCs w:val="32"/>
        </w:rPr>
        <w:t>科目</w:t>
      </w:r>
      <w:r>
        <w:rPr>
          <w:rFonts w:hint="eastAsia" w:ascii="仿宋_GB2312" w:eastAsia="仿宋_GB2312"/>
          <w:sz w:val="32"/>
          <w:szCs w:val="32"/>
          <w:lang w:eastAsia="zh-CN"/>
        </w:rPr>
        <w:t>包括但不限于信息报送、疏散撤离、开放应急避难场所与灾害救助、地质灾害应急处置、医疗救护、信息发布与舆情应对等，科目设置</w:t>
      </w:r>
      <w:r>
        <w:rPr>
          <w:rFonts w:hint="eastAsia" w:ascii="仿宋_GB2312" w:eastAsia="仿宋_GB2312"/>
          <w:sz w:val="32"/>
          <w:szCs w:val="32"/>
        </w:rPr>
        <w:t>科学合理，演练流程顺畅、重点突出;</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eastAsia="宋体"/>
          <w:sz w:val="32"/>
          <w:szCs w:val="32"/>
          <w:lang w:eastAsia="zh-CN"/>
        </w:rPr>
      </w:pPr>
      <w:r>
        <w:rPr>
          <w:rFonts w:hint="eastAsia" w:ascii="仿宋_GB2312" w:eastAsia="仿宋_GB2312"/>
          <w:sz w:val="32"/>
          <w:szCs w:val="32"/>
          <w:lang w:eastAsia="zh-CN"/>
        </w:rPr>
        <w:t>（三）地震</w:t>
      </w:r>
      <w:r>
        <w:rPr>
          <w:rFonts w:hint="eastAsia" w:ascii="仿宋_GB2312" w:eastAsia="仿宋_GB2312"/>
          <w:sz w:val="32"/>
          <w:szCs w:val="32"/>
        </w:rPr>
        <w:t>灾害模拟场景搭建,</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切合实际；</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rPr>
        <w:t>震情介绍视频、转场视频制作；现场</w:t>
      </w:r>
      <w:r>
        <w:rPr>
          <w:rFonts w:hint="eastAsia" w:ascii="仿宋_GB2312" w:eastAsia="仿宋_GB2312"/>
          <w:sz w:val="32"/>
          <w:szCs w:val="32"/>
          <w:lang w:eastAsia="zh-CN"/>
        </w:rPr>
        <w:t>摄影</w:t>
      </w:r>
      <w:r>
        <w:rPr>
          <w:rFonts w:hint="eastAsia" w:ascii="仿宋_GB2312" w:eastAsia="仿宋_GB2312"/>
          <w:sz w:val="32"/>
          <w:szCs w:val="32"/>
        </w:rPr>
        <w:t>摄像；</w:t>
      </w:r>
      <w:r>
        <w:rPr>
          <w:rFonts w:hint="eastAsia" w:ascii="仿宋_GB2312" w:eastAsia="仿宋_GB2312"/>
          <w:sz w:val="32"/>
          <w:szCs w:val="32"/>
          <w:lang w:eastAsia="zh-CN"/>
        </w:rPr>
        <w:t>演练剪辑视频（时长</w:t>
      </w:r>
      <w:r>
        <w:rPr>
          <w:rFonts w:hint="eastAsia" w:ascii="仿宋_GB2312" w:eastAsia="仿宋_GB2312"/>
          <w:sz w:val="32"/>
          <w:szCs w:val="32"/>
          <w:lang w:val="en-US" w:eastAsia="zh-CN"/>
        </w:rPr>
        <w:t>5</w:t>
      </w:r>
      <w:r>
        <w:rPr>
          <w:rFonts w:hint="eastAsia" w:ascii="仿宋_GB2312" w:eastAsia="仿宋_GB2312"/>
          <w:sz w:val="32"/>
          <w:szCs w:val="32"/>
        </w:rPr>
        <w:t>分钟</w:t>
      </w:r>
      <w:r>
        <w:rPr>
          <w:rFonts w:hint="eastAsia" w:ascii="仿宋_GB2312" w:eastAsia="仿宋_GB2312"/>
          <w:sz w:val="32"/>
          <w:szCs w:val="32"/>
          <w:lang w:eastAsia="zh-CN"/>
        </w:rPr>
        <w:t>以内）；</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（五）</w:t>
      </w:r>
      <w:r>
        <w:rPr>
          <w:rFonts w:hint="eastAsia" w:ascii="仿宋_GB2312" w:eastAsia="仿宋_GB2312"/>
          <w:sz w:val="32"/>
          <w:szCs w:val="32"/>
        </w:rPr>
        <w:t>演练现场保障协助</w:t>
      </w:r>
      <w:r>
        <w:rPr>
          <w:rFonts w:hint="eastAsia" w:ascii="仿宋_GB2312" w:eastAsia="仿宋_GB2312"/>
          <w:sz w:val="32"/>
          <w:szCs w:val="32"/>
          <w:lang w:eastAsia="zh-CN"/>
        </w:rPr>
        <w:t>，包括</w:t>
      </w:r>
      <w:r>
        <w:rPr>
          <w:rFonts w:hint="eastAsia" w:ascii="仿宋_GB2312" w:eastAsia="仿宋_GB2312"/>
          <w:sz w:val="32"/>
          <w:szCs w:val="32"/>
        </w:rPr>
        <w:t>现场布置</w:t>
      </w:r>
      <w:r>
        <w:rPr>
          <w:rFonts w:hint="eastAsia" w:ascii="仿宋_GB2312" w:eastAsia="仿宋_GB2312"/>
          <w:sz w:val="32"/>
          <w:szCs w:val="32"/>
          <w:lang w:eastAsia="zh-CN"/>
        </w:rPr>
        <w:t>、</w:t>
      </w:r>
      <w:r>
        <w:rPr>
          <w:rFonts w:hint="eastAsia" w:ascii="仿宋_GB2312" w:eastAsia="仿宋_GB2312"/>
          <w:sz w:val="32"/>
          <w:szCs w:val="32"/>
        </w:rPr>
        <w:t>恢复、撤收</w:t>
      </w:r>
      <w:r>
        <w:rPr>
          <w:rFonts w:hint="eastAsia" w:ascii="仿宋_GB2312" w:eastAsia="仿宋_GB2312"/>
          <w:sz w:val="32"/>
          <w:szCs w:val="32"/>
          <w:lang w:eastAsia="zh-CN"/>
        </w:rPr>
        <w:t>、活动公共责任险等。</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项目提交成果如下：</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本次</w:t>
      </w:r>
      <w:r>
        <w:rPr>
          <w:rFonts w:hint="default" w:ascii="仿宋_GB2312" w:eastAsia="仿宋_GB2312" w:cs="Times New Roman"/>
          <w:sz w:val="32"/>
          <w:szCs w:val="32"/>
          <w:lang w:val="en-US" w:eastAsia="zh-CN"/>
        </w:rPr>
        <w:t>演练方案、</w:t>
      </w:r>
      <w:r>
        <w:rPr>
          <w:rFonts w:hint="eastAsia" w:ascii="仿宋_GB2312" w:eastAsia="仿宋_GB2312" w:cs="Times New Roman"/>
          <w:sz w:val="32"/>
          <w:szCs w:val="32"/>
          <w:lang w:val="en-US" w:eastAsia="zh-CN"/>
        </w:rPr>
        <w:t>演练脚本、演练总结评估报告、演练预制作视频、</w:t>
      </w:r>
      <w:r>
        <w:rPr>
          <w:rFonts w:hint="eastAsia" w:ascii="仿宋_GB2312" w:eastAsia="仿宋_GB2312" w:cs="Times New Roman"/>
          <w:sz w:val="32"/>
          <w:szCs w:val="32"/>
          <w:lang w:eastAsia="zh-CN"/>
        </w:rPr>
        <w:t>全场演练视频，演练剪辑视频、演练现场照片，纸质档三份、电子档一份。</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三、商务需求</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服务期：</w:t>
      </w:r>
      <w:r>
        <w:rPr>
          <w:rFonts w:hint="eastAsia" w:ascii="仿宋_GB2312" w:hAnsi="仿宋_GB2312" w:eastAsia="仿宋_GB2312" w:cs="仿宋_GB2312"/>
          <w:b w:val="0"/>
          <w:bCs/>
          <w:color w:val="auto"/>
          <w:sz w:val="32"/>
          <w:szCs w:val="32"/>
          <w:lang w:eastAsia="zh-CN"/>
        </w:rPr>
        <w:t>合同签订之日起至</w:t>
      </w:r>
      <w:r>
        <w:rPr>
          <w:rFonts w:hint="eastAsia" w:ascii="仿宋_GB2312" w:hAnsi="仿宋_GB2312" w:eastAsia="仿宋_GB2312" w:cs="仿宋_GB2312"/>
          <w:sz w:val="32"/>
          <w:szCs w:val="32"/>
          <w:lang w:val="en-US" w:eastAsia="zh-CN"/>
        </w:rPr>
        <w:t>12月20日前完成。</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服务地点：在采购人指定地点。</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（三）</w:t>
      </w:r>
      <w:r>
        <w:rPr>
          <w:rFonts w:hint="eastAsia" w:ascii="仿宋_GB2312" w:hAnsi="仿宋_GB2312" w:eastAsia="仿宋_GB2312" w:cs="仿宋_GB2312"/>
          <w:b w:val="0"/>
          <w:bCs/>
          <w:color w:val="auto"/>
          <w:sz w:val="32"/>
          <w:szCs w:val="32"/>
        </w:rPr>
        <w:t>报价要求：</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本项目服务费采用包干制，应包括服务成本、法定税费和企业的利润。由响应人根据采购文件所提供的资料自行测算投标报价；一经中选，报价总价作为</w:t>
      </w:r>
      <w:r>
        <w:rPr>
          <w:rFonts w:hint="eastAsia" w:ascii="仿宋_GB2312" w:hAnsi="仿宋_GB2312" w:eastAsia="仿宋_GB2312" w:cs="仿宋_GB2312"/>
          <w:b w:val="0"/>
          <w:bCs/>
          <w:color w:val="auto"/>
          <w:sz w:val="32"/>
          <w:szCs w:val="32"/>
          <w:lang w:eastAsia="zh-CN"/>
        </w:rPr>
        <w:t>供应商</w:t>
      </w:r>
      <w:r>
        <w:rPr>
          <w:rFonts w:hint="eastAsia" w:ascii="仿宋_GB2312" w:hAnsi="仿宋_GB2312" w:eastAsia="仿宋_GB2312" w:cs="仿宋_GB2312"/>
          <w:b w:val="0"/>
          <w:bCs/>
          <w:color w:val="auto"/>
          <w:sz w:val="32"/>
          <w:szCs w:val="32"/>
        </w:rPr>
        <w:t>与采购人</w:t>
      </w:r>
      <w:r>
        <w:rPr>
          <w:rFonts w:hint="eastAsia" w:ascii="仿宋_GB2312" w:hAnsi="仿宋_GB2312" w:eastAsia="仿宋_GB2312" w:cs="仿宋_GB2312"/>
          <w:b w:val="0"/>
          <w:bCs/>
          <w:color w:val="auto"/>
          <w:sz w:val="32"/>
          <w:szCs w:val="32"/>
          <w:lang w:eastAsia="zh-CN"/>
        </w:rPr>
        <w:t>签订的合同</w:t>
      </w:r>
      <w:r>
        <w:rPr>
          <w:rFonts w:hint="eastAsia" w:ascii="仿宋_GB2312" w:hAnsi="仿宋_GB2312" w:eastAsia="仿宋_GB2312" w:cs="仿宋_GB2312"/>
          <w:b w:val="0"/>
          <w:bCs/>
          <w:color w:val="auto"/>
          <w:sz w:val="32"/>
          <w:szCs w:val="32"/>
        </w:rPr>
        <w:t>金额，合同期限内不做调整；</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响应人的报价不得超过</w:t>
      </w:r>
      <w:r>
        <w:rPr>
          <w:rFonts w:hint="eastAsia" w:ascii="仿宋_GB2312" w:hAnsi="仿宋_GB2312" w:eastAsia="仿宋_GB2312" w:cs="仿宋_GB2312"/>
          <w:b w:val="0"/>
          <w:bCs/>
          <w:color w:val="auto"/>
          <w:sz w:val="32"/>
          <w:szCs w:val="32"/>
          <w:lang w:eastAsia="zh-CN"/>
        </w:rPr>
        <w:t>项目</w:t>
      </w:r>
      <w:r>
        <w:rPr>
          <w:rFonts w:hint="eastAsia" w:ascii="仿宋_GB2312" w:hAnsi="仿宋_GB2312" w:eastAsia="仿宋_GB2312" w:cs="仿宋_GB2312"/>
          <w:b w:val="0"/>
          <w:bCs/>
          <w:color w:val="auto"/>
          <w:sz w:val="32"/>
          <w:szCs w:val="32"/>
        </w:rPr>
        <w:t>预算</w:t>
      </w:r>
      <w:r>
        <w:rPr>
          <w:rFonts w:hint="eastAsia" w:ascii="仿宋_GB2312" w:hAnsi="仿宋_GB2312" w:eastAsia="仿宋_GB2312" w:cs="仿宋_GB2312"/>
          <w:b w:val="0"/>
          <w:bCs/>
          <w:color w:val="auto"/>
          <w:sz w:val="32"/>
          <w:szCs w:val="32"/>
          <w:lang w:eastAsia="zh-CN"/>
        </w:rPr>
        <w:t>金额</w:t>
      </w:r>
      <w:r>
        <w:rPr>
          <w:rFonts w:hint="eastAsia" w:ascii="仿宋_GB2312" w:hAnsi="仿宋_GB2312" w:eastAsia="仿宋_GB2312" w:cs="仿宋_GB2312"/>
          <w:b w:val="0"/>
          <w:bCs/>
          <w:color w:val="auto"/>
          <w:sz w:val="32"/>
          <w:szCs w:val="32"/>
        </w:rPr>
        <w:t>；</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响应人的报价，应是本项目采购范围和采购文件及合同条款上所列的各项内容中所述的全部，不得以任何理由予以重复，并以响应人最终提出的综合单价或</w:t>
      </w:r>
      <w:r>
        <w:rPr>
          <w:rFonts w:hint="eastAsia" w:ascii="仿宋_GB2312" w:hAnsi="仿宋_GB2312" w:eastAsia="仿宋_GB2312" w:cs="仿宋_GB2312"/>
          <w:b w:val="0"/>
          <w:bCs/>
          <w:color w:val="auto"/>
          <w:sz w:val="32"/>
          <w:szCs w:val="32"/>
          <w:lang w:eastAsia="zh-CN"/>
        </w:rPr>
        <w:t>者</w:t>
      </w:r>
      <w:r>
        <w:rPr>
          <w:rFonts w:hint="eastAsia" w:ascii="仿宋_GB2312" w:hAnsi="仿宋_GB2312" w:eastAsia="仿宋_GB2312" w:cs="仿宋_GB2312"/>
          <w:b w:val="0"/>
          <w:bCs/>
          <w:color w:val="auto"/>
          <w:sz w:val="32"/>
          <w:szCs w:val="32"/>
        </w:rPr>
        <w:t>总价为依据；</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响应人不得期望通过索赔等方式获取</w:t>
      </w:r>
      <w:r>
        <w:rPr>
          <w:rFonts w:hint="eastAsia" w:ascii="仿宋_GB2312" w:hAnsi="仿宋_GB2312" w:eastAsia="仿宋_GB2312" w:cs="仿宋_GB2312"/>
          <w:b w:val="0"/>
          <w:bCs/>
          <w:color w:val="auto"/>
          <w:sz w:val="32"/>
          <w:szCs w:val="32"/>
          <w:lang w:eastAsia="zh-CN"/>
        </w:rPr>
        <w:t>报价</w:t>
      </w:r>
      <w:r>
        <w:rPr>
          <w:rFonts w:hint="eastAsia" w:ascii="仿宋_GB2312" w:hAnsi="仿宋_GB2312" w:eastAsia="仿宋_GB2312" w:cs="仿宋_GB2312"/>
          <w:b w:val="0"/>
          <w:bCs/>
          <w:color w:val="auto"/>
          <w:sz w:val="32"/>
          <w:szCs w:val="32"/>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eastAsia="zh-CN"/>
        </w:rPr>
        <w:t>）验收</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采购人</w:t>
      </w:r>
      <w:r>
        <w:rPr>
          <w:rFonts w:hint="eastAsia" w:ascii="仿宋_GB2312" w:hAnsi="仿宋_GB2312" w:eastAsia="仿宋_GB2312" w:cs="仿宋_GB2312"/>
          <w:b w:val="0"/>
          <w:bCs/>
          <w:color w:val="auto"/>
          <w:sz w:val="32"/>
          <w:szCs w:val="32"/>
        </w:rPr>
        <w:t>在项目服务期到期后，将按照合同约定的服务内容对</w:t>
      </w:r>
      <w:r>
        <w:rPr>
          <w:rFonts w:hint="eastAsia" w:ascii="仿宋_GB2312" w:hAnsi="仿宋_GB2312" w:eastAsia="仿宋_GB2312" w:cs="仿宋_GB2312"/>
          <w:b w:val="0"/>
          <w:bCs/>
          <w:color w:val="auto"/>
          <w:sz w:val="32"/>
          <w:szCs w:val="32"/>
          <w:lang w:eastAsia="zh-CN"/>
        </w:rPr>
        <w:t>供应商</w:t>
      </w:r>
      <w:r>
        <w:rPr>
          <w:rFonts w:hint="eastAsia" w:ascii="仿宋_GB2312" w:hAnsi="仿宋_GB2312" w:eastAsia="仿宋_GB2312" w:cs="仿宋_GB2312"/>
          <w:b w:val="0"/>
          <w:bCs/>
          <w:color w:val="auto"/>
          <w:sz w:val="32"/>
          <w:szCs w:val="32"/>
        </w:rPr>
        <w:t>的服务进行逐项验收。项目验收后，双方共同签署验收报告，验收报告内容包括每一项技术、服务、安全标准的验收情况及项目总体评价，验收报告将作为服务费尾款支付的重要依据。</w:t>
      </w:r>
    </w:p>
    <w:p>
      <w:pPr>
        <w:adjustRightInd w:val="0"/>
        <w:snapToGrid w:val="0"/>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五</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违约责任：</w:t>
      </w:r>
      <w:r>
        <w:rPr>
          <w:rFonts w:hint="eastAsia" w:ascii="仿宋_GB2312" w:hAnsi="仿宋_GB2312" w:eastAsia="仿宋_GB2312" w:cs="仿宋_GB2312"/>
          <w:kern w:val="0"/>
          <w:sz w:val="32"/>
          <w:szCs w:val="32"/>
        </w:rPr>
        <w:t>本合同双方应严格履行，若乙方服务内容达不到甲方要求的，需退还甲方已支付费用，并赔偿甲方本合同总金额30%的违约金。</w:t>
      </w:r>
    </w:p>
    <w:p>
      <w:pPr>
        <w:keepNext w:val="0"/>
        <w:keepLines w:val="0"/>
        <w:pageBreakBefore w:val="0"/>
        <w:numPr>
          <w:ilvl w:val="0"/>
          <w:numId w:val="0"/>
        </w:numPr>
        <w:kinsoku/>
        <w:overflowPunct/>
        <w:topLinePunct w:val="0"/>
        <w:autoSpaceDE/>
        <w:autoSpaceDN/>
        <w:bidi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六</w:t>
      </w:r>
      <w:r>
        <w:rPr>
          <w:rFonts w:hint="eastAsia" w:ascii="仿宋_GB2312" w:hAnsi="仿宋_GB2312" w:eastAsia="仿宋_GB2312" w:cs="仿宋_GB2312"/>
          <w:b w:val="0"/>
          <w:bCs/>
          <w:color w:val="auto"/>
          <w:sz w:val="32"/>
          <w:szCs w:val="32"/>
          <w:lang w:eastAsia="zh-CN"/>
        </w:rPr>
        <w:t>）其他：</w:t>
      </w:r>
      <w:r>
        <w:rPr>
          <w:rFonts w:hint="eastAsia" w:ascii="仿宋_GB2312" w:hAnsi="仿宋_GB2312" w:eastAsia="仿宋_GB2312" w:cs="仿宋_GB2312"/>
          <w:b w:val="0"/>
          <w:bCs/>
          <w:color w:val="auto"/>
          <w:sz w:val="32"/>
          <w:szCs w:val="32"/>
          <w:lang w:val="en-US" w:eastAsia="zh-CN"/>
        </w:rPr>
        <w:t>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suff w:val="nothing"/>
      <w:lvlText w:val="%1、"/>
      <w:lvlJc w:val="left"/>
      <w:pPr>
        <w:ind w:left="2880" w:firstLine="0"/>
      </w:pPr>
      <w:rPr>
        <w:b/>
        <w:i w:val="0"/>
        <w:sz w:val="24"/>
      </w:rPr>
    </w:lvl>
    <w:lvl w:ilvl="1" w:tentative="0">
      <w:start w:val="1"/>
      <w:numFmt w:val="decimal"/>
      <w:suff w:val="nothing"/>
      <w:lvlText w:val="%2. "/>
      <w:lvlJc w:val="left"/>
      <w:pPr>
        <w:ind w:left="0" w:firstLine="0"/>
      </w:pPr>
      <w:rPr>
        <w:b/>
        <w:i w:val="0"/>
        <w:sz w:val="24"/>
      </w:rPr>
    </w:lvl>
    <w:lvl w:ilvl="2" w:tentative="0">
      <w:start w:val="1"/>
      <w:numFmt w:val="none"/>
      <w:pStyle w:val="3"/>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YTIyMGEyMjlkN2FkMTE3ZDM0MjQwNTI1YmIxZWIifQ=="/>
  </w:docVars>
  <w:rsids>
    <w:rsidRoot w:val="4A1947CF"/>
    <w:rsid w:val="021138F7"/>
    <w:rsid w:val="0A2E6FC1"/>
    <w:rsid w:val="0F639A1D"/>
    <w:rsid w:val="0FBC37A8"/>
    <w:rsid w:val="0FFAC74B"/>
    <w:rsid w:val="114535BD"/>
    <w:rsid w:val="134B0177"/>
    <w:rsid w:val="17831DE6"/>
    <w:rsid w:val="208337BA"/>
    <w:rsid w:val="2540611D"/>
    <w:rsid w:val="299B2B16"/>
    <w:rsid w:val="2B2059C6"/>
    <w:rsid w:val="2C915359"/>
    <w:rsid w:val="2D7B5F44"/>
    <w:rsid w:val="2E34336C"/>
    <w:rsid w:val="2FD45E6B"/>
    <w:rsid w:val="366C6D72"/>
    <w:rsid w:val="37EFF00B"/>
    <w:rsid w:val="39DBFC72"/>
    <w:rsid w:val="3ABFEE9E"/>
    <w:rsid w:val="3BBF74E1"/>
    <w:rsid w:val="3BC5ECF0"/>
    <w:rsid w:val="3F7BEB7F"/>
    <w:rsid w:val="3F7FC964"/>
    <w:rsid w:val="4A1947CF"/>
    <w:rsid w:val="4C8B5484"/>
    <w:rsid w:val="4D6D0E8D"/>
    <w:rsid w:val="4E3EB1CA"/>
    <w:rsid w:val="4F7F3CF3"/>
    <w:rsid w:val="54297CE6"/>
    <w:rsid w:val="57EF0570"/>
    <w:rsid w:val="5BFA8234"/>
    <w:rsid w:val="5BFF26F1"/>
    <w:rsid w:val="5EC62C14"/>
    <w:rsid w:val="5EF06B87"/>
    <w:rsid w:val="5EFFCF25"/>
    <w:rsid w:val="5FF4ADF1"/>
    <w:rsid w:val="60BB297B"/>
    <w:rsid w:val="60CA6ECA"/>
    <w:rsid w:val="64DF5E2B"/>
    <w:rsid w:val="66FE95EC"/>
    <w:rsid w:val="67D7F826"/>
    <w:rsid w:val="69983D07"/>
    <w:rsid w:val="6EF570CC"/>
    <w:rsid w:val="6EFEF553"/>
    <w:rsid w:val="6FBB6EF9"/>
    <w:rsid w:val="6FDB4F22"/>
    <w:rsid w:val="72A42E14"/>
    <w:rsid w:val="73FD1C41"/>
    <w:rsid w:val="74F0512C"/>
    <w:rsid w:val="7ACF2DEC"/>
    <w:rsid w:val="7BCD0D3A"/>
    <w:rsid w:val="7CDCA5CF"/>
    <w:rsid w:val="7D1F57A9"/>
    <w:rsid w:val="7DCFFC47"/>
    <w:rsid w:val="7DFD9605"/>
    <w:rsid w:val="7DFF3107"/>
    <w:rsid w:val="7E5CD269"/>
    <w:rsid w:val="7F4F54D7"/>
    <w:rsid w:val="7F685D33"/>
    <w:rsid w:val="7F7FB250"/>
    <w:rsid w:val="7FB7E235"/>
    <w:rsid w:val="7FBF1472"/>
    <w:rsid w:val="7FDE5994"/>
    <w:rsid w:val="9DBFABD4"/>
    <w:rsid w:val="9F2B266A"/>
    <w:rsid w:val="9F75E7F6"/>
    <w:rsid w:val="B6FCAD34"/>
    <w:rsid w:val="B77D87B3"/>
    <w:rsid w:val="B7DF0E31"/>
    <w:rsid w:val="BF4F29EB"/>
    <w:rsid w:val="CFBEFE90"/>
    <w:rsid w:val="D4FEFAFC"/>
    <w:rsid w:val="D6FEC91E"/>
    <w:rsid w:val="DF7C236C"/>
    <w:rsid w:val="DF7F944C"/>
    <w:rsid w:val="DF8248CE"/>
    <w:rsid w:val="DF8374DF"/>
    <w:rsid w:val="E8FFD83F"/>
    <w:rsid w:val="EF73B8EC"/>
    <w:rsid w:val="EF7FCACC"/>
    <w:rsid w:val="EFDBC439"/>
    <w:rsid w:val="EFEB98A2"/>
    <w:rsid w:val="F0751171"/>
    <w:rsid w:val="F4DF6938"/>
    <w:rsid w:val="F5D713AD"/>
    <w:rsid w:val="F5D78B90"/>
    <w:rsid w:val="F5FF0A2C"/>
    <w:rsid w:val="F9EF5E37"/>
    <w:rsid w:val="FABDC5CE"/>
    <w:rsid w:val="FBBCFB48"/>
    <w:rsid w:val="FBEB89C8"/>
    <w:rsid w:val="FCB899E6"/>
    <w:rsid w:val="FDA144CB"/>
    <w:rsid w:val="FF7BE95C"/>
    <w:rsid w:val="FFFE72B0"/>
    <w:rsid w:val="FFFF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4">
    <w:name w:val="Body Text"/>
    <w:basedOn w:val="1"/>
    <w:qFormat/>
    <w:uiPriority w:val="0"/>
    <w:pPr>
      <w:jc w:val="center"/>
    </w:pPr>
    <w:rPr>
      <w:rFonts w:ascii="宋体"/>
      <w:sz w:val="44"/>
    </w:rPr>
  </w:style>
  <w:style w:type="paragraph" w:styleId="5">
    <w:name w:val="footer"/>
    <w:basedOn w:val="1"/>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6">
    <w:name w:val="header"/>
    <w:basedOn w:val="1"/>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 w:type="paragraph" w:customStyle="1" w:styleId="11">
    <w:name w:val="Plain Text1"/>
    <w:basedOn w:val="1"/>
    <w:qFormat/>
    <w:uiPriority w:val="0"/>
    <w:rPr>
      <w:rFonts w:ascii="宋体" w:hAnsi="Courier New" w:eastAsia="宋体" w:cs="Times New Roman"/>
      <w:sz w:val="32"/>
      <w:szCs w:val="21"/>
    </w:rPr>
  </w:style>
  <w:style w:type="character" w:customStyle="1" w:styleId="12">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zhujianfeng</cp:lastModifiedBy>
  <cp:lastPrinted>2023-11-22T10:03:00Z</cp:lastPrinted>
  <dcterms:modified xsi:type="dcterms:W3CDTF">2023-11-27T18:01:55Z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13C7C9E4FB29422EAF87F479333893A5_12</vt:lpwstr>
  </property>
</Properties>
</file>