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福保街道2024年度终端及网络信息安全维护项目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内容清单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一、网络信息安全维护内容（17项）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1、政务办公网（原政务内网，下同）、外网终端需安装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福田区政府集中采购的金山企业版防病毒软件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核查定时病毒查杀情况，并确保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电脑防病毒特征库更新日期距补丁发布日期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2、及时更新政务办公网、外网终端的系统补丁，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</w:rPr>
        <w:t>indows操作系统补丁更新日期距补丁发布日期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政务办公网、外网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终端不得接入任何无线设备，如无线鼠标、无线键盘、无线路由器、无线WiFi设备、蓝牙设备、红外设备、手机等。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政务办公网终端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安装国家保密局违规连接互联网监控软件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移动存储介质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外网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的电脑终端之间</w:t>
      </w:r>
      <w:r>
        <w:rPr>
          <w:rFonts w:hint="eastAsia" w:ascii="仿宋_GB2312" w:hAnsi="仿宋_GB2312" w:eastAsia="仿宋_GB2312" w:cs="仿宋_GB2312"/>
          <w:sz w:val="32"/>
          <w:szCs w:val="32"/>
        </w:rPr>
        <w:t>混插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终端不得出现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违规连接互联网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的情况。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政务办公网、外网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系统应设置登录密码（要求包含大小写字母及数字，口令长度不低于8位，上次密码修改时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间不得超过6个月）。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政务办公网、外网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终端是否安装了国产办公软件（含WPS），是否下载使用非办公软件。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9、单位所有服务器和办公终端需设置屏幕锁定保护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（5分钟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>以内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、及时更正终端密码策略，关闭访客账号户。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11、垂直业务系统用户密码上次密码修改时间不得超过6个月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显示器上是否粘贴禁止截屏、拷贝、拍照标识，是否有授权记录。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12、现场检查终端使用人员与单位上报的终端实名登记表使用人一致。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13、街道自查期间组成3-4人检查小组对街道电脑及办公设备全面检查，全年至少检查2次，重点部门至少4次检查。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14、建立信息安全档案，汇总检查情况报街道党政办。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15、推进国产终端使用情况，做好市区级现场终端检查，做好台账更新。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16、参与修订信息安全应急演练制度，实施参与信息安全演练。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17、做好上级部门下发的各种突发信息安全检查（如：涉疫资料清除，特殊节点资料清除等）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二、终端日常维护内容（9项）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开展电脑、瘦客户机、打印机、复印机等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终端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安装调试和检测服务，及时诊断、维修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终端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设备使用过程中出现或存在的故障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开展电脑、瘦客户机、打印机、复印机等终端设备软件（含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操作系统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调试与升级服务，及时诊断及排除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各类软件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在使用过程中出现或存在的故障。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电脑、瘦客户机、打印机、复印机等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终端维护维修的相关配件，负责终端维护的相关检测、维修工具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，并提供相关专业意见。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4、参与处置涉及政务外网、内网等各类网络终端处置的应急事件。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对系统改造、扩建，新系统的上线等提供技术论证和安全咨询。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6、其他涉及电脑、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瘦客户机、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打印机、复印机等自动化办公设备的事项。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、会议系统终端的日常故障处理，网络及硬件故障排查。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8、机房设备日常管理，对接厂商技术需求。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建立终端日常维护档案，汇总维护情况报街道党政办。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ZTcxOGRmZTBkZDFlNDA3NmY3MjQxMDQwZjljYjQifQ=="/>
  </w:docVars>
  <w:rsids>
    <w:rsidRoot w:val="00000000"/>
    <w:rsid w:val="02960B85"/>
    <w:rsid w:val="037B6BE1"/>
    <w:rsid w:val="05CA44E8"/>
    <w:rsid w:val="05CC0AB5"/>
    <w:rsid w:val="06F812B9"/>
    <w:rsid w:val="0CF539A8"/>
    <w:rsid w:val="0D5126D7"/>
    <w:rsid w:val="10D907B2"/>
    <w:rsid w:val="122469D9"/>
    <w:rsid w:val="12723FCA"/>
    <w:rsid w:val="13B67858"/>
    <w:rsid w:val="1726591C"/>
    <w:rsid w:val="18A4088E"/>
    <w:rsid w:val="19C10AB0"/>
    <w:rsid w:val="1BD14525"/>
    <w:rsid w:val="1D3C5874"/>
    <w:rsid w:val="1DC74606"/>
    <w:rsid w:val="1E6931FA"/>
    <w:rsid w:val="21E41451"/>
    <w:rsid w:val="227B693E"/>
    <w:rsid w:val="26E0199A"/>
    <w:rsid w:val="274143D6"/>
    <w:rsid w:val="29154B12"/>
    <w:rsid w:val="2BEB189F"/>
    <w:rsid w:val="2D000E18"/>
    <w:rsid w:val="2DDA3048"/>
    <w:rsid w:val="2EC32FB7"/>
    <w:rsid w:val="32DF5A7F"/>
    <w:rsid w:val="33B868A1"/>
    <w:rsid w:val="34E83F87"/>
    <w:rsid w:val="36DB4A30"/>
    <w:rsid w:val="38AA54E7"/>
    <w:rsid w:val="38D8249D"/>
    <w:rsid w:val="3A4A1178"/>
    <w:rsid w:val="3BA90120"/>
    <w:rsid w:val="3BED0397"/>
    <w:rsid w:val="3F0E1449"/>
    <w:rsid w:val="40886CE1"/>
    <w:rsid w:val="41332EF0"/>
    <w:rsid w:val="41367CD2"/>
    <w:rsid w:val="43D71887"/>
    <w:rsid w:val="457B271A"/>
    <w:rsid w:val="4BE52A38"/>
    <w:rsid w:val="4DC3198B"/>
    <w:rsid w:val="4E421F9C"/>
    <w:rsid w:val="4E593BD1"/>
    <w:rsid w:val="4EFD7FB6"/>
    <w:rsid w:val="4F3D1ADC"/>
    <w:rsid w:val="50EA7B28"/>
    <w:rsid w:val="548F32C3"/>
    <w:rsid w:val="556057E3"/>
    <w:rsid w:val="573E39BB"/>
    <w:rsid w:val="59E160F6"/>
    <w:rsid w:val="59EA0B52"/>
    <w:rsid w:val="5B583731"/>
    <w:rsid w:val="5C0318C1"/>
    <w:rsid w:val="5C6C2D78"/>
    <w:rsid w:val="63E279FF"/>
    <w:rsid w:val="65242442"/>
    <w:rsid w:val="67052D3A"/>
    <w:rsid w:val="6C7C2B64"/>
    <w:rsid w:val="6D8D1AC9"/>
    <w:rsid w:val="6F4436E1"/>
    <w:rsid w:val="71BD1194"/>
    <w:rsid w:val="74997736"/>
    <w:rsid w:val="7658622A"/>
    <w:rsid w:val="771F4F81"/>
    <w:rsid w:val="79955265"/>
    <w:rsid w:val="7AB968E7"/>
    <w:rsid w:val="7D43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lulu</cp:lastModifiedBy>
  <dcterms:modified xsi:type="dcterms:W3CDTF">2023-12-20T06:17:11Z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CF168009B2554A6CA55BE1513E162E38_13</vt:lpwstr>
  </property>
</Properties>
</file>