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outlineLvl w:val="9"/>
        <w:rPr>
          <w:rFonts w:ascii="宋体" w:hAnsi="宋体"/>
          <w:sz w:val="44"/>
          <w:szCs w:val="44"/>
          <w:highlight w:val="none"/>
        </w:rPr>
      </w:pPr>
      <w:r>
        <w:rPr>
          <w:rFonts w:hint="eastAsia" w:ascii="宋体" w:hAnsi="宋体"/>
          <w:sz w:val="44"/>
          <w:szCs w:val="44"/>
          <w:highlight w:val="none"/>
        </w:rPr>
        <w:t>深 圳 市 福 田 区 人 民 政 府</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outlineLvl w:val="9"/>
        <w:rPr>
          <w:rFonts w:hint="eastAsia" w:ascii="宋体" w:hAnsi="宋体"/>
          <w:b/>
          <w:bCs/>
          <w:sz w:val="44"/>
          <w:szCs w:val="44"/>
          <w:highlight w:val="none"/>
        </w:rPr>
      </w:pPr>
      <w:r>
        <w:rPr>
          <w:rFonts w:hint="eastAsia" w:ascii="宋体" w:hAnsi="宋体"/>
          <w:b/>
          <w:bCs/>
          <w:sz w:val="44"/>
          <w:szCs w:val="44"/>
          <w:highlight w:val="none"/>
        </w:rPr>
        <w:t xml:space="preserve"> 不予受理行政复议申请决定书</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outlineLvl w:val="9"/>
        <w:rPr>
          <w:rFonts w:hint="eastAsia" w:ascii="仿宋_GB2312" w:eastAsia="仿宋_GB2312"/>
          <w:b/>
          <w:bCs/>
          <w:sz w:val="32"/>
          <w:szCs w:val="32"/>
          <w:highlight w:val="none"/>
        </w:rPr>
      </w:pPr>
      <w:r>
        <w:rPr>
          <w:rFonts w:hint="eastAsia" w:ascii="仿宋_GB2312" w:eastAsia="仿宋_GB2312"/>
          <w:b/>
          <w:bCs/>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xml:space="preserve">                            深福府复不</w:t>
      </w:r>
      <w:r>
        <w:rPr>
          <w:rFonts w:hint="eastAsia" w:ascii="宋体" w:hAnsi="宋体"/>
          <w:sz w:val="32"/>
          <w:szCs w:val="32"/>
          <w:highlight w:val="none"/>
        </w:rPr>
        <w:t>﹝</w:t>
      </w:r>
      <w:r>
        <w:rPr>
          <w:rFonts w:hint="eastAsia" w:ascii="仿宋_GB2312" w:eastAsia="仿宋_GB2312"/>
          <w:sz w:val="32"/>
          <w:szCs w:val="32"/>
          <w:highlight w:val="none"/>
        </w:rPr>
        <w:t>20</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号</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sz w:val="32"/>
          <w:szCs w:val="32"/>
        </w:rPr>
      </w:pPr>
      <w:bookmarkStart w:id="0" w:name="_GoBack"/>
      <w:bookmarkEnd w:id="0"/>
      <w:r>
        <w:rPr>
          <w:rFonts w:hint="eastAsia" w:ascii="黑体" w:hAnsi="黑体" w:eastAsia="黑体" w:cs="黑体"/>
          <w:b w:val="0"/>
          <w:bCs w:val="0"/>
          <w:sz w:val="32"/>
          <w:szCs w:val="32"/>
          <w:highlight w:val="none"/>
        </w:rPr>
        <w:t>申请人：</w:t>
      </w:r>
      <w:r>
        <w:rPr>
          <w:rFonts w:hint="eastAsia" w:ascii="仿宋_GB2312" w:eastAsia="仿宋_GB2312"/>
          <w:sz w:val="32"/>
          <w:szCs w:val="32"/>
          <w:highlight w:val="none"/>
          <w:lang w:eastAsia="zh-CN"/>
        </w:rPr>
        <w:t>孙</w:t>
      </w:r>
      <w:r>
        <w:rPr>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申请人不服被</w:t>
      </w:r>
      <w:r>
        <w:rPr>
          <w:rFonts w:hint="eastAsia" w:ascii="仿宋_GB2312" w:eastAsia="仿宋_GB2312"/>
          <w:sz w:val="32"/>
          <w:szCs w:val="32"/>
          <w:highlight w:val="none"/>
          <w:lang w:eastAsia="zh-CN"/>
        </w:rPr>
        <w:t>申请人原深圳市福田区纪律检查委员会（监察局）对申请人于</w:t>
      </w:r>
      <w:r>
        <w:rPr>
          <w:rFonts w:hint="eastAsia" w:ascii="仿宋_GB2312" w:eastAsia="仿宋_GB2312"/>
          <w:sz w:val="32"/>
          <w:szCs w:val="32"/>
          <w:highlight w:val="none"/>
          <w:lang w:val="en-US" w:eastAsia="zh-CN"/>
        </w:rPr>
        <w:t>2017年9月至2018年4月间通过网站和邮寄挂号信的方式提出的</w:t>
      </w:r>
      <w:r>
        <w:rPr>
          <w:rFonts w:hint="eastAsia" w:ascii="仿宋_GB2312" w:eastAsia="仿宋_GB2312"/>
          <w:sz w:val="32"/>
          <w:szCs w:val="32"/>
          <w:highlight w:val="none"/>
          <w:lang w:eastAsia="zh-CN"/>
        </w:rPr>
        <w:t>举报事项未作出处理答复的行为</w:t>
      </w:r>
      <w:r>
        <w:rPr>
          <w:rFonts w:hint="eastAsia" w:ascii="仿宋_GB2312" w:eastAsia="仿宋_GB2312"/>
          <w:sz w:val="32"/>
          <w:szCs w:val="32"/>
          <w:highlight w:val="none"/>
        </w:rPr>
        <w:t>，向</w:t>
      </w:r>
      <w:r>
        <w:rPr>
          <w:rFonts w:hint="eastAsia" w:ascii="仿宋_GB2312" w:eastAsia="仿宋_GB2312"/>
          <w:sz w:val="32"/>
          <w:szCs w:val="32"/>
          <w:highlight w:val="none"/>
          <w:lang w:eastAsia="zh-CN"/>
        </w:rPr>
        <w:t>本机关</w:t>
      </w:r>
      <w:r>
        <w:rPr>
          <w:rFonts w:hint="eastAsia" w:ascii="仿宋_GB2312" w:eastAsia="仿宋_GB2312"/>
          <w:sz w:val="32"/>
          <w:szCs w:val="32"/>
          <w:highlight w:val="none"/>
        </w:rPr>
        <w:t>申请行政复议。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黑体" w:hAnsi="黑体" w:eastAsia="黑体" w:cs="黑体"/>
          <w:b w:val="0"/>
          <w:bCs w:val="0"/>
          <w:sz w:val="32"/>
          <w:szCs w:val="32"/>
          <w:highlight w:val="none"/>
        </w:rPr>
        <w:t>经查：</w:t>
      </w:r>
      <w:r>
        <w:rPr>
          <w:rFonts w:hint="eastAsia" w:ascii="仿宋_GB2312" w:eastAsia="仿宋_GB2312"/>
          <w:sz w:val="32"/>
          <w:szCs w:val="32"/>
          <w:highlight w:val="none"/>
          <w:lang w:val="en-US" w:eastAsia="zh-CN"/>
        </w:rPr>
        <w:t>2017年9月15日、2018年3月23日、2018年4月5日，申请人分别通过网站和邮寄挂号信的方式向被申请人举报。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eastAsia="仿宋_GB2312"/>
          <w:sz w:val="32"/>
          <w:szCs w:val="32"/>
          <w:highlight w:val="none"/>
          <w:lang w:eastAsia="zh-CN"/>
        </w:rPr>
      </w:pPr>
      <w:r>
        <w:rPr>
          <w:rFonts w:hint="eastAsia" w:ascii="仿宋_GB2312" w:eastAsia="仿宋_GB2312"/>
          <w:sz w:val="32"/>
          <w:szCs w:val="32"/>
          <w:highlight w:val="none"/>
        </w:rPr>
        <w:t>根据广东省深化监察体制改革试点工作小组办公室《关于市</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县监察委员会机构组建和人员转隶工作的指导意见》，</w:t>
      </w:r>
      <w:r>
        <w:rPr>
          <w:rFonts w:hint="eastAsia" w:ascii="仿宋_GB2312" w:eastAsia="仿宋_GB2312"/>
          <w:sz w:val="32"/>
          <w:szCs w:val="32"/>
          <w:highlight w:val="none"/>
          <w:lang w:val="en-US" w:eastAsia="zh-CN"/>
        </w:rPr>
        <w:t>2017年12月29日</w:t>
      </w:r>
      <w:r>
        <w:rPr>
          <w:rFonts w:hint="eastAsia" w:ascii="仿宋_GB2312" w:eastAsia="仿宋_GB2312"/>
          <w:sz w:val="32"/>
          <w:szCs w:val="32"/>
          <w:highlight w:val="none"/>
        </w:rPr>
        <w:t>深圳市福田区监察局</w:t>
      </w:r>
      <w:r>
        <w:rPr>
          <w:rFonts w:hint="eastAsia" w:ascii="仿宋_GB2312" w:eastAsia="仿宋_GB2312"/>
          <w:sz w:val="32"/>
          <w:szCs w:val="32"/>
          <w:highlight w:val="none"/>
          <w:lang w:eastAsia="zh-CN"/>
        </w:rPr>
        <w:t>被</w:t>
      </w:r>
      <w:r>
        <w:rPr>
          <w:rFonts w:hint="eastAsia" w:ascii="仿宋_GB2312" w:eastAsia="仿宋_GB2312"/>
          <w:sz w:val="32"/>
          <w:szCs w:val="32"/>
          <w:highlight w:val="none"/>
        </w:rPr>
        <w:t>撤销</w:t>
      </w:r>
      <w:r>
        <w:rPr>
          <w:rFonts w:hint="eastAsia" w:ascii="仿宋_GB2312" w:eastAsia="仿宋_GB2312"/>
          <w:sz w:val="32"/>
          <w:szCs w:val="32"/>
          <w:highlight w:val="none"/>
          <w:lang w:eastAsia="zh-CN"/>
        </w:rPr>
        <w:t>，同时</w:t>
      </w:r>
      <w:r>
        <w:rPr>
          <w:rFonts w:hint="eastAsia" w:ascii="仿宋_GB2312" w:eastAsia="仿宋_GB2312"/>
          <w:sz w:val="32"/>
          <w:szCs w:val="32"/>
          <w:highlight w:val="none"/>
        </w:rPr>
        <w:t>设立深圳市福田区监察委员会</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eastAsia="仿宋_GB2312"/>
          <w:sz w:val="32"/>
          <w:szCs w:val="32"/>
          <w:highlight w:val="none"/>
          <w:lang w:val="en-US" w:eastAsia="zh-CN"/>
        </w:rPr>
      </w:pPr>
      <w:r>
        <w:rPr>
          <w:rFonts w:hint="eastAsia" w:ascii="黑体" w:hAnsi="黑体" w:eastAsia="黑体" w:cs="黑体"/>
          <w:b w:val="0"/>
          <w:bCs w:val="0"/>
          <w:sz w:val="32"/>
          <w:szCs w:val="32"/>
          <w:highlight w:val="none"/>
          <w:lang w:eastAsia="zh-CN"/>
        </w:rPr>
        <w:t>本机关认为：</w:t>
      </w:r>
      <w:r>
        <w:rPr>
          <w:rFonts w:hint="eastAsia" w:ascii="仿宋_GB2312" w:eastAsia="仿宋_GB2312"/>
          <w:sz w:val="32"/>
          <w:szCs w:val="32"/>
          <w:highlight w:val="none"/>
          <w:lang w:eastAsia="zh-CN"/>
        </w:rPr>
        <w:t>根据</w:t>
      </w:r>
      <w:r>
        <w:rPr>
          <w:rFonts w:hint="eastAsia" w:ascii="仿宋_GB2312" w:eastAsia="仿宋_GB2312"/>
          <w:sz w:val="32"/>
          <w:szCs w:val="32"/>
          <w:highlight w:val="none"/>
        </w:rPr>
        <w:t>《中华人民共和国行政监察法》</w:t>
      </w:r>
      <w:r>
        <w:rPr>
          <w:rFonts w:hint="eastAsia" w:ascii="仿宋_GB2312" w:eastAsia="仿宋_GB2312"/>
          <w:sz w:val="32"/>
          <w:szCs w:val="32"/>
          <w:highlight w:val="none"/>
          <w:lang w:eastAsia="zh-CN"/>
        </w:rPr>
        <w:t>（被2018年3月20日起实施的《中华人民共和国监察法》废止）</w:t>
      </w:r>
      <w:r>
        <w:rPr>
          <w:rFonts w:hint="eastAsia" w:ascii="仿宋_GB2312" w:eastAsia="仿宋_GB2312"/>
          <w:sz w:val="32"/>
          <w:szCs w:val="32"/>
          <w:highlight w:val="none"/>
        </w:rPr>
        <w:t>第二条规定</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“监察机关是人民政府行使监察职能的机关，依照本法对国家行政机关及其公务员和国家行政机关任命的其他人员实施监察。</w:t>
      </w:r>
      <w:r>
        <w:rPr>
          <w:rFonts w:hint="eastAsia" w:ascii="仿宋_GB2312" w:eastAsia="仿宋_GB2312"/>
          <w:sz w:val="32"/>
          <w:szCs w:val="32"/>
          <w:highlight w:val="none"/>
          <w:lang w:eastAsia="zh-CN"/>
        </w:rPr>
        <w:t>”被申请人原深圳市福田区监察局的</w:t>
      </w:r>
      <w:r>
        <w:rPr>
          <w:rFonts w:hint="eastAsia" w:ascii="仿宋_GB2312" w:eastAsia="仿宋_GB2312"/>
          <w:sz w:val="32"/>
          <w:szCs w:val="32"/>
          <w:highlight w:val="none"/>
        </w:rPr>
        <w:t>监察行为系内部行政行为</w:t>
      </w:r>
      <w:r>
        <w:rPr>
          <w:rFonts w:hint="eastAsia" w:ascii="仿宋_GB2312" w:eastAsia="仿宋_GB2312"/>
          <w:sz w:val="32"/>
          <w:szCs w:val="32"/>
          <w:highlight w:val="none"/>
          <w:lang w:eastAsia="zh-CN"/>
        </w:rPr>
        <w:t>。监察体制改革后，监察委员会不是行政机关。综上所述，申请人的行政复议申请</w:t>
      </w:r>
      <w:r>
        <w:rPr>
          <w:rFonts w:hint="eastAsia" w:ascii="仿宋_GB2312" w:eastAsia="仿宋_GB2312"/>
          <w:sz w:val="32"/>
          <w:szCs w:val="32"/>
          <w:highlight w:val="none"/>
        </w:rPr>
        <w:t>不属于行政</w:t>
      </w:r>
      <w:r>
        <w:rPr>
          <w:rFonts w:hint="eastAsia" w:ascii="仿宋_GB2312" w:eastAsia="仿宋_GB2312"/>
          <w:sz w:val="32"/>
          <w:szCs w:val="32"/>
          <w:highlight w:val="none"/>
          <w:lang w:eastAsia="zh-CN"/>
        </w:rPr>
        <w:t>复议</w:t>
      </w:r>
      <w:r>
        <w:rPr>
          <w:rFonts w:hint="eastAsia" w:ascii="仿宋_GB2312" w:eastAsia="仿宋_GB2312"/>
          <w:sz w:val="32"/>
          <w:szCs w:val="32"/>
          <w:highlight w:val="none"/>
        </w:rPr>
        <w:t>受案范围</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根据《行政复议法》第十七条第一款规定，本机关作出如下决定：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不予受理申请人</w:t>
      </w:r>
      <w:r>
        <w:rPr>
          <w:rFonts w:hint="eastAsia" w:ascii="仿宋_GB2312" w:eastAsia="仿宋_GB2312"/>
          <w:sz w:val="32"/>
          <w:szCs w:val="32"/>
          <w:highlight w:val="none"/>
          <w:lang w:eastAsia="zh-CN"/>
        </w:rPr>
        <w:t>孙</w:t>
      </w:r>
      <w:r>
        <w:rPr>
          <w:sz w:val="32"/>
          <w:szCs w:val="32"/>
        </w:rPr>
        <w:t>***</w:t>
      </w:r>
      <w:r>
        <w:rPr>
          <w:rFonts w:hint="eastAsia" w:ascii="仿宋_GB2312" w:eastAsia="仿宋_GB2312"/>
          <w:sz w:val="32"/>
          <w:szCs w:val="32"/>
          <w:highlight w:val="none"/>
        </w:rPr>
        <w:t>的行政复议申请。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申请人如不服本机关决定，可在收到本《不予受理行政复议申请决定书》之日起十五日内，向深圳市</w:t>
      </w:r>
      <w:r>
        <w:rPr>
          <w:rFonts w:hint="eastAsia" w:ascii="仿宋_GB2312" w:eastAsia="仿宋_GB2312"/>
          <w:sz w:val="32"/>
          <w:szCs w:val="32"/>
          <w:highlight w:val="none"/>
          <w:lang w:eastAsia="zh-CN"/>
        </w:rPr>
        <w:t>中级</w:t>
      </w:r>
      <w:r>
        <w:rPr>
          <w:rFonts w:hint="eastAsia" w:ascii="仿宋_GB2312" w:eastAsia="仿宋_GB2312"/>
          <w:sz w:val="32"/>
          <w:szCs w:val="32"/>
          <w:highlight w:val="none"/>
        </w:rPr>
        <w:t>人民法院提起诉讼。</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320" w:firstLine="640" w:firstLineChars="200"/>
        <w:jc w:val="right"/>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深圳市福田区人民政府</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default"/>
          <w:sz w:val="32"/>
          <w:szCs w:val="32"/>
          <w:highlight w:val="none"/>
        </w:rPr>
      </w:pPr>
      <w:r>
        <w:rPr>
          <w:rFonts w:hint="eastAsia" w:ascii="仿宋_GB2312" w:eastAsia="仿宋_GB2312"/>
          <w:sz w:val="32"/>
          <w:szCs w:val="32"/>
          <w:highlight w:val="none"/>
        </w:rPr>
        <w:t xml:space="preserve">                              </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lang w:eastAsia="zh-CN"/>
        </w:rPr>
        <w:t>二〇二〇年八月六日</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14257"/>
    <w:rsid w:val="09314257"/>
    <w:rsid w:val="0E24018D"/>
    <w:rsid w:val="10046EA2"/>
    <w:rsid w:val="1D163BF9"/>
    <w:rsid w:val="1D221DEB"/>
    <w:rsid w:val="280D135C"/>
    <w:rsid w:val="35B01B75"/>
    <w:rsid w:val="3A6B6BF3"/>
    <w:rsid w:val="403B4989"/>
    <w:rsid w:val="45FD2DDD"/>
    <w:rsid w:val="469629DF"/>
    <w:rsid w:val="4B1677AD"/>
    <w:rsid w:val="59103E58"/>
    <w:rsid w:val="60546D29"/>
    <w:rsid w:val="651A3CDD"/>
    <w:rsid w:val="69B2345A"/>
    <w:rsid w:val="74EE57B4"/>
    <w:rsid w:val="759B5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2020-08-03T06:48:00Z</dcterms:created>
  <dc:creator>周敏</dc:creator>
  <cp:lastModifiedBy>文金羚</cp:lastModifiedBy>
  <dcterms:modified xsi:type="dcterms:W3CDTF">2023-10-31T09:24:40Z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045AC0EACB9B4CE4B7BCEE56BBA73324</vt:lpwstr>
  </property>
</Properties>
</file>