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6B2F" w:rsidRPr="00C462D8" w:rsidRDefault="00D86B2F" w:rsidP="00F84C26">
      <w:pPr>
        <w:spacing w:afterLines="50" w:after="156"/>
        <w:ind w:rightChars="12" w:right="25"/>
        <w:jc w:val="center"/>
        <w:rPr>
          <w:rFonts w:asciiTheme="majorEastAsia" w:eastAsiaTheme="majorEastAsia" w:hAnsiTheme="majorEastAsia"/>
          <w:b/>
          <w:sz w:val="44"/>
          <w:szCs w:val="44"/>
        </w:rPr>
      </w:pPr>
      <w:bookmarkStart w:id="0" w:name="_GoBack"/>
      <w:bookmarkEnd w:id="0"/>
      <w:r w:rsidRPr="00C462D8">
        <w:rPr>
          <w:rFonts w:asciiTheme="majorEastAsia" w:eastAsiaTheme="majorEastAsia" w:hAnsiTheme="majorEastAsia" w:hint="eastAsia"/>
          <w:b/>
          <w:sz w:val="44"/>
          <w:szCs w:val="44"/>
        </w:rPr>
        <w:t>深圳市城市更新项目保障性住房配建规定</w:t>
      </w:r>
    </w:p>
    <w:p w:rsidR="00D86B2F" w:rsidRPr="004B3E90" w:rsidRDefault="00D86B2F" w:rsidP="00D86B2F">
      <w:pPr>
        <w:ind w:firstLine="601"/>
        <w:rPr>
          <w:rFonts w:ascii="仿宋_GB2312" w:eastAsia="仿宋_GB2312" w:hAnsi="仿宋"/>
          <w:color w:val="000000"/>
          <w:sz w:val="32"/>
          <w:szCs w:val="32"/>
        </w:rPr>
      </w:pPr>
    </w:p>
    <w:p w:rsidR="00D86B2F" w:rsidRPr="004B3E90" w:rsidRDefault="00D86B2F" w:rsidP="00D86B2F">
      <w:pPr>
        <w:ind w:firstLineChars="200" w:firstLine="640"/>
        <w:rPr>
          <w:rFonts w:ascii="仿宋_GB2312" w:eastAsia="仿宋_GB2312" w:hAnsi="仿宋"/>
          <w:color w:val="000000"/>
          <w:sz w:val="32"/>
          <w:szCs w:val="32"/>
        </w:rPr>
      </w:pPr>
      <w:r w:rsidRPr="00B344CB">
        <w:rPr>
          <w:rFonts w:ascii="黑体" w:eastAsia="黑体" w:hAnsi="仿宋" w:hint="eastAsia"/>
          <w:color w:val="000000"/>
          <w:sz w:val="32"/>
          <w:szCs w:val="32"/>
        </w:rPr>
        <w:t>第一条</w:t>
      </w:r>
      <w:r w:rsidR="000F0797">
        <w:rPr>
          <w:rFonts w:ascii="黑体" w:eastAsia="黑体" w:hAnsi="仿宋" w:hint="eastAsia"/>
          <w:color w:val="000000"/>
          <w:sz w:val="32"/>
          <w:szCs w:val="32"/>
        </w:rPr>
        <w:t xml:space="preserve"> </w:t>
      </w:r>
      <w:r w:rsidRPr="004B3E90">
        <w:rPr>
          <w:rFonts w:ascii="仿宋_GB2312" w:eastAsia="仿宋_GB2312" w:hAnsi="仿宋" w:hint="eastAsia"/>
          <w:color w:val="000000"/>
          <w:sz w:val="32"/>
          <w:szCs w:val="32"/>
        </w:rPr>
        <w:t>为落实我市保障性</w:t>
      </w:r>
      <w:r w:rsidR="00FB57C8">
        <w:rPr>
          <w:rFonts w:ascii="仿宋_GB2312" w:eastAsia="仿宋_GB2312" w:hAnsi="仿宋" w:hint="eastAsia"/>
          <w:color w:val="000000"/>
          <w:sz w:val="32"/>
          <w:szCs w:val="32"/>
        </w:rPr>
        <w:t>安居工程</w:t>
      </w:r>
      <w:r w:rsidRPr="004B3E90">
        <w:rPr>
          <w:rFonts w:ascii="仿宋_GB2312" w:eastAsia="仿宋_GB2312" w:hAnsi="仿宋" w:hint="eastAsia"/>
          <w:color w:val="000000"/>
          <w:sz w:val="32"/>
          <w:szCs w:val="32"/>
        </w:rPr>
        <w:t>建设要求，多渠道增加保障性住房供应，</w:t>
      </w:r>
      <w:r w:rsidR="006D27DF">
        <w:rPr>
          <w:rFonts w:ascii="仿宋_GB2312" w:eastAsia="仿宋_GB2312" w:hAnsi="仿宋" w:hint="eastAsia"/>
          <w:color w:val="000000"/>
          <w:sz w:val="32"/>
          <w:szCs w:val="32"/>
        </w:rPr>
        <w:t>有效促进产城融合，</w:t>
      </w:r>
      <w:r w:rsidRPr="004B3E90">
        <w:rPr>
          <w:rFonts w:ascii="仿宋_GB2312" w:eastAsia="仿宋_GB2312" w:hAnsi="仿宋" w:hint="eastAsia"/>
          <w:color w:val="000000"/>
          <w:sz w:val="32"/>
          <w:szCs w:val="32"/>
        </w:rPr>
        <w:t>根据《国务院办公厅关于促进房地产市场平稳健康发展的通知》、《中共深圳市委深圳市人民政府关于实施人才安居工程的决定》、</w:t>
      </w:r>
      <w:r w:rsidR="0025287E" w:rsidRPr="0025287E">
        <w:rPr>
          <w:rFonts w:ascii="仿宋_GB2312" w:eastAsia="仿宋_GB2312" w:hAnsi="仿宋" w:hint="eastAsia"/>
          <w:color w:val="000000"/>
          <w:sz w:val="32"/>
          <w:szCs w:val="32"/>
        </w:rPr>
        <w:t>《深圳市保障性住房条例》</w:t>
      </w:r>
      <w:r w:rsidR="0025287E">
        <w:rPr>
          <w:rFonts w:ascii="仿宋_GB2312" w:eastAsia="仿宋_GB2312" w:hAnsi="仿宋" w:hint="eastAsia"/>
          <w:color w:val="000000"/>
          <w:sz w:val="32"/>
          <w:szCs w:val="32"/>
        </w:rPr>
        <w:t>、</w:t>
      </w:r>
      <w:r w:rsidRPr="004B3E90">
        <w:rPr>
          <w:rFonts w:ascii="仿宋_GB2312" w:eastAsia="仿宋_GB2312" w:hAnsi="仿宋" w:hint="eastAsia"/>
          <w:color w:val="000000"/>
          <w:sz w:val="32"/>
          <w:szCs w:val="32"/>
        </w:rPr>
        <w:t>《深圳市城市更新办法》及其实施细则等有关规定，制定本规定。</w:t>
      </w:r>
    </w:p>
    <w:p w:rsidR="000E2DDD" w:rsidRDefault="00D86B2F" w:rsidP="00D86B2F">
      <w:pPr>
        <w:ind w:firstLineChars="200" w:firstLine="640"/>
        <w:rPr>
          <w:rFonts w:ascii="仿宋_GB2312" w:eastAsia="仿宋_GB2312" w:hAnsi="仿宋"/>
          <w:color w:val="000000"/>
          <w:sz w:val="32"/>
          <w:szCs w:val="32"/>
        </w:rPr>
      </w:pPr>
      <w:r w:rsidRPr="00B344CB">
        <w:rPr>
          <w:rFonts w:ascii="黑体" w:eastAsia="黑体" w:hAnsi="仿宋" w:hint="eastAsia"/>
          <w:color w:val="000000"/>
          <w:sz w:val="32"/>
          <w:szCs w:val="32"/>
        </w:rPr>
        <w:t>第二条</w:t>
      </w:r>
      <w:r w:rsidRPr="004B3E90">
        <w:rPr>
          <w:rFonts w:ascii="仿宋_GB2312" w:eastAsia="仿宋_GB2312" w:hAnsi="仿宋" w:hint="eastAsia"/>
          <w:color w:val="000000"/>
          <w:sz w:val="32"/>
          <w:szCs w:val="32"/>
        </w:rPr>
        <w:t xml:space="preserve"> 本规定适用于拆除重建类城市更新项目</w:t>
      </w:r>
      <w:r w:rsidR="00AA0231" w:rsidRPr="004B3E90">
        <w:rPr>
          <w:rFonts w:ascii="仿宋_GB2312" w:eastAsia="仿宋_GB2312" w:hAnsi="仿宋" w:hint="eastAsia"/>
          <w:color w:val="000000"/>
          <w:sz w:val="32"/>
          <w:szCs w:val="32"/>
        </w:rPr>
        <w:t>中保障性住房的配建</w:t>
      </w:r>
      <w:r w:rsidRPr="004B3E90">
        <w:rPr>
          <w:rFonts w:ascii="仿宋_GB2312" w:eastAsia="仿宋_GB2312" w:hAnsi="仿宋" w:hint="eastAsia"/>
          <w:color w:val="000000"/>
          <w:sz w:val="32"/>
          <w:szCs w:val="32"/>
        </w:rPr>
        <w:t>。</w:t>
      </w:r>
    </w:p>
    <w:p w:rsidR="00D86B2F" w:rsidRPr="004B3E90" w:rsidRDefault="000419C4" w:rsidP="00D86B2F">
      <w:pPr>
        <w:ind w:firstLineChars="200" w:firstLine="640"/>
        <w:rPr>
          <w:rFonts w:ascii="仿宋_GB2312" w:eastAsia="仿宋_GB2312" w:hAnsi="仿宋"/>
          <w:color w:val="000000"/>
          <w:sz w:val="32"/>
          <w:szCs w:val="32"/>
        </w:rPr>
      </w:pPr>
      <w:r w:rsidRPr="004B3E90">
        <w:rPr>
          <w:rFonts w:ascii="仿宋_GB2312" w:eastAsia="仿宋_GB2312" w:hAnsi="仿宋" w:hint="eastAsia"/>
          <w:color w:val="000000"/>
          <w:sz w:val="32"/>
          <w:szCs w:val="32"/>
        </w:rPr>
        <w:t>具体配建方式包括在改造</w:t>
      </w:r>
      <w:r w:rsidR="00810037">
        <w:rPr>
          <w:rFonts w:ascii="仿宋_GB2312" w:eastAsia="仿宋_GB2312" w:hAnsi="仿宋" w:hint="eastAsia"/>
          <w:color w:val="000000"/>
          <w:sz w:val="32"/>
          <w:szCs w:val="32"/>
        </w:rPr>
        <w:t>方向</w:t>
      </w:r>
      <w:r w:rsidRPr="004B3E90">
        <w:rPr>
          <w:rFonts w:ascii="仿宋_GB2312" w:eastAsia="仿宋_GB2312" w:hAnsi="仿宋" w:hint="eastAsia"/>
          <w:color w:val="000000"/>
          <w:sz w:val="32"/>
          <w:szCs w:val="32"/>
        </w:rPr>
        <w:t>为</w:t>
      </w:r>
      <w:r w:rsidR="0052463E">
        <w:rPr>
          <w:rFonts w:ascii="仿宋_GB2312" w:eastAsia="仿宋_GB2312" w:hAnsi="仿宋" w:hint="eastAsia"/>
          <w:color w:val="000000"/>
          <w:sz w:val="32"/>
          <w:szCs w:val="32"/>
        </w:rPr>
        <w:t>居住用地</w:t>
      </w:r>
      <w:r w:rsidRPr="004B3E90">
        <w:rPr>
          <w:rFonts w:ascii="仿宋_GB2312" w:eastAsia="仿宋_GB2312" w:hAnsi="仿宋" w:hint="eastAsia"/>
          <w:color w:val="000000"/>
          <w:sz w:val="32"/>
          <w:szCs w:val="32"/>
        </w:rPr>
        <w:t>的项目中按建筑面积的一定比例进行配建，以及在改造</w:t>
      </w:r>
      <w:r w:rsidR="00810037">
        <w:rPr>
          <w:rFonts w:ascii="仿宋_GB2312" w:eastAsia="仿宋_GB2312" w:hAnsi="仿宋" w:hint="eastAsia"/>
          <w:color w:val="000000"/>
          <w:sz w:val="32"/>
          <w:szCs w:val="32"/>
        </w:rPr>
        <w:t>方向</w:t>
      </w:r>
      <w:r w:rsidRPr="004B3E90">
        <w:rPr>
          <w:rFonts w:ascii="仿宋_GB2312" w:eastAsia="仿宋_GB2312" w:hAnsi="仿宋" w:hint="eastAsia"/>
          <w:color w:val="000000"/>
          <w:sz w:val="32"/>
          <w:szCs w:val="32"/>
        </w:rPr>
        <w:t>为</w:t>
      </w:r>
      <w:r w:rsidR="00FB57C8">
        <w:rPr>
          <w:rFonts w:ascii="仿宋_GB2312" w:eastAsia="仿宋_GB2312" w:hAnsi="仿宋" w:hint="eastAsia"/>
          <w:color w:val="000000"/>
          <w:sz w:val="32"/>
          <w:szCs w:val="32"/>
        </w:rPr>
        <w:t>新型产业</w:t>
      </w:r>
      <w:r w:rsidR="0052463E">
        <w:rPr>
          <w:rFonts w:ascii="仿宋_GB2312" w:eastAsia="仿宋_GB2312" w:hAnsi="仿宋" w:hint="eastAsia"/>
          <w:color w:val="000000"/>
          <w:sz w:val="32"/>
          <w:szCs w:val="32"/>
        </w:rPr>
        <w:t>用地</w:t>
      </w:r>
      <w:r w:rsidRPr="004B3E90">
        <w:rPr>
          <w:rFonts w:ascii="仿宋_GB2312" w:eastAsia="仿宋_GB2312" w:hAnsi="仿宋" w:hint="eastAsia"/>
          <w:color w:val="000000"/>
          <w:sz w:val="32"/>
          <w:szCs w:val="32"/>
        </w:rPr>
        <w:t>的项目中</w:t>
      </w:r>
      <w:r w:rsidR="004B1E67" w:rsidRPr="004B3E90">
        <w:rPr>
          <w:rFonts w:ascii="仿宋_GB2312" w:eastAsia="仿宋_GB2312" w:hAnsi="仿宋" w:hint="eastAsia"/>
          <w:color w:val="000000"/>
          <w:sz w:val="32"/>
          <w:szCs w:val="32"/>
        </w:rPr>
        <w:t>安排部分保障性住房</w:t>
      </w:r>
      <w:r w:rsidRPr="004B3E90">
        <w:rPr>
          <w:rFonts w:ascii="仿宋_GB2312" w:eastAsia="仿宋_GB2312" w:hAnsi="仿宋" w:hint="eastAsia"/>
          <w:color w:val="000000"/>
          <w:sz w:val="32"/>
          <w:szCs w:val="32"/>
        </w:rPr>
        <w:t>用地进行建设等。</w:t>
      </w:r>
    </w:p>
    <w:p w:rsidR="006A1252" w:rsidRDefault="00D86B2F" w:rsidP="0069186F">
      <w:pPr>
        <w:ind w:firstLineChars="200" w:firstLine="640"/>
        <w:rPr>
          <w:rFonts w:ascii="仿宋_GB2312" w:eastAsia="仿宋_GB2312" w:hAnsi="仿宋"/>
          <w:color w:val="000000"/>
          <w:sz w:val="32"/>
          <w:szCs w:val="32"/>
        </w:rPr>
      </w:pPr>
      <w:bookmarkStart w:id="1" w:name="OLE_LINK1"/>
      <w:r w:rsidRPr="00B344CB">
        <w:rPr>
          <w:rFonts w:ascii="黑体" w:eastAsia="黑体" w:hAnsi="仿宋" w:hint="eastAsia"/>
          <w:color w:val="000000"/>
          <w:sz w:val="32"/>
          <w:szCs w:val="32"/>
        </w:rPr>
        <w:t>第三条</w:t>
      </w:r>
      <w:bookmarkEnd w:id="1"/>
      <w:r w:rsidR="000F0797">
        <w:rPr>
          <w:rFonts w:ascii="黑体" w:eastAsia="黑体" w:hAnsi="仿宋" w:hint="eastAsia"/>
          <w:color w:val="000000"/>
          <w:sz w:val="32"/>
          <w:szCs w:val="32"/>
        </w:rPr>
        <w:t xml:space="preserve"> </w:t>
      </w:r>
      <w:r w:rsidR="00795A04" w:rsidRPr="006A1252">
        <w:rPr>
          <w:rFonts w:ascii="仿宋_GB2312" w:eastAsia="仿宋_GB2312" w:hAnsi="仿宋" w:hint="eastAsia"/>
          <w:color w:val="000000"/>
          <w:sz w:val="32"/>
          <w:szCs w:val="32"/>
        </w:rPr>
        <w:t>城市更新项目配建保障性住房的</w:t>
      </w:r>
      <w:r w:rsidR="009F7233" w:rsidRPr="006A1252">
        <w:rPr>
          <w:rFonts w:ascii="仿宋_GB2312" w:eastAsia="仿宋_GB2312" w:hAnsi="仿宋" w:hint="eastAsia"/>
          <w:color w:val="000000"/>
          <w:sz w:val="32"/>
          <w:szCs w:val="32"/>
        </w:rPr>
        <w:t>配建</w:t>
      </w:r>
      <w:r w:rsidR="008F0B85" w:rsidRPr="006A1252">
        <w:rPr>
          <w:rFonts w:ascii="仿宋_GB2312" w:eastAsia="仿宋_GB2312" w:hAnsi="仿宋" w:hint="eastAsia"/>
          <w:color w:val="000000"/>
          <w:sz w:val="32"/>
          <w:szCs w:val="32"/>
        </w:rPr>
        <w:t>类型</w:t>
      </w:r>
      <w:r w:rsidR="00795A04" w:rsidRPr="006A1252">
        <w:rPr>
          <w:rFonts w:ascii="仿宋_GB2312" w:eastAsia="仿宋_GB2312" w:hAnsi="仿宋" w:hint="eastAsia"/>
          <w:color w:val="000000"/>
          <w:sz w:val="32"/>
          <w:szCs w:val="32"/>
        </w:rPr>
        <w:t>、</w:t>
      </w:r>
      <w:r w:rsidR="000E2DDD" w:rsidRPr="006A1252">
        <w:rPr>
          <w:rFonts w:ascii="仿宋_GB2312" w:eastAsia="仿宋_GB2312" w:hAnsi="仿宋" w:hint="eastAsia"/>
          <w:color w:val="000000"/>
          <w:sz w:val="32"/>
          <w:szCs w:val="32"/>
        </w:rPr>
        <w:t>配建比例、</w:t>
      </w:r>
      <w:r w:rsidR="00967377" w:rsidRPr="006A1252">
        <w:rPr>
          <w:rFonts w:ascii="仿宋_GB2312" w:eastAsia="仿宋_GB2312" w:hAnsi="仿宋" w:hint="eastAsia"/>
          <w:color w:val="000000"/>
          <w:sz w:val="32"/>
          <w:szCs w:val="32"/>
        </w:rPr>
        <w:t>建设</w:t>
      </w:r>
      <w:r w:rsidR="009F7233" w:rsidRPr="006A1252">
        <w:rPr>
          <w:rFonts w:ascii="仿宋_GB2312" w:eastAsia="仿宋_GB2312" w:hAnsi="仿宋" w:hint="eastAsia"/>
          <w:color w:val="000000"/>
          <w:sz w:val="32"/>
          <w:szCs w:val="32"/>
        </w:rPr>
        <w:t>规模</w:t>
      </w:r>
      <w:r w:rsidR="00F3750B">
        <w:rPr>
          <w:rFonts w:ascii="仿宋_GB2312" w:eastAsia="仿宋_GB2312" w:hAnsi="仿宋" w:hint="eastAsia"/>
          <w:color w:val="000000"/>
          <w:sz w:val="32"/>
          <w:szCs w:val="32"/>
        </w:rPr>
        <w:t>、公共服务</w:t>
      </w:r>
      <w:r w:rsidR="009F6391">
        <w:rPr>
          <w:rFonts w:ascii="仿宋_GB2312" w:eastAsia="仿宋_GB2312" w:hAnsi="仿宋" w:hint="eastAsia"/>
          <w:color w:val="000000"/>
          <w:sz w:val="32"/>
          <w:szCs w:val="32"/>
        </w:rPr>
        <w:t>设施</w:t>
      </w:r>
      <w:r w:rsidR="00795A04" w:rsidRPr="006A1252">
        <w:rPr>
          <w:rFonts w:ascii="仿宋_GB2312" w:eastAsia="仿宋_GB2312" w:hAnsi="仿宋" w:hint="eastAsia"/>
          <w:color w:val="000000"/>
          <w:sz w:val="32"/>
          <w:szCs w:val="32"/>
        </w:rPr>
        <w:t>在</w:t>
      </w:r>
      <w:r w:rsidR="00967377" w:rsidRPr="006A1252">
        <w:rPr>
          <w:rFonts w:ascii="仿宋_GB2312" w:eastAsia="仿宋_GB2312" w:hAnsi="仿宋" w:hint="eastAsia"/>
          <w:color w:val="000000"/>
          <w:sz w:val="32"/>
          <w:szCs w:val="32"/>
        </w:rPr>
        <w:t>城市更新</w:t>
      </w:r>
      <w:r w:rsidR="00795A04" w:rsidRPr="006A1252">
        <w:rPr>
          <w:rFonts w:ascii="仿宋_GB2312" w:eastAsia="仿宋_GB2312" w:hAnsi="仿宋" w:hint="eastAsia"/>
          <w:color w:val="000000"/>
          <w:sz w:val="32"/>
          <w:szCs w:val="32"/>
        </w:rPr>
        <w:t>单元规划</w:t>
      </w:r>
      <w:r w:rsidR="00C462D8">
        <w:rPr>
          <w:rFonts w:ascii="仿宋_GB2312" w:eastAsia="仿宋_GB2312" w:hAnsi="仿宋" w:hint="eastAsia"/>
          <w:color w:val="000000"/>
          <w:sz w:val="32"/>
          <w:szCs w:val="32"/>
        </w:rPr>
        <w:t>中</w:t>
      </w:r>
      <w:r w:rsidR="00795A04" w:rsidRPr="006A1252">
        <w:rPr>
          <w:rFonts w:ascii="仿宋_GB2312" w:eastAsia="仿宋_GB2312" w:hAnsi="仿宋" w:hint="eastAsia"/>
          <w:color w:val="000000"/>
          <w:sz w:val="32"/>
          <w:szCs w:val="32"/>
        </w:rPr>
        <w:t>予以明确。</w:t>
      </w:r>
      <w:r w:rsidR="008F0B85" w:rsidRPr="006A1252">
        <w:rPr>
          <w:rFonts w:ascii="仿宋_GB2312" w:eastAsia="仿宋_GB2312" w:hAnsi="仿宋" w:hint="eastAsia"/>
          <w:color w:val="000000"/>
          <w:sz w:val="32"/>
          <w:szCs w:val="32"/>
        </w:rPr>
        <w:t>其中</w:t>
      </w:r>
      <w:r w:rsidR="000E2DDD" w:rsidRPr="006A1252">
        <w:rPr>
          <w:rFonts w:ascii="仿宋_GB2312" w:eastAsia="仿宋_GB2312" w:hAnsi="仿宋" w:hint="eastAsia"/>
          <w:color w:val="000000"/>
          <w:sz w:val="32"/>
          <w:szCs w:val="32"/>
        </w:rPr>
        <w:t>，</w:t>
      </w:r>
      <w:r w:rsidR="008F0B85" w:rsidRPr="006A1252">
        <w:rPr>
          <w:rFonts w:ascii="仿宋_GB2312" w:eastAsia="仿宋_GB2312" w:hAnsi="仿宋" w:hint="eastAsia"/>
          <w:color w:val="000000"/>
          <w:sz w:val="32"/>
          <w:szCs w:val="32"/>
        </w:rPr>
        <w:t>配建类型在规划审查过程中</w:t>
      </w:r>
      <w:r w:rsidR="006A1252" w:rsidRPr="006A1252">
        <w:rPr>
          <w:rFonts w:ascii="仿宋_GB2312" w:eastAsia="仿宋_GB2312" w:hAnsi="仿宋" w:hint="eastAsia"/>
          <w:color w:val="000000"/>
          <w:sz w:val="32"/>
          <w:szCs w:val="32"/>
        </w:rPr>
        <w:t>由市规划</w:t>
      </w:r>
      <w:r w:rsidR="00587933">
        <w:rPr>
          <w:rFonts w:ascii="仿宋_GB2312" w:eastAsia="仿宋_GB2312" w:hAnsi="仿宋" w:hint="eastAsia"/>
          <w:color w:val="000000"/>
          <w:sz w:val="32"/>
          <w:szCs w:val="32"/>
        </w:rPr>
        <w:t>国土</w:t>
      </w:r>
      <w:r w:rsidR="006A1252" w:rsidRPr="006A1252">
        <w:rPr>
          <w:rFonts w:ascii="仿宋_GB2312" w:eastAsia="仿宋_GB2312" w:hAnsi="仿宋" w:hint="eastAsia"/>
          <w:color w:val="000000"/>
          <w:sz w:val="32"/>
          <w:szCs w:val="32"/>
        </w:rPr>
        <w:t>部门商市住房建设部门确定。</w:t>
      </w:r>
    </w:p>
    <w:p w:rsidR="00951C5D" w:rsidRDefault="00A52E0D">
      <w:pPr>
        <w:ind w:firstLineChars="200" w:firstLine="640"/>
        <w:rPr>
          <w:rFonts w:ascii="仿宋_GB2312" w:eastAsia="仿宋_GB2312" w:hAnsi="仿宋"/>
          <w:color w:val="000000"/>
          <w:sz w:val="32"/>
          <w:szCs w:val="32"/>
        </w:rPr>
      </w:pPr>
      <w:r w:rsidRPr="00B344CB">
        <w:rPr>
          <w:rFonts w:ascii="黑体" w:eastAsia="黑体" w:hAnsi="仿宋" w:hint="eastAsia"/>
          <w:color w:val="000000"/>
          <w:sz w:val="32"/>
          <w:szCs w:val="32"/>
        </w:rPr>
        <w:t>第</w:t>
      </w:r>
      <w:r w:rsidR="0091296D">
        <w:rPr>
          <w:rFonts w:ascii="黑体" w:eastAsia="黑体" w:hAnsi="仿宋" w:hint="eastAsia"/>
          <w:color w:val="000000"/>
          <w:sz w:val="32"/>
          <w:szCs w:val="32"/>
        </w:rPr>
        <w:t>四</w:t>
      </w:r>
      <w:r w:rsidRPr="00B344CB">
        <w:rPr>
          <w:rFonts w:ascii="黑体" w:eastAsia="黑体" w:hAnsi="仿宋" w:hint="eastAsia"/>
          <w:color w:val="000000"/>
          <w:sz w:val="32"/>
          <w:szCs w:val="32"/>
        </w:rPr>
        <w:t>条</w:t>
      </w:r>
      <w:r w:rsidR="00FB57C8">
        <w:rPr>
          <w:rFonts w:ascii="黑体" w:eastAsia="黑体" w:hAnsi="仿宋" w:hint="eastAsia"/>
          <w:color w:val="000000"/>
          <w:sz w:val="32"/>
          <w:szCs w:val="32"/>
        </w:rPr>
        <w:t xml:space="preserve"> </w:t>
      </w:r>
      <w:r w:rsidR="0052463E">
        <w:rPr>
          <w:rFonts w:ascii="仿宋_GB2312" w:eastAsia="仿宋_GB2312" w:hAnsi="仿宋" w:hint="eastAsia"/>
          <w:color w:val="000000"/>
          <w:sz w:val="32"/>
          <w:szCs w:val="32"/>
        </w:rPr>
        <w:t>改造方向为居住用地</w:t>
      </w:r>
      <w:r w:rsidR="009A5256" w:rsidRPr="008F0B85">
        <w:rPr>
          <w:rFonts w:ascii="仿宋_GB2312" w:eastAsia="仿宋_GB2312" w:hAnsi="仿宋" w:hint="eastAsia"/>
          <w:color w:val="000000"/>
          <w:sz w:val="32"/>
          <w:szCs w:val="32"/>
        </w:rPr>
        <w:t>的项目的配建比例是指配建保障性住房的建筑面积占该项目规划批准住宅建筑面积的比例</w:t>
      </w:r>
      <w:r w:rsidR="00951C5D">
        <w:rPr>
          <w:rFonts w:ascii="仿宋_GB2312" w:eastAsia="仿宋_GB2312" w:hAnsi="仿宋" w:hint="eastAsia"/>
          <w:color w:val="000000"/>
          <w:sz w:val="32"/>
          <w:szCs w:val="32"/>
        </w:rPr>
        <w:t>。配建比例在基准比例的基础上，</w:t>
      </w:r>
      <w:r w:rsidR="009A5256" w:rsidRPr="008F0B85">
        <w:rPr>
          <w:rFonts w:ascii="仿宋_GB2312" w:eastAsia="仿宋_GB2312" w:hAnsi="仿宋" w:hint="eastAsia"/>
          <w:color w:val="000000"/>
          <w:sz w:val="32"/>
          <w:szCs w:val="32"/>
        </w:rPr>
        <w:t>按照本规定</w:t>
      </w:r>
      <w:r w:rsidR="00951C5D">
        <w:rPr>
          <w:rFonts w:ascii="仿宋_GB2312" w:eastAsia="仿宋_GB2312" w:hAnsi="仿宋" w:hint="eastAsia"/>
          <w:color w:val="000000"/>
          <w:sz w:val="32"/>
          <w:szCs w:val="32"/>
        </w:rPr>
        <w:t>第五条的规定进行核增、核减。</w:t>
      </w:r>
    </w:p>
    <w:p w:rsidR="00D86B2F" w:rsidRPr="004B3E90" w:rsidRDefault="00C462D8">
      <w:pPr>
        <w:ind w:firstLineChars="200" w:firstLine="640"/>
        <w:rPr>
          <w:rFonts w:ascii="仿宋_GB2312" w:eastAsia="仿宋_GB2312" w:hAnsi="仿宋"/>
          <w:color w:val="000000"/>
          <w:sz w:val="32"/>
          <w:szCs w:val="32"/>
        </w:rPr>
      </w:pPr>
      <w:r>
        <w:rPr>
          <w:rFonts w:ascii="仿宋_GB2312" w:eastAsia="仿宋_GB2312" w:hAnsi="仿宋" w:hint="eastAsia"/>
          <w:color w:val="000000"/>
          <w:sz w:val="32"/>
          <w:szCs w:val="32"/>
        </w:rPr>
        <w:t>其</w:t>
      </w:r>
      <w:r w:rsidR="00D86B2F" w:rsidRPr="004B3E90">
        <w:rPr>
          <w:rFonts w:ascii="仿宋_GB2312" w:eastAsia="仿宋_GB2312" w:hAnsi="仿宋" w:hint="eastAsia"/>
          <w:color w:val="000000"/>
          <w:sz w:val="32"/>
          <w:szCs w:val="32"/>
        </w:rPr>
        <w:t>基准比例按照以下标准确定：</w:t>
      </w:r>
    </w:p>
    <w:p w:rsidR="00D86B2F" w:rsidRPr="004B3E90" w:rsidRDefault="00D86B2F" w:rsidP="00D86B2F">
      <w:pPr>
        <w:ind w:firstLineChars="200" w:firstLine="640"/>
        <w:outlineLvl w:val="0"/>
        <w:rPr>
          <w:rFonts w:ascii="仿宋_GB2312" w:eastAsia="仿宋_GB2312" w:hAnsi="仿宋"/>
          <w:color w:val="000000"/>
          <w:sz w:val="32"/>
          <w:szCs w:val="32"/>
        </w:rPr>
      </w:pPr>
      <w:r w:rsidRPr="004B3E90">
        <w:rPr>
          <w:rFonts w:ascii="仿宋_GB2312" w:eastAsia="仿宋_GB2312" w:hAnsi="仿宋" w:hint="eastAsia"/>
          <w:color w:val="000000"/>
          <w:sz w:val="32"/>
          <w:szCs w:val="32"/>
        </w:rPr>
        <w:lastRenderedPageBreak/>
        <w:t>（一）一类地区的基准比例为</w:t>
      </w:r>
      <w:r w:rsidR="00076B9B">
        <w:rPr>
          <w:rFonts w:ascii="仿宋_GB2312" w:eastAsia="仿宋_GB2312" w:hAnsi="仿宋" w:hint="eastAsia"/>
          <w:color w:val="000000"/>
          <w:sz w:val="32"/>
          <w:szCs w:val="32"/>
        </w:rPr>
        <w:t>12</w:t>
      </w:r>
      <w:r w:rsidRPr="004B3E90">
        <w:rPr>
          <w:rFonts w:ascii="仿宋_GB2312" w:eastAsia="仿宋_GB2312" w:hAnsi="仿宋" w:hint="eastAsia"/>
          <w:color w:val="000000"/>
          <w:sz w:val="32"/>
          <w:szCs w:val="32"/>
        </w:rPr>
        <w:t>％。</w:t>
      </w:r>
    </w:p>
    <w:p w:rsidR="00D86B2F" w:rsidRPr="004B3E90" w:rsidRDefault="00D86B2F" w:rsidP="00D86B2F">
      <w:pPr>
        <w:ind w:firstLineChars="200" w:firstLine="640"/>
        <w:rPr>
          <w:rFonts w:ascii="仿宋_GB2312" w:eastAsia="仿宋_GB2312" w:hAnsi="仿宋"/>
          <w:color w:val="000000"/>
          <w:sz w:val="32"/>
          <w:szCs w:val="32"/>
        </w:rPr>
      </w:pPr>
      <w:r w:rsidRPr="004B3E90">
        <w:rPr>
          <w:rFonts w:ascii="仿宋_GB2312" w:eastAsia="仿宋_GB2312" w:hAnsi="仿宋" w:hint="eastAsia"/>
          <w:color w:val="000000"/>
          <w:sz w:val="32"/>
          <w:szCs w:val="32"/>
        </w:rPr>
        <w:t>（二）二类地区的基准比例为</w:t>
      </w:r>
      <w:r w:rsidR="00272B40">
        <w:rPr>
          <w:rFonts w:ascii="仿宋_GB2312" w:eastAsia="仿宋_GB2312" w:hAnsi="仿宋" w:hint="eastAsia"/>
          <w:color w:val="000000"/>
          <w:sz w:val="32"/>
          <w:szCs w:val="32"/>
        </w:rPr>
        <w:t>10</w:t>
      </w:r>
      <w:r w:rsidRPr="004B3E90">
        <w:rPr>
          <w:rFonts w:ascii="仿宋_GB2312" w:eastAsia="仿宋_GB2312" w:hAnsi="仿宋" w:hint="eastAsia"/>
          <w:color w:val="000000"/>
          <w:sz w:val="32"/>
          <w:szCs w:val="32"/>
        </w:rPr>
        <w:t>％。</w:t>
      </w:r>
    </w:p>
    <w:p w:rsidR="00AB26B4" w:rsidRPr="004B3E90" w:rsidRDefault="00D86B2F" w:rsidP="00D86B2F">
      <w:pPr>
        <w:ind w:firstLineChars="200" w:firstLine="640"/>
        <w:outlineLvl w:val="0"/>
        <w:rPr>
          <w:rFonts w:ascii="仿宋_GB2312" w:eastAsia="仿宋_GB2312" w:hAnsi="仿宋"/>
          <w:color w:val="000000"/>
          <w:sz w:val="32"/>
          <w:szCs w:val="32"/>
        </w:rPr>
      </w:pPr>
      <w:r w:rsidRPr="004B3E90">
        <w:rPr>
          <w:rFonts w:ascii="仿宋_GB2312" w:eastAsia="仿宋_GB2312" w:hAnsi="仿宋" w:hint="eastAsia"/>
          <w:color w:val="000000"/>
          <w:sz w:val="32"/>
          <w:szCs w:val="32"/>
        </w:rPr>
        <w:t>（三）三类地区的基准比例为</w:t>
      </w:r>
      <w:r w:rsidR="00076B9B">
        <w:rPr>
          <w:rFonts w:ascii="仿宋_GB2312" w:eastAsia="仿宋_GB2312" w:hAnsi="仿宋" w:hint="eastAsia"/>
          <w:color w:val="000000"/>
          <w:sz w:val="32"/>
          <w:szCs w:val="32"/>
        </w:rPr>
        <w:t>8</w:t>
      </w:r>
      <w:r w:rsidRPr="004B3E90">
        <w:rPr>
          <w:rFonts w:ascii="仿宋_GB2312" w:eastAsia="仿宋_GB2312" w:hAnsi="仿宋" w:hint="eastAsia"/>
          <w:color w:val="000000"/>
          <w:sz w:val="32"/>
          <w:szCs w:val="32"/>
        </w:rPr>
        <w:t>％。</w:t>
      </w:r>
    </w:p>
    <w:p w:rsidR="00D86B2F" w:rsidRPr="004B3E90" w:rsidRDefault="00D86B2F" w:rsidP="00D86B2F">
      <w:pPr>
        <w:ind w:firstLineChars="200" w:firstLine="640"/>
        <w:outlineLvl w:val="0"/>
        <w:rPr>
          <w:rFonts w:ascii="仿宋_GB2312" w:eastAsia="仿宋_GB2312" w:hAnsi="仿宋"/>
          <w:color w:val="000000"/>
          <w:sz w:val="32"/>
          <w:szCs w:val="32"/>
        </w:rPr>
      </w:pPr>
      <w:r w:rsidRPr="004B3E90">
        <w:rPr>
          <w:rFonts w:ascii="仿宋_GB2312" w:eastAsia="仿宋_GB2312" w:hAnsi="仿宋" w:hint="eastAsia"/>
          <w:color w:val="000000"/>
          <w:sz w:val="32"/>
          <w:szCs w:val="32"/>
        </w:rPr>
        <w:t>前款规定的一、二、三类地区的空间范围图详见</w:t>
      </w:r>
      <w:r w:rsidR="0069186F">
        <w:rPr>
          <w:rFonts w:ascii="仿宋_GB2312" w:eastAsia="仿宋_GB2312" w:hAnsi="仿宋" w:hint="eastAsia"/>
          <w:color w:val="000000"/>
          <w:sz w:val="32"/>
          <w:szCs w:val="32"/>
        </w:rPr>
        <w:t>本规定</w:t>
      </w:r>
      <w:r w:rsidR="008A315A" w:rsidRPr="004B3E90">
        <w:rPr>
          <w:rFonts w:ascii="仿宋_GB2312" w:eastAsia="仿宋_GB2312" w:hAnsi="仿宋" w:hint="eastAsia"/>
          <w:color w:val="000000"/>
          <w:sz w:val="32"/>
          <w:szCs w:val="32"/>
        </w:rPr>
        <w:t>附图</w:t>
      </w:r>
      <w:r w:rsidRPr="004B3E90">
        <w:rPr>
          <w:rFonts w:ascii="仿宋_GB2312" w:eastAsia="仿宋_GB2312" w:hAnsi="仿宋" w:hint="eastAsia"/>
          <w:color w:val="000000"/>
          <w:sz w:val="32"/>
          <w:szCs w:val="32"/>
        </w:rPr>
        <w:t>。</w:t>
      </w:r>
    </w:p>
    <w:p w:rsidR="00D86B2F" w:rsidRPr="004B3E90" w:rsidRDefault="00D86B2F" w:rsidP="00D86B2F">
      <w:pPr>
        <w:ind w:firstLineChars="200" w:firstLine="640"/>
        <w:rPr>
          <w:rFonts w:ascii="仿宋_GB2312" w:eastAsia="仿宋_GB2312" w:hAnsi="仿宋"/>
          <w:color w:val="000000"/>
          <w:sz w:val="32"/>
          <w:szCs w:val="32"/>
        </w:rPr>
      </w:pPr>
      <w:r w:rsidRPr="00B344CB">
        <w:rPr>
          <w:rFonts w:ascii="黑体" w:eastAsia="黑体" w:hAnsi="仿宋" w:hint="eastAsia"/>
          <w:color w:val="000000"/>
          <w:sz w:val="32"/>
          <w:szCs w:val="32"/>
        </w:rPr>
        <w:t>第</w:t>
      </w:r>
      <w:r w:rsidR="0091296D">
        <w:rPr>
          <w:rFonts w:ascii="黑体" w:eastAsia="黑体" w:hAnsi="仿宋" w:hint="eastAsia"/>
          <w:color w:val="000000"/>
          <w:sz w:val="32"/>
          <w:szCs w:val="32"/>
        </w:rPr>
        <w:t>五</w:t>
      </w:r>
      <w:r w:rsidRPr="00B344CB">
        <w:rPr>
          <w:rFonts w:ascii="黑体" w:eastAsia="黑体" w:hAnsi="仿宋" w:hint="eastAsia"/>
          <w:color w:val="000000"/>
          <w:sz w:val="32"/>
          <w:szCs w:val="32"/>
        </w:rPr>
        <w:t>条</w:t>
      </w:r>
      <w:r w:rsidR="00404DD6">
        <w:rPr>
          <w:rFonts w:ascii="仿宋_GB2312" w:eastAsia="仿宋_GB2312" w:hAnsi="仿宋" w:hint="eastAsia"/>
          <w:color w:val="000000"/>
          <w:sz w:val="32"/>
          <w:szCs w:val="32"/>
        </w:rPr>
        <w:t>项目位于</w:t>
      </w:r>
      <w:r w:rsidR="00404DD6" w:rsidRPr="009244C5">
        <w:rPr>
          <w:rFonts w:ascii="仿宋_GB2312" w:eastAsia="仿宋_GB2312" w:hAnsi="仿宋" w:hint="eastAsia"/>
          <w:color w:val="000000"/>
          <w:sz w:val="32"/>
          <w:szCs w:val="32"/>
        </w:rPr>
        <w:t>城市轨道交通近期建设规划</w:t>
      </w:r>
      <w:r w:rsidR="00085E4C" w:rsidRPr="004B3E90">
        <w:rPr>
          <w:rFonts w:ascii="仿宋_GB2312" w:eastAsia="仿宋_GB2312" w:hAnsi="仿宋" w:hint="eastAsia"/>
          <w:color w:val="000000"/>
          <w:sz w:val="32"/>
          <w:szCs w:val="32"/>
        </w:rPr>
        <w:t>的地铁线路</w:t>
      </w:r>
      <w:r w:rsidRPr="004B3E90">
        <w:rPr>
          <w:rFonts w:ascii="仿宋_GB2312" w:eastAsia="仿宋_GB2312" w:hAnsi="仿宋" w:hint="eastAsia"/>
          <w:color w:val="000000"/>
          <w:sz w:val="32"/>
          <w:szCs w:val="32"/>
        </w:rPr>
        <w:t>站点500米范围内的，配建比例核增3％。</w:t>
      </w:r>
    </w:p>
    <w:p w:rsidR="00A04FAB" w:rsidRDefault="00D86B2F" w:rsidP="00A04FAB">
      <w:pPr>
        <w:ind w:firstLineChars="200" w:firstLine="640"/>
        <w:rPr>
          <w:rFonts w:ascii="仿宋_GB2312" w:eastAsia="仿宋_GB2312" w:hAnsi="仿宋"/>
          <w:sz w:val="32"/>
          <w:szCs w:val="32"/>
        </w:rPr>
      </w:pPr>
      <w:r w:rsidRPr="004B3E90">
        <w:rPr>
          <w:rFonts w:ascii="仿宋_GB2312" w:eastAsia="仿宋_GB2312" w:hAnsi="仿宋" w:hint="eastAsia"/>
          <w:color w:val="000000"/>
          <w:sz w:val="32"/>
          <w:szCs w:val="32"/>
        </w:rPr>
        <w:t>项目属于工业区</w:t>
      </w:r>
      <w:r w:rsidR="00D36A10" w:rsidRPr="004B3E90">
        <w:rPr>
          <w:rFonts w:ascii="仿宋_GB2312" w:eastAsia="仿宋_GB2312" w:hAnsi="仿宋" w:hint="eastAsia"/>
          <w:color w:val="000000"/>
          <w:sz w:val="32"/>
          <w:szCs w:val="32"/>
        </w:rPr>
        <w:t>、</w:t>
      </w:r>
      <w:r w:rsidRPr="004B3E90">
        <w:rPr>
          <w:rFonts w:ascii="仿宋_GB2312" w:eastAsia="仿宋_GB2312" w:hAnsi="仿宋" w:hint="eastAsia"/>
          <w:color w:val="000000"/>
          <w:sz w:val="32"/>
          <w:szCs w:val="32"/>
        </w:rPr>
        <w:t>仓储区</w:t>
      </w:r>
      <w:r w:rsidR="00D36A10" w:rsidRPr="004B3E90">
        <w:rPr>
          <w:rFonts w:ascii="仿宋_GB2312" w:eastAsia="仿宋_GB2312" w:hAnsi="仿宋" w:hint="eastAsia"/>
          <w:sz w:val="32"/>
          <w:szCs w:val="32"/>
        </w:rPr>
        <w:t>或城市基础设施及公共服务设施</w:t>
      </w:r>
      <w:r w:rsidRPr="004B3E90">
        <w:rPr>
          <w:rFonts w:ascii="仿宋_GB2312" w:eastAsia="仿宋_GB2312" w:hAnsi="仿宋" w:hint="eastAsia"/>
          <w:sz w:val="32"/>
          <w:szCs w:val="32"/>
        </w:rPr>
        <w:t>改造为住宅的，配建比例核增</w:t>
      </w:r>
      <w:r w:rsidR="00EE43A2">
        <w:rPr>
          <w:rFonts w:ascii="仿宋_GB2312" w:eastAsia="仿宋_GB2312" w:hAnsi="仿宋" w:hint="eastAsia"/>
          <w:sz w:val="32"/>
          <w:szCs w:val="32"/>
        </w:rPr>
        <w:t>8</w:t>
      </w:r>
      <w:r w:rsidRPr="004B3E90">
        <w:rPr>
          <w:rFonts w:ascii="仿宋_GB2312" w:eastAsia="仿宋_GB2312" w:hAnsi="仿宋" w:hint="eastAsia"/>
          <w:sz w:val="32"/>
          <w:szCs w:val="32"/>
        </w:rPr>
        <w:t>％。</w:t>
      </w:r>
    </w:p>
    <w:p w:rsidR="00554E4C" w:rsidRDefault="00D86B2F" w:rsidP="00C462D8">
      <w:pPr>
        <w:ind w:firstLineChars="200" w:firstLine="640"/>
        <w:rPr>
          <w:rFonts w:ascii="仿宋_GB2312" w:eastAsia="仿宋_GB2312" w:hAnsi="仿宋"/>
          <w:sz w:val="32"/>
          <w:szCs w:val="32"/>
        </w:rPr>
      </w:pPr>
      <w:r w:rsidRPr="004B3E90">
        <w:rPr>
          <w:rFonts w:ascii="仿宋_GB2312" w:eastAsia="仿宋_GB2312" w:hAnsi="仿宋" w:hint="eastAsia"/>
          <w:sz w:val="32"/>
          <w:szCs w:val="32"/>
        </w:rPr>
        <w:t>项目</w:t>
      </w:r>
      <w:r w:rsidR="00DB3EE2">
        <w:rPr>
          <w:rFonts w:ascii="仿宋_GB2312" w:eastAsia="仿宋_GB2312" w:hAnsi="仿宋" w:hint="eastAsia"/>
          <w:sz w:val="32"/>
          <w:szCs w:val="32"/>
        </w:rPr>
        <w:t>拆除重建范围</w:t>
      </w:r>
      <w:r w:rsidRPr="004B3E90">
        <w:rPr>
          <w:rFonts w:ascii="仿宋_GB2312" w:eastAsia="仿宋_GB2312" w:hAnsi="仿宋" w:hint="eastAsia"/>
          <w:sz w:val="32"/>
          <w:szCs w:val="32"/>
        </w:rPr>
        <w:t>中包含</w:t>
      </w:r>
      <w:r w:rsidR="00343405" w:rsidRPr="009244C5">
        <w:rPr>
          <w:rFonts w:ascii="仿宋_GB2312" w:eastAsia="仿宋_GB2312" w:hAnsi="仿宋" w:hint="eastAsia"/>
          <w:sz w:val="32"/>
          <w:szCs w:val="32"/>
        </w:rPr>
        <w:t>城中村</w:t>
      </w:r>
      <w:r w:rsidR="00D301DA" w:rsidRPr="009244C5">
        <w:rPr>
          <w:rFonts w:ascii="仿宋_GB2312" w:eastAsia="仿宋_GB2312" w:hAnsi="仿宋" w:hint="eastAsia"/>
          <w:sz w:val="32"/>
          <w:szCs w:val="32"/>
        </w:rPr>
        <w:t>用地</w:t>
      </w:r>
      <w:r w:rsidRPr="004B3E90">
        <w:rPr>
          <w:rFonts w:ascii="仿宋_GB2312" w:eastAsia="仿宋_GB2312" w:hAnsi="仿宋" w:hint="eastAsia"/>
          <w:sz w:val="32"/>
          <w:szCs w:val="32"/>
        </w:rPr>
        <w:t>的，</w:t>
      </w:r>
      <w:r w:rsidR="002D7CD0" w:rsidRPr="002D7CD0">
        <w:rPr>
          <w:rFonts w:ascii="仿宋_GB2312" w:eastAsia="仿宋_GB2312" w:hAnsi="仿宋" w:hint="eastAsia"/>
          <w:sz w:val="32"/>
          <w:szCs w:val="32"/>
        </w:rPr>
        <w:t>配建比例</w:t>
      </w:r>
      <w:r w:rsidR="00C462D8">
        <w:rPr>
          <w:rFonts w:ascii="仿宋_GB2312" w:eastAsia="仿宋_GB2312" w:hAnsi="仿宋" w:hint="eastAsia"/>
          <w:sz w:val="32"/>
          <w:szCs w:val="32"/>
        </w:rPr>
        <w:t>可以进行相应核减。核减</w:t>
      </w:r>
      <w:r w:rsidR="00951C5D">
        <w:rPr>
          <w:rFonts w:ascii="仿宋_GB2312" w:eastAsia="仿宋_GB2312" w:hAnsi="仿宋" w:hint="eastAsia"/>
          <w:sz w:val="32"/>
          <w:szCs w:val="32"/>
        </w:rPr>
        <w:t>数值为</w:t>
      </w:r>
      <w:r w:rsidR="002D7CD0">
        <w:rPr>
          <w:rFonts w:ascii="仿宋_GB2312" w:eastAsia="仿宋_GB2312" w:hAnsi="仿宋" w:hint="eastAsia"/>
          <w:sz w:val="32"/>
          <w:szCs w:val="32"/>
        </w:rPr>
        <w:t>核减基数</w:t>
      </w:r>
      <w:r w:rsidR="00951C5D">
        <w:rPr>
          <w:rFonts w:ascii="仿宋_GB2312" w:eastAsia="仿宋_GB2312" w:hAnsi="仿宋" w:hint="eastAsia"/>
          <w:sz w:val="32"/>
          <w:szCs w:val="32"/>
        </w:rPr>
        <w:t>与</w:t>
      </w:r>
      <w:r w:rsidR="00AA59BF">
        <w:rPr>
          <w:rFonts w:ascii="仿宋_GB2312" w:eastAsia="仿宋_GB2312" w:hAnsi="仿宋" w:hint="eastAsia"/>
          <w:sz w:val="32"/>
          <w:szCs w:val="32"/>
        </w:rPr>
        <w:t>城中村用地</w:t>
      </w:r>
      <w:r w:rsidR="002D7CD0">
        <w:rPr>
          <w:rFonts w:ascii="仿宋_GB2312" w:eastAsia="仿宋_GB2312" w:hAnsi="仿宋" w:hint="eastAsia"/>
          <w:sz w:val="32"/>
          <w:szCs w:val="32"/>
        </w:rPr>
        <w:t>面积</w:t>
      </w:r>
      <w:r w:rsidR="00AA59BF">
        <w:rPr>
          <w:rFonts w:ascii="仿宋_GB2312" w:eastAsia="仿宋_GB2312" w:hAnsi="仿宋" w:hint="eastAsia"/>
          <w:sz w:val="32"/>
          <w:szCs w:val="32"/>
        </w:rPr>
        <w:t>占项目</w:t>
      </w:r>
      <w:r w:rsidR="002D7CD0">
        <w:rPr>
          <w:rFonts w:ascii="仿宋_GB2312" w:eastAsia="仿宋_GB2312" w:hAnsi="仿宋" w:hint="eastAsia"/>
          <w:sz w:val="32"/>
          <w:szCs w:val="32"/>
        </w:rPr>
        <w:t>改造后开发</w:t>
      </w:r>
      <w:r w:rsidR="00AA59BF">
        <w:rPr>
          <w:rFonts w:ascii="仿宋_GB2312" w:eastAsia="仿宋_GB2312" w:hAnsi="仿宋" w:hint="eastAsia"/>
          <w:sz w:val="32"/>
          <w:szCs w:val="32"/>
        </w:rPr>
        <w:t>建设用地总面积</w:t>
      </w:r>
      <w:r w:rsidR="002D7CD0">
        <w:rPr>
          <w:rFonts w:ascii="仿宋_GB2312" w:eastAsia="仿宋_GB2312" w:hAnsi="仿宋" w:hint="eastAsia"/>
          <w:sz w:val="32"/>
          <w:szCs w:val="32"/>
        </w:rPr>
        <w:t>的</w:t>
      </w:r>
      <w:r w:rsidR="00AA59BF">
        <w:rPr>
          <w:rFonts w:ascii="仿宋_GB2312" w:eastAsia="仿宋_GB2312" w:hAnsi="仿宋" w:hint="eastAsia"/>
          <w:sz w:val="32"/>
          <w:szCs w:val="32"/>
        </w:rPr>
        <w:t>比例</w:t>
      </w:r>
      <w:r w:rsidR="00951C5D">
        <w:rPr>
          <w:rFonts w:ascii="仿宋_GB2312" w:eastAsia="仿宋_GB2312" w:hAnsi="仿宋" w:hint="eastAsia"/>
          <w:sz w:val="32"/>
          <w:szCs w:val="32"/>
        </w:rPr>
        <w:t>的乘积</w:t>
      </w:r>
      <w:r w:rsidR="002D7CD0">
        <w:rPr>
          <w:rFonts w:ascii="仿宋_GB2312" w:eastAsia="仿宋_GB2312" w:hAnsi="仿宋" w:hint="eastAsia"/>
          <w:sz w:val="32"/>
          <w:szCs w:val="32"/>
        </w:rPr>
        <w:t>。</w:t>
      </w:r>
      <w:r w:rsidR="00AA59BF">
        <w:rPr>
          <w:rFonts w:ascii="仿宋_GB2312" w:eastAsia="仿宋_GB2312" w:hAnsi="仿宋" w:hint="eastAsia"/>
          <w:sz w:val="32"/>
          <w:szCs w:val="32"/>
        </w:rPr>
        <w:t>其中，一类地区</w:t>
      </w:r>
      <w:r w:rsidR="00D36A10" w:rsidRPr="004B3E90">
        <w:rPr>
          <w:rFonts w:ascii="仿宋_GB2312" w:eastAsia="仿宋_GB2312" w:hAnsi="仿宋" w:hint="eastAsia"/>
          <w:sz w:val="32"/>
          <w:szCs w:val="32"/>
        </w:rPr>
        <w:t>核减</w:t>
      </w:r>
      <w:r w:rsidR="00AA59BF">
        <w:rPr>
          <w:rFonts w:ascii="仿宋_GB2312" w:eastAsia="仿宋_GB2312" w:hAnsi="仿宋" w:hint="eastAsia"/>
          <w:sz w:val="32"/>
          <w:szCs w:val="32"/>
        </w:rPr>
        <w:t>基数为</w:t>
      </w:r>
      <w:r w:rsidRPr="004B3E90">
        <w:rPr>
          <w:rFonts w:ascii="仿宋_GB2312" w:eastAsia="仿宋_GB2312" w:hAnsi="仿宋" w:hint="eastAsia"/>
          <w:sz w:val="32"/>
          <w:szCs w:val="32"/>
        </w:rPr>
        <w:t>8％，二类和三类地区</w:t>
      </w:r>
      <w:r w:rsidR="00D36A10" w:rsidRPr="004B3E90">
        <w:rPr>
          <w:rFonts w:ascii="仿宋_GB2312" w:eastAsia="仿宋_GB2312" w:hAnsi="仿宋" w:hint="eastAsia"/>
          <w:sz w:val="32"/>
          <w:szCs w:val="32"/>
        </w:rPr>
        <w:t>核减</w:t>
      </w:r>
      <w:r w:rsidR="00AA59BF">
        <w:rPr>
          <w:rFonts w:ascii="仿宋_GB2312" w:eastAsia="仿宋_GB2312" w:hAnsi="仿宋" w:hint="eastAsia"/>
          <w:sz w:val="32"/>
          <w:szCs w:val="32"/>
        </w:rPr>
        <w:t>基数为</w:t>
      </w:r>
      <w:r w:rsidR="00D36A10" w:rsidRPr="004B3E90">
        <w:rPr>
          <w:rFonts w:ascii="仿宋_GB2312" w:eastAsia="仿宋_GB2312" w:hAnsi="仿宋" w:hint="eastAsia"/>
          <w:sz w:val="32"/>
          <w:szCs w:val="32"/>
        </w:rPr>
        <w:t>5%。</w:t>
      </w:r>
      <w:r w:rsidR="00554E4C" w:rsidRPr="00842AFE">
        <w:rPr>
          <w:rFonts w:ascii="仿宋_GB2312" w:eastAsia="仿宋_GB2312" w:hAnsi="仿宋" w:hint="eastAsia"/>
          <w:sz w:val="32"/>
          <w:szCs w:val="32"/>
        </w:rPr>
        <w:t>前述城中村用地是指符合《深圳市城市更新办法实施细则》第五十六条第一款规定的用地。</w:t>
      </w:r>
    </w:p>
    <w:p w:rsidR="00A561C4" w:rsidRPr="00842AFE" w:rsidRDefault="00A561C4" w:rsidP="00A561C4">
      <w:pPr>
        <w:ind w:firstLineChars="200" w:firstLine="640"/>
        <w:rPr>
          <w:rFonts w:ascii="仿宋_GB2312" w:eastAsia="仿宋_GB2312" w:hAnsi="仿宋"/>
          <w:sz w:val="32"/>
          <w:szCs w:val="32"/>
        </w:rPr>
      </w:pPr>
      <w:r w:rsidRPr="00A561C4">
        <w:rPr>
          <w:rFonts w:ascii="仿宋_GB2312" w:eastAsia="仿宋_GB2312" w:hAnsi="仿宋" w:hint="eastAsia"/>
          <w:sz w:val="32"/>
          <w:szCs w:val="32"/>
        </w:rPr>
        <w:t>城市更新项目土地移交率超过30%但不超过40%的，保障性住房配建比例核减2%；土地移交率超过40%的，保障性住房配建比例核减3%。</w:t>
      </w:r>
    </w:p>
    <w:p w:rsidR="008B0061" w:rsidRPr="004B3E90" w:rsidRDefault="00D86B2F" w:rsidP="008B0061">
      <w:pPr>
        <w:ind w:firstLineChars="200" w:firstLine="640"/>
        <w:rPr>
          <w:rFonts w:ascii="仿宋_GB2312" w:eastAsia="仿宋_GB2312" w:hAnsi="仿宋"/>
          <w:color w:val="000000"/>
          <w:sz w:val="32"/>
          <w:szCs w:val="32"/>
        </w:rPr>
      </w:pPr>
      <w:r w:rsidRPr="00B344CB">
        <w:rPr>
          <w:rFonts w:ascii="黑体" w:eastAsia="黑体" w:hAnsi="仿宋" w:hint="eastAsia"/>
          <w:color w:val="000000"/>
          <w:sz w:val="32"/>
          <w:szCs w:val="32"/>
        </w:rPr>
        <w:t>第</w:t>
      </w:r>
      <w:r w:rsidR="0091296D">
        <w:rPr>
          <w:rFonts w:ascii="黑体" w:eastAsia="黑体" w:hAnsi="仿宋" w:hint="eastAsia"/>
          <w:color w:val="000000"/>
          <w:sz w:val="32"/>
          <w:szCs w:val="32"/>
        </w:rPr>
        <w:t>六</w:t>
      </w:r>
      <w:r w:rsidRPr="00B344CB">
        <w:rPr>
          <w:rFonts w:ascii="黑体" w:eastAsia="黑体" w:hAnsi="仿宋" w:hint="eastAsia"/>
          <w:color w:val="000000"/>
          <w:sz w:val="32"/>
          <w:szCs w:val="32"/>
        </w:rPr>
        <w:t>条</w:t>
      </w:r>
      <w:bookmarkStart w:id="2" w:name="OLE_LINK2"/>
      <w:bookmarkStart w:id="3" w:name="OLE_LINK3"/>
      <w:r w:rsidR="00A561C4">
        <w:rPr>
          <w:rFonts w:ascii="黑体" w:eastAsia="黑体" w:hAnsi="仿宋" w:hint="eastAsia"/>
          <w:color w:val="000000"/>
          <w:sz w:val="32"/>
          <w:szCs w:val="32"/>
        </w:rPr>
        <w:t xml:space="preserve"> </w:t>
      </w:r>
      <w:r w:rsidR="008B0061" w:rsidRPr="004B3E90">
        <w:rPr>
          <w:rFonts w:ascii="仿宋_GB2312" w:eastAsia="仿宋_GB2312" w:hAnsi="仿宋" w:hint="eastAsia"/>
          <w:color w:val="000000"/>
          <w:sz w:val="32"/>
          <w:szCs w:val="32"/>
        </w:rPr>
        <w:t>项目</w:t>
      </w:r>
      <w:r w:rsidR="00951C5D">
        <w:rPr>
          <w:rFonts w:ascii="仿宋_GB2312" w:eastAsia="仿宋_GB2312" w:hAnsi="仿宋" w:hint="eastAsia"/>
          <w:color w:val="000000"/>
          <w:sz w:val="32"/>
          <w:szCs w:val="32"/>
        </w:rPr>
        <w:t>拆除重建</w:t>
      </w:r>
      <w:r w:rsidR="008B0061" w:rsidRPr="004B3E90">
        <w:rPr>
          <w:rFonts w:ascii="仿宋_GB2312" w:eastAsia="仿宋_GB2312" w:hAnsi="仿宋" w:hint="eastAsia"/>
          <w:color w:val="000000"/>
          <w:sz w:val="32"/>
          <w:szCs w:val="32"/>
        </w:rPr>
        <w:t>范围跨多个区域涉及不同配建比例的，根据所在区域的配建</w:t>
      </w:r>
      <w:r w:rsidR="00AA59BF">
        <w:rPr>
          <w:rFonts w:ascii="仿宋_GB2312" w:eastAsia="仿宋_GB2312" w:hAnsi="仿宋" w:hint="eastAsia"/>
          <w:color w:val="000000"/>
          <w:sz w:val="32"/>
          <w:szCs w:val="32"/>
        </w:rPr>
        <w:t>要求分别进行核</w:t>
      </w:r>
      <w:r w:rsidR="008B0061" w:rsidRPr="004B3E90">
        <w:rPr>
          <w:rFonts w:ascii="仿宋_GB2312" w:eastAsia="仿宋_GB2312" w:hAnsi="仿宋" w:hint="eastAsia"/>
          <w:color w:val="000000"/>
          <w:sz w:val="32"/>
          <w:szCs w:val="32"/>
        </w:rPr>
        <w:t>算，</w:t>
      </w:r>
      <w:r w:rsidR="00AA59BF">
        <w:rPr>
          <w:rFonts w:ascii="仿宋_GB2312" w:eastAsia="仿宋_GB2312" w:hAnsi="仿宋" w:hint="eastAsia"/>
          <w:color w:val="000000"/>
          <w:sz w:val="32"/>
          <w:szCs w:val="32"/>
        </w:rPr>
        <w:t>加权平均后确定</w:t>
      </w:r>
      <w:r w:rsidR="008B0061" w:rsidRPr="004B3E90">
        <w:rPr>
          <w:rFonts w:ascii="仿宋_GB2312" w:eastAsia="仿宋_GB2312" w:hAnsi="仿宋" w:hint="eastAsia"/>
          <w:color w:val="000000"/>
          <w:sz w:val="32"/>
          <w:szCs w:val="32"/>
        </w:rPr>
        <w:t>配建比例。</w:t>
      </w:r>
    </w:p>
    <w:p w:rsidR="006D27DF" w:rsidRDefault="008B0061" w:rsidP="0074171B">
      <w:pPr>
        <w:ind w:firstLineChars="200" w:firstLine="640"/>
        <w:rPr>
          <w:rFonts w:ascii="仿宋_GB2312" w:eastAsia="仿宋_GB2312" w:hAnsi="仿宋"/>
          <w:color w:val="000000"/>
          <w:sz w:val="32"/>
          <w:szCs w:val="32"/>
        </w:rPr>
      </w:pPr>
      <w:r w:rsidRPr="004B3E90">
        <w:rPr>
          <w:rFonts w:ascii="仿宋_GB2312" w:eastAsia="仿宋_GB2312" w:hAnsi="仿宋" w:hint="eastAsia"/>
          <w:color w:val="000000"/>
          <w:sz w:val="32"/>
          <w:szCs w:val="32"/>
        </w:rPr>
        <w:t>经核算后，</w:t>
      </w:r>
      <w:r w:rsidR="006D27DF">
        <w:rPr>
          <w:rFonts w:ascii="仿宋_GB2312" w:eastAsia="仿宋_GB2312" w:hAnsi="仿宋" w:hint="eastAsia"/>
          <w:color w:val="000000"/>
          <w:sz w:val="32"/>
          <w:szCs w:val="32"/>
        </w:rPr>
        <w:t>项目配建的</w:t>
      </w:r>
      <w:r w:rsidR="006D27DF" w:rsidRPr="004B3E90">
        <w:rPr>
          <w:rFonts w:ascii="仿宋_GB2312" w:eastAsia="仿宋_GB2312" w:hAnsi="仿宋" w:hint="eastAsia"/>
          <w:color w:val="000000"/>
          <w:sz w:val="32"/>
          <w:szCs w:val="32"/>
        </w:rPr>
        <w:t>保障性住房建筑面积超过</w:t>
      </w:r>
      <w:smartTag w:uri="urn:schemas-microsoft-com:office:smarttags" w:element="chmetcnv">
        <w:smartTagPr>
          <w:attr w:name="TCSC" w:val="0"/>
          <w:attr w:name="NumberType" w:val="1"/>
          <w:attr w:name="Negative" w:val="False"/>
          <w:attr w:name="HasSpace" w:val="False"/>
          <w:attr w:name="SourceValue" w:val="30000"/>
          <w:attr w:name="UnitName" w:val="平方米"/>
        </w:smartTagPr>
        <w:r w:rsidR="006D27DF" w:rsidRPr="004B3E90">
          <w:rPr>
            <w:rFonts w:ascii="仿宋_GB2312" w:eastAsia="仿宋_GB2312" w:hAnsi="仿宋" w:hint="eastAsia"/>
            <w:color w:val="000000"/>
            <w:sz w:val="32"/>
            <w:szCs w:val="32"/>
          </w:rPr>
          <w:t>3</w:t>
        </w:r>
        <w:smartTag w:uri="urn:schemas-microsoft-com:office:smarttags" w:element="chmetcnv">
          <w:smartTagPr>
            <w:attr w:name="TCSC" w:val="0"/>
            <w:attr w:name="NumberType" w:val="1"/>
            <w:attr w:name="Negative" w:val="False"/>
            <w:attr w:name="HasSpace" w:val="False"/>
            <w:attr w:name="SourceValue" w:val="0"/>
            <w:attr w:name="UnitName" w:val="平方米"/>
          </w:smartTagPr>
          <w:r w:rsidR="006D27DF" w:rsidRPr="004B3E90">
            <w:rPr>
              <w:rFonts w:ascii="仿宋_GB2312" w:eastAsia="仿宋_GB2312" w:hAnsi="仿宋" w:hint="eastAsia"/>
              <w:color w:val="000000"/>
              <w:sz w:val="32"/>
              <w:szCs w:val="32"/>
            </w:rPr>
            <w:t>0000平方米</w:t>
          </w:r>
        </w:smartTag>
      </w:smartTag>
      <w:r w:rsidR="006D27DF" w:rsidRPr="004B3E90">
        <w:rPr>
          <w:rFonts w:ascii="仿宋_GB2312" w:eastAsia="仿宋_GB2312" w:hAnsi="仿宋" w:hint="eastAsia"/>
          <w:color w:val="000000"/>
          <w:sz w:val="32"/>
          <w:szCs w:val="32"/>
        </w:rPr>
        <w:t>的，宜在单元范围内安排</w:t>
      </w:r>
      <w:r w:rsidR="006D27DF">
        <w:rPr>
          <w:rFonts w:ascii="仿宋_GB2312" w:eastAsia="仿宋_GB2312" w:hAnsi="仿宋" w:hint="eastAsia"/>
          <w:color w:val="000000"/>
          <w:sz w:val="32"/>
          <w:szCs w:val="32"/>
        </w:rPr>
        <w:t>一定的集中</w:t>
      </w:r>
      <w:r w:rsidR="006D27DF" w:rsidRPr="004B3E90">
        <w:rPr>
          <w:rFonts w:ascii="仿宋_GB2312" w:eastAsia="仿宋_GB2312" w:hAnsi="仿宋" w:hint="eastAsia"/>
          <w:color w:val="000000"/>
          <w:sz w:val="32"/>
          <w:szCs w:val="32"/>
        </w:rPr>
        <w:t>用地</w:t>
      </w:r>
      <w:r w:rsidR="006D27DF">
        <w:rPr>
          <w:rFonts w:ascii="仿宋_GB2312" w:eastAsia="仿宋_GB2312" w:hAnsi="仿宋" w:hint="eastAsia"/>
          <w:color w:val="000000"/>
          <w:sz w:val="32"/>
          <w:szCs w:val="32"/>
        </w:rPr>
        <w:t>进行建设</w:t>
      </w:r>
      <w:r w:rsidR="006D27DF" w:rsidRPr="004B3E90">
        <w:rPr>
          <w:rFonts w:ascii="仿宋_GB2312" w:eastAsia="仿宋_GB2312" w:hAnsi="仿宋" w:hint="eastAsia"/>
          <w:color w:val="000000"/>
          <w:sz w:val="32"/>
          <w:szCs w:val="32"/>
        </w:rPr>
        <w:t>。</w:t>
      </w:r>
    </w:p>
    <w:p w:rsidR="0074171B" w:rsidRPr="004B3E90" w:rsidRDefault="0069186F" w:rsidP="0074171B">
      <w:pPr>
        <w:ind w:firstLineChars="200" w:firstLine="640"/>
        <w:rPr>
          <w:rFonts w:ascii="仿宋_GB2312" w:eastAsia="仿宋_GB2312" w:hAnsi="仿宋"/>
          <w:color w:val="000000"/>
          <w:sz w:val="32"/>
          <w:szCs w:val="32"/>
        </w:rPr>
      </w:pPr>
      <w:r>
        <w:rPr>
          <w:rFonts w:ascii="仿宋_GB2312" w:eastAsia="仿宋_GB2312" w:hAnsi="仿宋" w:hint="eastAsia"/>
          <w:color w:val="000000"/>
          <w:sz w:val="32"/>
          <w:szCs w:val="32"/>
        </w:rPr>
        <w:t>项目</w:t>
      </w:r>
      <w:r w:rsidR="008B0061" w:rsidRPr="004B3E90">
        <w:rPr>
          <w:rFonts w:ascii="仿宋_GB2312" w:eastAsia="仿宋_GB2312" w:hAnsi="仿宋" w:hint="eastAsia"/>
          <w:color w:val="000000"/>
          <w:sz w:val="32"/>
          <w:szCs w:val="32"/>
        </w:rPr>
        <w:t>需配建的保障性住房建筑面积不足</w:t>
      </w:r>
      <w:r w:rsidR="00F60035">
        <w:rPr>
          <w:rFonts w:ascii="仿宋_GB2312" w:eastAsia="仿宋_GB2312" w:hAnsi="仿宋" w:hint="eastAsia"/>
          <w:color w:val="000000"/>
          <w:sz w:val="32"/>
          <w:szCs w:val="32"/>
        </w:rPr>
        <w:t>3000</w:t>
      </w:r>
      <w:r w:rsidR="002172A3">
        <w:rPr>
          <w:rFonts w:ascii="仿宋_GB2312" w:eastAsia="仿宋_GB2312" w:hAnsi="仿宋" w:hint="eastAsia"/>
          <w:color w:val="000000"/>
          <w:sz w:val="32"/>
          <w:szCs w:val="32"/>
        </w:rPr>
        <w:t>平方米</w:t>
      </w:r>
      <w:r w:rsidR="00587933">
        <w:rPr>
          <w:rFonts w:ascii="仿宋_GB2312" w:eastAsia="仿宋_GB2312" w:hAnsi="仿宋" w:hint="eastAsia"/>
          <w:color w:val="000000"/>
          <w:sz w:val="32"/>
          <w:szCs w:val="32"/>
        </w:rPr>
        <w:t>的</w:t>
      </w:r>
      <w:r w:rsidR="002172A3">
        <w:rPr>
          <w:rFonts w:ascii="仿宋_GB2312" w:eastAsia="仿宋_GB2312" w:hAnsi="仿宋" w:hint="eastAsia"/>
          <w:color w:val="000000"/>
          <w:sz w:val="32"/>
          <w:szCs w:val="32"/>
        </w:rPr>
        <w:t>，</w:t>
      </w:r>
      <w:r w:rsidR="00587933">
        <w:rPr>
          <w:rFonts w:ascii="仿宋_GB2312" w:eastAsia="仿宋_GB2312" w:hAnsi="仿宋" w:hint="eastAsia"/>
          <w:color w:val="000000"/>
          <w:sz w:val="32"/>
          <w:szCs w:val="32"/>
        </w:rPr>
        <w:t>为便于规划</w:t>
      </w:r>
      <w:r w:rsidR="002172A3">
        <w:rPr>
          <w:rFonts w:ascii="仿宋_GB2312" w:eastAsia="仿宋_GB2312" w:hAnsi="仿宋" w:hint="eastAsia"/>
          <w:color w:val="000000"/>
          <w:sz w:val="32"/>
          <w:szCs w:val="32"/>
        </w:rPr>
        <w:t>设计</w:t>
      </w:r>
      <w:r w:rsidR="00F60035">
        <w:rPr>
          <w:rFonts w:ascii="仿宋_GB2312" w:eastAsia="仿宋_GB2312" w:hAnsi="仿宋" w:hint="eastAsia"/>
          <w:color w:val="000000"/>
          <w:sz w:val="32"/>
          <w:szCs w:val="32"/>
        </w:rPr>
        <w:t>和管理，</w:t>
      </w:r>
      <w:r w:rsidR="00643F12">
        <w:rPr>
          <w:rFonts w:ascii="仿宋_GB2312" w:eastAsia="仿宋_GB2312" w:hAnsi="仿宋" w:hint="eastAsia"/>
          <w:color w:val="000000"/>
          <w:sz w:val="32"/>
          <w:szCs w:val="32"/>
        </w:rPr>
        <w:t>可</w:t>
      </w:r>
      <w:r w:rsidR="00C462D8">
        <w:rPr>
          <w:rFonts w:ascii="仿宋_GB2312" w:eastAsia="仿宋_GB2312" w:hAnsi="仿宋" w:hint="eastAsia"/>
          <w:color w:val="000000"/>
          <w:sz w:val="32"/>
          <w:szCs w:val="32"/>
        </w:rPr>
        <w:t>用作</w:t>
      </w:r>
      <w:r w:rsidR="00327913">
        <w:rPr>
          <w:rFonts w:ascii="仿宋_GB2312" w:eastAsia="仿宋_GB2312" w:hAnsi="仿宋" w:hint="eastAsia"/>
          <w:color w:val="000000"/>
          <w:sz w:val="32"/>
          <w:szCs w:val="32"/>
        </w:rPr>
        <w:t>搬迁安置用房</w:t>
      </w:r>
      <w:r w:rsidR="00DF2C20">
        <w:rPr>
          <w:rFonts w:ascii="仿宋_GB2312" w:eastAsia="仿宋_GB2312" w:hAnsi="仿宋" w:hint="eastAsia"/>
          <w:color w:val="000000"/>
          <w:sz w:val="32"/>
          <w:szCs w:val="32"/>
        </w:rPr>
        <w:t>，</w:t>
      </w:r>
      <w:r w:rsidR="0045533A">
        <w:rPr>
          <w:rFonts w:ascii="仿宋_GB2312" w:eastAsia="仿宋_GB2312" w:hAnsi="仿宋" w:hint="eastAsia"/>
          <w:color w:val="000000"/>
          <w:sz w:val="32"/>
          <w:szCs w:val="32"/>
        </w:rPr>
        <w:t>优先用于</w:t>
      </w:r>
      <w:r w:rsidR="00F60035">
        <w:rPr>
          <w:rFonts w:ascii="仿宋_GB2312" w:eastAsia="仿宋_GB2312" w:hAnsi="仿宋" w:hint="eastAsia"/>
          <w:color w:val="000000"/>
          <w:sz w:val="32"/>
          <w:szCs w:val="32"/>
        </w:rPr>
        <w:t>土地整备、</w:t>
      </w:r>
      <w:r w:rsidR="00706DEE" w:rsidRPr="00706DEE">
        <w:rPr>
          <w:rFonts w:ascii="仿宋_GB2312" w:eastAsia="仿宋_GB2312" w:hAnsi="仿宋" w:hint="eastAsia"/>
          <w:color w:val="000000"/>
          <w:sz w:val="32"/>
          <w:szCs w:val="32"/>
        </w:rPr>
        <w:t>政府组织的</w:t>
      </w:r>
      <w:r w:rsidR="00F60035">
        <w:rPr>
          <w:rFonts w:ascii="仿宋_GB2312" w:eastAsia="仿宋_GB2312" w:hAnsi="仿宋" w:hint="eastAsia"/>
          <w:color w:val="000000"/>
          <w:sz w:val="32"/>
          <w:szCs w:val="32"/>
        </w:rPr>
        <w:t>城市更新</w:t>
      </w:r>
      <w:r w:rsidR="00935548">
        <w:rPr>
          <w:rFonts w:ascii="仿宋_GB2312" w:eastAsia="仿宋_GB2312" w:hAnsi="仿宋" w:hint="eastAsia"/>
          <w:color w:val="000000"/>
          <w:sz w:val="32"/>
          <w:szCs w:val="32"/>
        </w:rPr>
        <w:t>项目</w:t>
      </w:r>
      <w:r w:rsidR="0045533A">
        <w:rPr>
          <w:rFonts w:ascii="仿宋_GB2312" w:eastAsia="仿宋_GB2312" w:hAnsi="仿宋" w:hint="eastAsia"/>
          <w:color w:val="000000"/>
          <w:sz w:val="32"/>
          <w:szCs w:val="32"/>
        </w:rPr>
        <w:t>的搬迁安置</w:t>
      </w:r>
      <w:r w:rsidR="005968DA">
        <w:rPr>
          <w:rFonts w:ascii="仿宋_GB2312" w:eastAsia="仿宋_GB2312" w:hAnsi="仿宋" w:hint="eastAsia"/>
          <w:color w:val="000000"/>
          <w:sz w:val="32"/>
          <w:szCs w:val="32"/>
        </w:rPr>
        <w:t>等</w:t>
      </w:r>
      <w:r w:rsidR="00F60035">
        <w:rPr>
          <w:rFonts w:ascii="仿宋_GB2312" w:eastAsia="仿宋_GB2312" w:hAnsi="仿宋" w:hint="eastAsia"/>
          <w:color w:val="000000"/>
          <w:sz w:val="32"/>
          <w:szCs w:val="32"/>
        </w:rPr>
        <w:t>。</w:t>
      </w:r>
      <w:bookmarkEnd w:id="2"/>
      <w:bookmarkEnd w:id="3"/>
    </w:p>
    <w:p w:rsidR="00A561C4" w:rsidRPr="00A561C4" w:rsidRDefault="00C462D8" w:rsidP="00A561C4">
      <w:pPr>
        <w:ind w:firstLineChars="200" w:firstLine="640"/>
        <w:rPr>
          <w:rFonts w:ascii="仿宋_GB2312" w:eastAsia="仿宋_GB2312" w:hAnsi="仿宋"/>
          <w:color w:val="000000"/>
          <w:sz w:val="32"/>
          <w:szCs w:val="32"/>
        </w:rPr>
      </w:pPr>
      <w:r w:rsidRPr="00B344CB">
        <w:rPr>
          <w:rFonts w:ascii="黑体" w:eastAsia="黑体" w:hAnsi="仿宋" w:hint="eastAsia"/>
          <w:color w:val="000000"/>
          <w:sz w:val="32"/>
          <w:szCs w:val="32"/>
        </w:rPr>
        <w:t>第</w:t>
      </w:r>
      <w:r w:rsidR="0091296D">
        <w:rPr>
          <w:rFonts w:ascii="黑体" w:eastAsia="黑体" w:hAnsi="仿宋" w:hint="eastAsia"/>
          <w:color w:val="000000"/>
          <w:sz w:val="32"/>
          <w:szCs w:val="32"/>
        </w:rPr>
        <w:t>七</w:t>
      </w:r>
      <w:r w:rsidRPr="00B344CB">
        <w:rPr>
          <w:rFonts w:ascii="黑体" w:eastAsia="黑体" w:hAnsi="仿宋" w:hint="eastAsia"/>
          <w:color w:val="000000"/>
          <w:sz w:val="32"/>
          <w:szCs w:val="32"/>
        </w:rPr>
        <w:t>条</w:t>
      </w:r>
      <w:r w:rsidR="00A561C4">
        <w:rPr>
          <w:rFonts w:ascii="黑体" w:eastAsia="黑体" w:hAnsi="仿宋" w:hint="eastAsia"/>
          <w:color w:val="000000"/>
          <w:sz w:val="32"/>
          <w:szCs w:val="32"/>
        </w:rPr>
        <w:t xml:space="preserve"> </w:t>
      </w:r>
      <w:r w:rsidR="00616B4C">
        <w:rPr>
          <w:rFonts w:ascii="仿宋_GB2312" w:eastAsia="仿宋_GB2312" w:hAnsi="仿宋" w:hint="eastAsia"/>
          <w:color w:val="000000"/>
          <w:sz w:val="32"/>
          <w:szCs w:val="32"/>
        </w:rPr>
        <w:t>改造方向为新型产业</w:t>
      </w:r>
      <w:r w:rsidR="0052463E">
        <w:rPr>
          <w:rFonts w:ascii="仿宋_GB2312" w:eastAsia="仿宋_GB2312" w:hAnsi="仿宋" w:hint="eastAsia"/>
          <w:color w:val="000000"/>
          <w:sz w:val="32"/>
          <w:szCs w:val="32"/>
        </w:rPr>
        <w:t>用地</w:t>
      </w:r>
      <w:r w:rsidR="00A561C4" w:rsidRPr="00A561C4">
        <w:rPr>
          <w:rFonts w:ascii="仿宋_GB2312" w:eastAsia="仿宋_GB2312" w:hAnsi="仿宋" w:hint="eastAsia"/>
          <w:color w:val="000000"/>
          <w:sz w:val="32"/>
          <w:szCs w:val="32"/>
        </w:rPr>
        <w:t>的项目，在综合考虑其产业发展需要、职住平衡需求、项目区位条件、公共设施及交通市政承载能力的情况下，</w:t>
      </w:r>
      <w:r w:rsidR="00E95580">
        <w:rPr>
          <w:rFonts w:ascii="仿宋_GB2312" w:eastAsia="仿宋_GB2312" w:hAnsi="仿宋" w:hint="eastAsia"/>
          <w:color w:val="000000"/>
          <w:sz w:val="32"/>
          <w:szCs w:val="32"/>
        </w:rPr>
        <w:t>结合更新单元规划地块划分，可</w:t>
      </w:r>
      <w:r w:rsidR="00A561C4" w:rsidRPr="00A561C4">
        <w:rPr>
          <w:rFonts w:ascii="仿宋_GB2312" w:eastAsia="仿宋_GB2312" w:hAnsi="仿宋" w:hint="eastAsia"/>
          <w:color w:val="000000"/>
          <w:sz w:val="32"/>
          <w:szCs w:val="32"/>
        </w:rPr>
        <w:t>在开发建设用地内，规划</w:t>
      </w:r>
      <w:r w:rsidR="00E95580">
        <w:rPr>
          <w:rFonts w:ascii="仿宋_GB2312" w:eastAsia="仿宋_GB2312" w:hAnsi="仿宋" w:hint="eastAsia"/>
          <w:color w:val="000000"/>
          <w:sz w:val="32"/>
          <w:szCs w:val="32"/>
        </w:rPr>
        <w:t>不少于开发建设用地面积15%且不超过</w:t>
      </w:r>
      <w:r w:rsidR="00E95580" w:rsidRPr="006C6178">
        <w:rPr>
          <w:rFonts w:ascii="仿宋_GB2312" w:eastAsia="仿宋_GB2312" w:hAnsi="仿宋" w:hint="eastAsia"/>
          <w:color w:val="000000"/>
          <w:sz w:val="32"/>
          <w:szCs w:val="32"/>
        </w:rPr>
        <w:t>20%</w:t>
      </w:r>
      <w:r w:rsidR="00E95580">
        <w:rPr>
          <w:rFonts w:ascii="仿宋_GB2312" w:eastAsia="仿宋_GB2312" w:hAnsi="仿宋" w:hint="eastAsia"/>
          <w:color w:val="000000"/>
          <w:sz w:val="32"/>
          <w:szCs w:val="32"/>
        </w:rPr>
        <w:t>的</w:t>
      </w:r>
      <w:r w:rsidR="00A561C4" w:rsidRPr="00A561C4">
        <w:rPr>
          <w:rFonts w:ascii="仿宋_GB2312" w:eastAsia="仿宋_GB2312" w:hAnsi="仿宋" w:hint="eastAsia"/>
          <w:color w:val="000000"/>
          <w:sz w:val="32"/>
          <w:szCs w:val="32"/>
        </w:rPr>
        <w:t>独立</w:t>
      </w:r>
      <w:r w:rsidR="00E95580">
        <w:rPr>
          <w:rFonts w:ascii="仿宋_GB2312" w:eastAsia="仿宋_GB2312" w:hAnsi="仿宋" w:hint="eastAsia"/>
          <w:color w:val="000000"/>
          <w:sz w:val="32"/>
          <w:szCs w:val="32"/>
        </w:rPr>
        <w:t>的</w:t>
      </w:r>
      <w:r w:rsidR="00A561C4" w:rsidRPr="00A561C4">
        <w:rPr>
          <w:rFonts w:ascii="仿宋_GB2312" w:eastAsia="仿宋_GB2312" w:hAnsi="仿宋" w:hint="eastAsia"/>
          <w:color w:val="000000"/>
          <w:sz w:val="32"/>
          <w:szCs w:val="32"/>
        </w:rPr>
        <w:t>保障性住房</w:t>
      </w:r>
      <w:r w:rsidR="00E95580">
        <w:rPr>
          <w:rFonts w:ascii="仿宋_GB2312" w:eastAsia="仿宋_GB2312" w:hAnsi="仿宋" w:hint="eastAsia"/>
          <w:color w:val="000000"/>
          <w:sz w:val="32"/>
          <w:szCs w:val="32"/>
        </w:rPr>
        <w:t>用地</w:t>
      </w:r>
      <w:r w:rsidR="00A561C4" w:rsidRPr="00A561C4">
        <w:rPr>
          <w:rFonts w:ascii="仿宋_GB2312" w:eastAsia="仿宋_GB2312" w:hAnsi="仿宋" w:hint="eastAsia"/>
          <w:color w:val="000000"/>
          <w:sz w:val="32"/>
          <w:szCs w:val="32"/>
        </w:rPr>
        <w:t>。保障性住房的建设类型由市规划国土部门商市住房建设部门</w:t>
      </w:r>
      <w:r w:rsidR="00076B9B">
        <w:rPr>
          <w:rFonts w:ascii="仿宋_GB2312" w:eastAsia="仿宋_GB2312" w:hAnsi="仿宋" w:hint="eastAsia"/>
          <w:color w:val="000000"/>
          <w:sz w:val="32"/>
          <w:szCs w:val="32"/>
        </w:rPr>
        <w:t>确定</w:t>
      </w:r>
      <w:r w:rsidR="00A561C4" w:rsidRPr="00A561C4">
        <w:rPr>
          <w:rFonts w:ascii="仿宋_GB2312" w:eastAsia="仿宋_GB2312" w:hAnsi="仿宋" w:hint="eastAsia"/>
          <w:color w:val="000000"/>
          <w:sz w:val="32"/>
          <w:szCs w:val="32"/>
        </w:rPr>
        <w:t>。</w:t>
      </w:r>
    </w:p>
    <w:p w:rsidR="00A561C4" w:rsidRDefault="00A561C4" w:rsidP="00A561C4">
      <w:pPr>
        <w:ind w:firstLineChars="200" w:firstLine="640"/>
        <w:rPr>
          <w:rFonts w:ascii="仿宋_GB2312" w:eastAsia="仿宋_GB2312" w:hAnsi="仿宋"/>
          <w:color w:val="000000"/>
          <w:sz w:val="32"/>
          <w:szCs w:val="32"/>
        </w:rPr>
      </w:pPr>
      <w:r w:rsidRPr="00A561C4">
        <w:rPr>
          <w:rFonts w:ascii="仿宋_GB2312" w:eastAsia="仿宋_GB2312" w:hAnsi="仿宋" w:hint="eastAsia"/>
          <w:color w:val="000000"/>
          <w:sz w:val="32"/>
          <w:szCs w:val="32"/>
        </w:rPr>
        <w:t>配建类型为公共租赁住房等产权归政府所有的保障性住房的，相应的用地计入</w:t>
      </w:r>
      <w:r w:rsidR="00602C91" w:rsidRPr="00602C91">
        <w:rPr>
          <w:rFonts w:ascii="仿宋_GB2312" w:eastAsia="仿宋_GB2312" w:hAnsi="仿宋" w:hint="eastAsia"/>
          <w:color w:val="000000"/>
          <w:sz w:val="32"/>
          <w:szCs w:val="32"/>
        </w:rPr>
        <w:t>城市更新用地移交率</w:t>
      </w:r>
      <w:r w:rsidR="002B51FD">
        <w:rPr>
          <w:rFonts w:ascii="仿宋_GB2312" w:eastAsia="仿宋_GB2312" w:hAnsi="仿宋" w:hint="eastAsia"/>
          <w:color w:val="000000"/>
          <w:sz w:val="32"/>
          <w:szCs w:val="32"/>
        </w:rPr>
        <w:t>。</w:t>
      </w:r>
    </w:p>
    <w:p w:rsidR="00C462D8" w:rsidRDefault="00C462D8" w:rsidP="00D86B2F">
      <w:pPr>
        <w:ind w:firstLineChars="200" w:firstLine="640"/>
        <w:rPr>
          <w:rFonts w:ascii="仿宋_GB2312" w:eastAsia="仿宋_GB2312" w:hAnsi="仿宋"/>
          <w:color w:val="000000"/>
          <w:sz w:val="32"/>
          <w:szCs w:val="32"/>
        </w:rPr>
      </w:pPr>
      <w:r w:rsidRPr="00B344CB">
        <w:rPr>
          <w:rFonts w:ascii="黑体" w:eastAsia="黑体" w:hAnsi="仿宋" w:hint="eastAsia"/>
          <w:color w:val="000000"/>
          <w:sz w:val="32"/>
          <w:szCs w:val="32"/>
        </w:rPr>
        <w:t>第</w:t>
      </w:r>
      <w:r w:rsidR="0091296D">
        <w:rPr>
          <w:rFonts w:ascii="黑体" w:eastAsia="黑体" w:hAnsi="仿宋" w:hint="eastAsia"/>
          <w:color w:val="000000"/>
          <w:sz w:val="32"/>
          <w:szCs w:val="32"/>
        </w:rPr>
        <w:t>八</w:t>
      </w:r>
      <w:r w:rsidRPr="00B344CB">
        <w:rPr>
          <w:rFonts w:ascii="黑体" w:eastAsia="黑体" w:hAnsi="仿宋" w:hint="eastAsia"/>
          <w:color w:val="000000"/>
          <w:sz w:val="32"/>
          <w:szCs w:val="32"/>
        </w:rPr>
        <w:t>条</w:t>
      </w:r>
      <w:r>
        <w:rPr>
          <w:rFonts w:ascii="黑体" w:eastAsia="黑体" w:hAnsi="仿宋" w:hint="eastAsia"/>
          <w:color w:val="000000"/>
          <w:sz w:val="32"/>
          <w:szCs w:val="32"/>
        </w:rPr>
        <w:t xml:space="preserve"> </w:t>
      </w:r>
      <w:r w:rsidRPr="004B3E90">
        <w:rPr>
          <w:rFonts w:ascii="仿宋_GB2312" w:eastAsia="仿宋_GB2312" w:hAnsi="仿宋" w:hint="eastAsia"/>
          <w:color w:val="000000"/>
          <w:sz w:val="32"/>
          <w:szCs w:val="32"/>
        </w:rPr>
        <w:t>城市更新项目配建的保障性住房应集中布局。</w:t>
      </w:r>
      <w:r>
        <w:rPr>
          <w:rFonts w:ascii="仿宋_GB2312" w:eastAsia="仿宋_GB2312" w:hAnsi="仿宋" w:hint="eastAsia"/>
          <w:color w:val="000000"/>
          <w:sz w:val="32"/>
          <w:szCs w:val="32"/>
        </w:rPr>
        <w:t>项目分期建设的，保障性住房原则上应</w:t>
      </w:r>
      <w:r w:rsidR="00D33045">
        <w:rPr>
          <w:rFonts w:ascii="仿宋_GB2312" w:eastAsia="仿宋_GB2312" w:hAnsi="仿宋" w:hint="eastAsia"/>
          <w:color w:val="000000"/>
          <w:sz w:val="32"/>
          <w:szCs w:val="32"/>
        </w:rPr>
        <w:t>安排</w:t>
      </w:r>
      <w:r>
        <w:rPr>
          <w:rFonts w:ascii="仿宋_GB2312" w:eastAsia="仿宋_GB2312" w:hAnsi="仿宋" w:hint="eastAsia"/>
          <w:color w:val="000000"/>
          <w:sz w:val="32"/>
          <w:szCs w:val="32"/>
        </w:rPr>
        <w:t>在首期。</w:t>
      </w:r>
    </w:p>
    <w:p w:rsidR="00F95FFE" w:rsidRDefault="00F95FFE" w:rsidP="002C55E9">
      <w:pPr>
        <w:ind w:firstLineChars="200" w:firstLine="640"/>
        <w:rPr>
          <w:rFonts w:ascii="仿宋_GB2312" w:eastAsia="仿宋_GB2312" w:hAnsi="仿宋"/>
          <w:color w:val="000000"/>
          <w:sz w:val="32"/>
          <w:szCs w:val="32"/>
        </w:rPr>
      </w:pPr>
      <w:r>
        <w:rPr>
          <w:rFonts w:ascii="仿宋_GB2312" w:eastAsia="仿宋_GB2312" w:hAnsi="仿宋" w:hint="eastAsia"/>
          <w:color w:val="000000"/>
          <w:sz w:val="32"/>
          <w:szCs w:val="32"/>
        </w:rPr>
        <w:t>城市更新单元</w:t>
      </w:r>
      <w:r w:rsidR="009A44EF">
        <w:rPr>
          <w:rFonts w:ascii="仿宋_GB2312" w:eastAsia="仿宋_GB2312" w:hAnsi="仿宋" w:hint="eastAsia"/>
          <w:color w:val="000000"/>
          <w:sz w:val="32"/>
          <w:szCs w:val="32"/>
        </w:rPr>
        <w:t>中规划的</w:t>
      </w:r>
      <w:r>
        <w:rPr>
          <w:rFonts w:ascii="仿宋_GB2312" w:eastAsia="仿宋_GB2312" w:hAnsi="仿宋" w:hint="eastAsia"/>
          <w:color w:val="000000"/>
          <w:sz w:val="32"/>
          <w:szCs w:val="32"/>
        </w:rPr>
        <w:t>公共服务设施应充分</w:t>
      </w:r>
      <w:r w:rsidR="009A44EF">
        <w:rPr>
          <w:rFonts w:ascii="仿宋_GB2312" w:eastAsia="仿宋_GB2312" w:hAnsi="仿宋" w:hint="eastAsia"/>
          <w:color w:val="000000"/>
          <w:sz w:val="32"/>
          <w:szCs w:val="32"/>
        </w:rPr>
        <w:t>满足</w:t>
      </w:r>
      <w:r>
        <w:rPr>
          <w:rFonts w:ascii="仿宋_GB2312" w:eastAsia="仿宋_GB2312" w:hAnsi="仿宋" w:hint="eastAsia"/>
          <w:color w:val="000000"/>
          <w:sz w:val="32"/>
          <w:szCs w:val="32"/>
        </w:rPr>
        <w:t>保障性住房的需求。市、区政府相关部门</w:t>
      </w:r>
      <w:r w:rsidR="009A44EF">
        <w:rPr>
          <w:rFonts w:ascii="仿宋_GB2312" w:eastAsia="仿宋_GB2312" w:hAnsi="仿宋" w:hint="eastAsia"/>
          <w:color w:val="000000"/>
          <w:sz w:val="32"/>
          <w:szCs w:val="32"/>
        </w:rPr>
        <w:t>应当按照城市更新单元规划确定的实施时序，优先安排相关</w:t>
      </w:r>
      <w:r>
        <w:rPr>
          <w:rFonts w:ascii="仿宋_GB2312" w:eastAsia="仿宋_GB2312" w:hAnsi="仿宋" w:hint="eastAsia"/>
          <w:color w:val="000000"/>
          <w:sz w:val="32"/>
          <w:szCs w:val="32"/>
        </w:rPr>
        <w:t>公共服务设施的建设</w:t>
      </w:r>
      <w:r w:rsidR="009A44EF">
        <w:rPr>
          <w:rFonts w:ascii="仿宋_GB2312" w:eastAsia="仿宋_GB2312" w:hAnsi="仿宋" w:hint="eastAsia"/>
          <w:color w:val="000000"/>
          <w:sz w:val="32"/>
          <w:szCs w:val="32"/>
        </w:rPr>
        <w:t>，加快实施</w:t>
      </w:r>
      <w:r>
        <w:rPr>
          <w:rFonts w:ascii="仿宋_GB2312" w:eastAsia="仿宋_GB2312" w:hAnsi="仿宋" w:hint="eastAsia"/>
          <w:color w:val="000000"/>
          <w:sz w:val="32"/>
          <w:szCs w:val="32"/>
        </w:rPr>
        <w:t>。</w:t>
      </w:r>
    </w:p>
    <w:p w:rsidR="00BC0757" w:rsidRDefault="00D86B2F" w:rsidP="00D86B2F">
      <w:pPr>
        <w:ind w:firstLineChars="200" w:firstLine="640"/>
        <w:rPr>
          <w:rFonts w:ascii="仿宋_GB2312" w:eastAsia="仿宋_GB2312" w:hAnsi="仿宋"/>
          <w:color w:val="000000"/>
          <w:sz w:val="32"/>
          <w:szCs w:val="32"/>
        </w:rPr>
      </w:pPr>
      <w:r w:rsidRPr="00B344CB">
        <w:rPr>
          <w:rFonts w:ascii="黑体" w:eastAsia="黑体" w:hAnsi="仿宋" w:hint="eastAsia"/>
          <w:color w:val="000000"/>
          <w:sz w:val="32"/>
          <w:szCs w:val="32"/>
        </w:rPr>
        <w:t>第</w:t>
      </w:r>
      <w:r w:rsidR="0091296D">
        <w:rPr>
          <w:rFonts w:ascii="黑体" w:eastAsia="黑体" w:hAnsi="仿宋" w:hint="eastAsia"/>
          <w:color w:val="000000"/>
          <w:sz w:val="32"/>
          <w:szCs w:val="32"/>
        </w:rPr>
        <w:t>九</w:t>
      </w:r>
      <w:r w:rsidRPr="00B344CB">
        <w:rPr>
          <w:rFonts w:ascii="黑体" w:eastAsia="黑体" w:hAnsi="仿宋" w:hint="eastAsia"/>
          <w:color w:val="000000"/>
          <w:sz w:val="32"/>
          <w:szCs w:val="32"/>
        </w:rPr>
        <w:t>条</w:t>
      </w:r>
      <w:r w:rsidR="00810037">
        <w:rPr>
          <w:rFonts w:ascii="黑体" w:eastAsia="黑体" w:hAnsi="仿宋" w:hint="eastAsia"/>
          <w:color w:val="000000"/>
          <w:sz w:val="32"/>
          <w:szCs w:val="32"/>
        </w:rPr>
        <w:t xml:space="preserve"> </w:t>
      </w:r>
      <w:r w:rsidR="004B3E90" w:rsidRPr="004B3E90">
        <w:rPr>
          <w:rFonts w:ascii="仿宋_GB2312" w:eastAsia="仿宋_GB2312" w:hAnsi="仿宋" w:hint="eastAsia"/>
          <w:color w:val="000000"/>
          <w:sz w:val="32"/>
          <w:szCs w:val="32"/>
        </w:rPr>
        <w:t>城市更新项</w:t>
      </w:r>
      <w:r w:rsidR="009244C5">
        <w:rPr>
          <w:rFonts w:ascii="仿宋_GB2312" w:eastAsia="仿宋_GB2312" w:hAnsi="仿宋" w:hint="eastAsia"/>
          <w:color w:val="000000"/>
          <w:sz w:val="32"/>
          <w:szCs w:val="32"/>
        </w:rPr>
        <w:t>目配建的保障性住房原则上由项目实施主体在项目实施过程中一并建设</w:t>
      </w:r>
      <w:r w:rsidR="00BB1E23">
        <w:rPr>
          <w:rFonts w:ascii="仿宋_GB2312" w:eastAsia="仿宋_GB2312" w:hAnsi="仿宋" w:hint="eastAsia"/>
          <w:color w:val="000000"/>
          <w:sz w:val="32"/>
          <w:szCs w:val="32"/>
        </w:rPr>
        <w:t>，但独立占地的保障性住房也可划定宗地由政府相关部门组织建设。</w:t>
      </w:r>
    </w:p>
    <w:p w:rsidR="00090418" w:rsidRPr="00C462D8" w:rsidRDefault="004B3E90" w:rsidP="00692B79">
      <w:pPr>
        <w:ind w:firstLineChars="200" w:firstLine="640"/>
        <w:rPr>
          <w:rFonts w:ascii="仿宋_GB2312" w:eastAsia="仿宋_GB2312" w:hAnsi="仿宋"/>
          <w:sz w:val="32"/>
          <w:szCs w:val="32"/>
        </w:rPr>
      </w:pPr>
      <w:r w:rsidRPr="00B344CB">
        <w:rPr>
          <w:rFonts w:ascii="黑体" w:eastAsia="黑体" w:hAnsi="仿宋" w:hint="eastAsia"/>
          <w:color w:val="000000"/>
          <w:sz w:val="32"/>
          <w:szCs w:val="32"/>
        </w:rPr>
        <w:t>第十条</w:t>
      </w:r>
      <w:r w:rsidR="00810037">
        <w:rPr>
          <w:rFonts w:ascii="黑体" w:eastAsia="黑体" w:hAnsi="仿宋" w:hint="eastAsia"/>
          <w:color w:val="000000"/>
          <w:sz w:val="32"/>
          <w:szCs w:val="32"/>
        </w:rPr>
        <w:t xml:space="preserve"> </w:t>
      </w:r>
      <w:r w:rsidR="0025287E" w:rsidRPr="0025287E">
        <w:rPr>
          <w:rFonts w:ascii="仿宋_GB2312" w:eastAsia="仿宋_GB2312" w:hAnsi="仿宋" w:hint="eastAsia"/>
          <w:color w:val="000000"/>
          <w:sz w:val="32"/>
          <w:szCs w:val="32"/>
        </w:rPr>
        <w:t>城市更新项目配建</w:t>
      </w:r>
      <w:r w:rsidR="00810037">
        <w:rPr>
          <w:rFonts w:ascii="仿宋_GB2312" w:eastAsia="仿宋_GB2312" w:hAnsi="仿宋" w:hint="eastAsia"/>
          <w:color w:val="000000"/>
          <w:sz w:val="32"/>
          <w:szCs w:val="32"/>
        </w:rPr>
        <w:t>的</w:t>
      </w:r>
      <w:r w:rsidR="0025287E" w:rsidRPr="0025287E">
        <w:rPr>
          <w:rFonts w:ascii="仿宋_GB2312" w:eastAsia="仿宋_GB2312" w:hAnsi="仿宋" w:hint="eastAsia"/>
          <w:color w:val="000000"/>
          <w:sz w:val="32"/>
          <w:szCs w:val="32"/>
        </w:rPr>
        <w:t>公共租赁住房及搬迁安置用房，</w:t>
      </w:r>
      <w:r w:rsidR="002926B1">
        <w:rPr>
          <w:rFonts w:ascii="仿宋_GB2312" w:eastAsia="仿宋_GB2312" w:hAnsi="仿宋" w:hint="eastAsia"/>
          <w:color w:val="000000"/>
          <w:sz w:val="32"/>
          <w:szCs w:val="32"/>
        </w:rPr>
        <w:t>免缴</w:t>
      </w:r>
      <w:r w:rsidR="00142E26" w:rsidRPr="004B3E90">
        <w:rPr>
          <w:rFonts w:ascii="仿宋_GB2312" w:eastAsia="仿宋_GB2312" w:hAnsi="仿宋" w:hint="eastAsia"/>
          <w:color w:val="000000"/>
          <w:sz w:val="32"/>
          <w:szCs w:val="32"/>
        </w:rPr>
        <w:t>地价</w:t>
      </w:r>
      <w:r w:rsidR="00D11630" w:rsidRPr="004B3E90">
        <w:rPr>
          <w:rFonts w:ascii="仿宋_GB2312" w:eastAsia="仿宋_GB2312" w:hAnsi="仿宋" w:hint="eastAsia"/>
          <w:color w:val="000000"/>
          <w:sz w:val="32"/>
          <w:szCs w:val="32"/>
        </w:rPr>
        <w:t>，</w:t>
      </w:r>
      <w:r w:rsidR="002926B1">
        <w:rPr>
          <w:rFonts w:ascii="仿宋_GB2312" w:eastAsia="仿宋_GB2312" w:hAnsi="仿宋" w:hint="eastAsia"/>
          <w:color w:val="000000"/>
          <w:sz w:val="32"/>
          <w:szCs w:val="32"/>
        </w:rPr>
        <w:t>建成后由政府回购，产权归政府</w:t>
      </w:r>
      <w:r w:rsidR="002926B1" w:rsidRPr="00C462D8">
        <w:rPr>
          <w:rFonts w:ascii="仿宋_GB2312" w:eastAsia="仿宋_GB2312" w:hAnsi="仿宋" w:hint="eastAsia"/>
          <w:sz w:val="32"/>
          <w:szCs w:val="32"/>
        </w:rPr>
        <w:t>所有</w:t>
      </w:r>
      <w:r w:rsidR="00810037" w:rsidRPr="00C462D8">
        <w:rPr>
          <w:rFonts w:ascii="仿宋_GB2312" w:eastAsia="仿宋_GB2312" w:hAnsi="仿宋" w:hint="eastAsia"/>
          <w:sz w:val="32"/>
          <w:szCs w:val="32"/>
        </w:rPr>
        <w:t>。</w:t>
      </w:r>
      <w:r w:rsidR="0025287E" w:rsidRPr="00C462D8">
        <w:rPr>
          <w:rFonts w:ascii="仿宋_GB2312" w:eastAsia="仿宋_GB2312" w:hAnsi="仿宋" w:hint="eastAsia"/>
          <w:sz w:val="32"/>
          <w:szCs w:val="32"/>
        </w:rPr>
        <w:t>回购价格及程序等按照</w:t>
      </w:r>
      <w:r w:rsidR="00810037" w:rsidRPr="00C462D8">
        <w:rPr>
          <w:rFonts w:ascii="仿宋_GB2312" w:eastAsia="仿宋_GB2312" w:hAnsi="仿宋" w:hint="eastAsia"/>
          <w:sz w:val="32"/>
          <w:szCs w:val="32"/>
        </w:rPr>
        <w:t>我市</w:t>
      </w:r>
      <w:r w:rsidR="0025287E" w:rsidRPr="00C462D8">
        <w:rPr>
          <w:rFonts w:ascii="仿宋_GB2312" w:eastAsia="仿宋_GB2312" w:hAnsi="仿宋" w:hint="eastAsia"/>
          <w:sz w:val="32"/>
          <w:szCs w:val="32"/>
        </w:rPr>
        <w:t>有关政策执行。</w:t>
      </w:r>
    </w:p>
    <w:p w:rsidR="0025287E" w:rsidRPr="00C462D8" w:rsidRDefault="0052463E" w:rsidP="0025287E">
      <w:pPr>
        <w:ind w:firstLineChars="200" w:firstLine="640"/>
        <w:rPr>
          <w:rFonts w:ascii="仿宋_GB2312" w:eastAsia="仿宋_GB2312" w:hAnsi="仿宋"/>
          <w:sz w:val="32"/>
          <w:szCs w:val="32"/>
        </w:rPr>
      </w:pPr>
      <w:r>
        <w:rPr>
          <w:rFonts w:ascii="仿宋_GB2312" w:eastAsia="仿宋_GB2312" w:hAnsi="仿宋" w:hint="eastAsia"/>
          <w:sz w:val="32"/>
          <w:szCs w:val="32"/>
        </w:rPr>
        <w:t>改造方向为居住用地</w:t>
      </w:r>
      <w:r w:rsidR="00810037" w:rsidRPr="00C462D8">
        <w:rPr>
          <w:rFonts w:ascii="仿宋_GB2312" w:eastAsia="仿宋_GB2312" w:hAnsi="仿宋" w:hint="eastAsia"/>
          <w:sz w:val="32"/>
          <w:szCs w:val="32"/>
        </w:rPr>
        <w:t>的</w:t>
      </w:r>
      <w:r w:rsidR="00D86B2F" w:rsidRPr="00C462D8">
        <w:rPr>
          <w:rFonts w:ascii="仿宋_GB2312" w:eastAsia="仿宋_GB2312" w:hAnsi="仿宋" w:hint="eastAsia"/>
          <w:sz w:val="32"/>
          <w:szCs w:val="32"/>
        </w:rPr>
        <w:t>项目配建</w:t>
      </w:r>
      <w:r w:rsidR="00692B79" w:rsidRPr="00C462D8">
        <w:rPr>
          <w:rFonts w:ascii="仿宋_GB2312" w:eastAsia="仿宋_GB2312" w:hAnsi="仿宋" w:hint="eastAsia"/>
          <w:sz w:val="32"/>
          <w:szCs w:val="32"/>
        </w:rPr>
        <w:t>的</w:t>
      </w:r>
      <w:r w:rsidR="00D86B2F" w:rsidRPr="00C462D8">
        <w:rPr>
          <w:rFonts w:ascii="仿宋_GB2312" w:eastAsia="仿宋_GB2312" w:hAnsi="仿宋" w:hint="eastAsia"/>
          <w:sz w:val="32"/>
          <w:szCs w:val="32"/>
        </w:rPr>
        <w:t>安居型商品房，</w:t>
      </w:r>
      <w:r w:rsidR="009F2208" w:rsidRPr="00C462D8">
        <w:rPr>
          <w:rFonts w:ascii="仿宋_GB2312" w:eastAsia="仿宋_GB2312" w:hAnsi="仿宋" w:hint="eastAsia"/>
          <w:sz w:val="32"/>
          <w:szCs w:val="32"/>
        </w:rPr>
        <w:t>按</w:t>
      </w:r>
      <w:r w:rsidR="00236DB2" w:rsidRPr="00C462D8">
        <w:rPr>
          <w:rFonts w:ascii="仿宋_GB2312" w:eastAsia="仿宋_GB2312" w:hAnsi="仿宋" w:hint="eastAsia"/>
          <w:sz w:val="32"/>
          <w:szCs w:val="32"/>
        </w:rPr>
        <w:t>该</w:t>
      </w:r>
      <w:r w:rsidR="009F2208" w:rsidRPr="00C462D8">
        <w:rPr>
          <w:rFonts w:ascii="仿宋_GB2312" w:eastAsia="仿宋_GB2312" w:hAnsi="仿宋" w:hint="eastAsia"/>
          <w:sz w:val="32"/>
          <w:szCs w:val="32"/>
        </w:rPr>
        <w:t>项目</w:t>
      </w:r>
      <w:r w:rsidR="00F3018D">
        <w:rPr>
          <w:rFonts w:ascii="仿宋_GB2312" w:eastAsia="仿宋_GB2312" w:hAnsi="仿宋" w:hint="eastAsia"/>
          <w:sz w:val="32"/>
          <w:szCs w:val="32"/>
        </w:rPr>
        <w:t>安居型商品房以外</w:t>
      </w:r>
      <w:r w:rsidR="009F2208" w:rsidRPr="00C462D8">
        <w:rPr>
          <w:rFonts w:ascii="仿宋_GB2312" w:eastAsia="仿宋_GB2312" w:hAnsi="仿宋" w:hint="eastAsia"/>
          <w:sz w:val="32"/>
          <w:szCs w:val="32"/>
        </w:rPr>
        <w:t>住宅</w:t>
      </w:r>
      <w:r w:rsidR="00832C92" w:rsidRPr="00C462D8">
        <w:rPr>
          <w:rFonts w:ascii="仿宋_GB2312" w:eastAsia="仿宋_GB2312" w:hAnsi="仿宋" w:hint="eastAsia"/>
          <w:sz w:val="32"/>
          <w:szCs w:val="32"/>
        </w:rPr>
        <w:t>部分</w:t>
      </w:r>
      <w:r w:rsidR="009F2208" w:rsidRPr="00C462D8">
        <w:rPr>
          <w:rFonts w:ascii="仿宋_GB2312" w:eastAsia="仿宋_GB2312" w:hAnsi="仿宋" w:hint="eastAsia"/>
          <w:sz w:val="32"/>
          <w:szCs w:val="32"/>
        </w:rPr>
        <w:t>应缴地价标准的</w:t>
      </w:r>
      <w:r w:rsidR="009F2208" w:rsidRPr="00C462D8">
        <w:rPr>
          <w:rFonts w:ascii="仿宋_GB2312" w:eastAsia="仿宋_GB2312" w:hAnsi="仿宋"/>
          <w:sz w:val="32"/>
          <w:szCs w:val="32"/>
        </w:rPr>
        <w:t>50%计收</w:t>
      </w:r>
      <w:r w:rsidR="00810037" w:rsidRPr="00C462D8">
        <w:rPr>
          <w:rFonts w:ascii="仿宋_GB2312" w:eastAsia="仿宋_GB2312" w:hAnsi="仿宋" w:hint="eastAsia"/>
          <w:sz w:val="32"/>
          <w:szCs w:val="32"/>
        </w:rPr>
        <w:t>地价</w:t>
      </w:r>
      <w:r w:rsidR="009F2208" w:rsidRPr="00C462D8">
        <w:rPr>
          <w:rFonts w:ascii="仿宋_GB2312" w:eastAsia="仿宋_GB2312" w:hAnsi="仿宋" w:hint="eastAsia"/>
          <w:sz w:val="32"/>
          <w:szCs w:val="32"/>
        </w:rPr>
        <w:t>，但最高不超过</w:t>
      </w:r>
      <w:r w:rsidR="00810037" w:rsidRPr="00C462D8">
        <w:rPr>
          <w:rFonts w:ascii="仿宋_GB2312" w:eastAsia="仿宋_GB2312" w:hAnsi="仿宋" w:hint="eastAsia"/>
          <w:sz w:val="32"/>
          <w:szCs w:val="32"/>
        </w:rPr>
        <w:t>其</w:t>
      </w:r>
      <w:r w:rsidR="009F2208" w:rsidRPr="00C462D8">
        <w:rPr>
          <w:rFonts w:ascii="仿宋_GB2312" w:eastAsia="仿宋_GB2312" w:hAnsi="仿宋" w:hint="eastAsia"/>
          <w:sz w:val="32"/>
          <w:szCs w:val="32"/>
        </w:rPr>
        <w:t>按公告基准地价</w:t>
      </w:r>
      <w:r w:rsidR="00832C92" w:rsidRPr="00C462D8">
        <w:rPr>
          <w:rFonts w:ascii="仿宋_GB2312" w:eastAsia="仿宋_GB2312" w:hAnsi="仿宋" w:hint="eastAsia"/>
          <w:sz w:val="32"/>
          <w:szCs w:val="32"/>
        </w:rPr>
        <w:t>标准</w:t>
      </w:r>
      <w:r w:rsidR="009F2208" w:rsidRPr="00C462D8">
        <w:rPr>
          <w:rFonts w:ascii="仿宋_GB2312" w:eastAsia="仿宋_GB2312" w:hAnsi="仿宋" w:hint="eastAsia"/>
          <w:sz w:val="32"/>
          <w:szCs w:val="32"/>
        </w:rPr>
        <w:t>应计收的地价</w:t>
      </w:r>
      <w:r w:rsidR="00832C92" w:rsidRPr="00C462D8">
        <w:rPr>
          <w:rFonts w:ascii="仿宋_GB2312" w:eastAsia="仿宋_GB2312" w:hAnsi="仿宋" w:hint="eastAsia"/>
          <w:sz w:val="32"/>
          <w:szCs w:val="32"/>
        </w:rPr>
        <w:t>。</w:t>
      </w:r>
      <w:r w:rsidR="009361D6" w:rsidRPr="00C462D8">
        <w:rPr>
          <w:rFonts w:ascii="仿宋_GB2312" w:eastAsia="仿宋_GB2312" w:hAnsi="仿宋" w:hint="eastAsia"/>
          <w:sz w:val="32"/>
          <w:szCs w:val="32"/>
        </w:rPr>
        <w:t>改造</w:t>
      </w:r>
      <w:r w:rsidR="00116431" w:rsidRPr="00C462D8">
        <w:rPr>
          <w:rFonts w:ascii="仿宋_GB2312" w:eastAsia="仿宋_GB2312" w:hAnsi="仿宋" w:hint="eastAsia"/>
          <w:sz w:val="32"/>
          <w:szCs w:val="32"/>
        </w:rPr>
        <w:t>方向</w:t>
      </w:r>
      <w:r w:rsidR="00347373">
        <w:rPr>
          <w:rFonts w:ascii="仿宋_GB2312" w:eastAsia="仿宋_GB2312" w:hAnsi="仿宋" w:hint="eastAsia"/>
          <w:sz w:val="32"/>
          <w:szCs w:val="32"/>
        </w:rPr>
        <w:t>为新型产业</w:t>
      </w:r>
      <w:r>
        <w:rPr>
          <w:rFonts w:ascii="仿宋_GB2312" w:eastAsia="仿宋_GB2312" w:hAnsi="仿宋" w:hint="eastAsia"/>
          <w:sz w:val="32"/>
          <w:szCs w:val="32"/>
        </w:rPr>
        <w:t>用地</w:t>
      </w:r>
      <w:r w:rsidR="009361D6" w:rsidRPr="00C462D8">
        <w:rPr>
          <w:rFonts w:ascii="仿宋_GB2312" w:eastAsia="仿宋_GB2312" w:hAnsi="仿宋" w:hint="eastAsia"/>
          <w:sz w:val="32"/>
          <w:szCs w:val="32"/>
        </w:rPr>
        <w:t>的城市更新项目建设</w:t>
      </w:r>
      <w:r w:rsidR="00810037" w:rsidRPr="00C462D8">
        <w:rPr>
          <w:rFonts w:ascii="仿宋_GB2312" w:eastAsia="仿宋_GB2312" w:hAnsi="仿宋" w:hint="eastAsia"/>
          <w:sz w:val="32"/>
          <w:szCs w:val="32"/>
        </w:rPr>
        <w:t>的</w:t>
      </w:r>
      <w:r w:rsidR="0025287E" w:rsidRPr="00C462D8">
        <w:rPr>
          <w:rFonts w:ascii="仿宋_GB2312" w:eastAsia="仿宋_GB2312" w:hAnsi="仿宋" w:hint="eastAsia"/>
          <w:sz w:val="32"/>
          <w:szCs w:val="32"/>
        </w:rPr>
        <w:t>安居型商品房</w:t>
      </w:r>
      <w:r w:rsidR="009361D6" w:rsidRPr="00C462D8">
        <w:rPr>
          <w:rFonts w:ascii="仿宋_GB2312" w:eastAsia="仿宋_GB2312" w:hAnsi="仿宋" w:hint="eastAsia"/>
          <w:sz w:val="32"/>
          <w:szCs w:val="32"/>
        </w:rPr>
        <w:t>，</w:t>
      </w:r>
      <w:r w:rsidR="0025287E" w:rsidRPr="00C462D8">
        <w:rPr>
          <w:rFonts w:ascii="仿宋_GB2312" w:eastAsia="仿宋_GB2312" w:hAnsi="仿宋" w:hint="eastAsia"/>
          <w:sz w:val="32"/>
          <w:szCs w:val="32"/>
        </w:rPr>
        <w:t>按</w:t>
      </w:r>
      <w:r w:rsidR="00810037" w:rsidRPr="00C462D8">
        <w:rPr>
          <w:rFonts w:ascii="仿宋_GB2312" w:eastAsia="仿宋_GB2312" w:hAnsi="仿宋" w:hint="eastAsia"/>
          <w:sz w:val="32"/>
          <w:szCs w:val="32"/>
        </w:rPr>
        <w:t>住宅类</w:t>
      </w:r>
      <w:r w:rsidR="0025287E" w:rsidRPr="00C462D8">
        <w:rPr>
          <w:rFonts w:ascii="仿宋_GB2312" w:eastAsia="仿宋_GB2312" w:hAnsi="仿宋" w:hint="eastAsia"/>
          <w:sz w:val="32"/>
          <w:szCs w:val="32"/>
        </w:rPr>
        <w:t>公告基准地价标准</w:t>
      </w:r>
      <w:r w:rsidR="000514A3" w:rsidRPr="00C462D8">
        <w:rPr>
          <w:rFonts w:ascii="仿宋_GB2312" w:eastAsia="仿宋_GB2312" w:hAnsi="仿宋" w:hint="eastAsia"/>
          <w:sz w:val="32"/>
          <w:szCs w:val="32"/>
        </w:rPr>
        <w:t>的</w:t>
      </w:r>
      <w:r w:rsidR="000514A3" w:rsidRPr="00C462D8">
        <w:rPr>
          <w:rFonts w:ascii="仿宋_GB2312" w:eastAsia="仿宋_GB2312" w:hAnsi="仿宋"/>
          <w:sz w:val="32"/>
          <w:szCs w:val="32"/>
        </w:rPr>
        <w:t>50%</w:t>
      </w:r>
      <w:r w:rsidR="0025287E" w:rsidRPr="00C462D8">
        <w:rPr>
          <w:rFonts w:ascii="仿宋_GB2312" w:eastAsia="仿宋_GB2312" w:hAnsi="仿宋" w:hint="eastAsia"/>
          <w:sz w:val="32"/>
          <w:szCs w:val="32"/>
        </w:rPr>
        <w:t>计收</w:t>
      </w:r>
      <w:r w:rsidR="00810037" w:rsidRPr="00C462D8">
        <w:rPr>
          <w:rFonts w:ascii="仿宋_GB2312" w:eastAsia="仿宋_GB2312" w:hAnsi="仿宋" w:hint="eastAsia"/>
          <w:sz w:val="32"/>
          <w:szCs w:val="32"/>
        </w:rPr>
        <w:t>地价</w:t>
      </w:r>
      <w:r w:rsidR="0025287E" w:rsidRPr="00C462D8">
        <w:rPr>
          <w:rFonts w:ascii="仿宋_GB2312" w:eastAsia="仿宋_GB2312" w:hAnsi="仿宋" w:hint="eastAsia"/>
          <w:sz w:val="32"/>
          <w:szCs w:val="32"/>
        </w:rPr>
        <w:t>。</w:t>
      </w:r>
    </w:p>
    <w:p w:rsidR="001135AC" w:rsidRDefault="00795A04" w:rsidP="003E60FD">
      <w:pPr>
        <w:ind w:firstLineChars="200" w:firstLine="640"/>
        <w:rPr>
          <w:rFonts w:ascii="仿宋_GB2312" w:eastAsia="仿宋_GB2312" w:hAnsi="仿宋"/>
          <w:color w:val="000000"/>
          <w:sz w:val="32"/>
          <w:szCs w:val="32"/>
        </w:rPr>
      </w:pPr>
      <w:r w:rsidRPr="00B344CB">
        <w:rPr>
          <w:rFonts w:ascii="黑体" w:eastAsia="黑体" w:hAnsi="仿宋" w:hint="eastAsia"/>
          <w:color w:val="000000"/>
          <w:sz w:val="32"/>
          <w:szCs w:val="32"/>
        </w:rPr>
        <w:t>第十</w:t>
      </w:r>
      <w:r w:rsidR="0091296D">
        <w:rPr>
          <w:rFonts w:ascii="黑体" w:eastAsia="黑体" w:hAnsi="仿宋" w:hint="eastAsia"/>
          <w:color w:val="000000"/>
          <w:sz w:val="32"/>
          <w:szCs w:val="32"/>
        </w:rPr>
        <w:t>一</w:t>
      </w:r>
      <w:r w:rsidRPr="00B344CB">
        <w:rPr>
          <w:rFonts w:ascii="黑体" w:eastAsia="黑体" w:hAnsi="仿宋" w:hint="eastAsia"/>
          <w:color w:val="000000"/>
          <w:sz w:val="32"/>
          <w:szCs w:val="32"/>
        </w:rPr>
        <w:t>条</w:t>
      </w:r>
      <w:r w:rsidR="00116431">
        <w:rPr>
          <w:rFonts w:ascii="黑体" w:eastAsia="黑体" w:hAnsi="仿宋" w:hint="eastAsia"/>
          <w:color w:val="000000"/>
          <w:sz w:val="32"/>
          <w:szCs w:val="32"/>
        </w:rPr>
        <w:t xml:space="preserve"> </w:t>
      </w:r>
      <w:r w:rsidR="00874E7C">
        <w:rPr>
          <w:rFonts w:ascii="仿宋_GB2312" w:eastAsia="仿宋_GB2312" w:hAnsi="仿宋" w:hint="eastAsia"/>
          <w:color w:val="000000"/>
          <w:sz w:val="32"/>
          <w:szCs w:val="32"/>
        </w:rPr>
        <w:t>需配建保障性住房的城市更新项目应</w:t>
      </w:r>
      <w:r w:rsidR="00116431">
        <w:rPr>
          <w:rFonts w:ascii="仿宋_GB2312" w:eastAsia="仿宋_GB2312" w:hAnsi="仿宋" w:hint="eastAsia"/>
          <w:color w:val="000000"/>
          <w:sz w:val="32"/>
          <w:szCs w:val="32"/>
        </w:rPr>
        <w:t>由项目实施主体</w:t>
      </w:r>
      <w:r w:rsidR="00874E7C">
        <w:rPr>
          <w:rFonts w:ascii="仿宋_GB2312" w:eastAsia="仿宋_GB2312" w:hAnsi="仿宋" w:hint="eastAsia"/>
          <w:color w:val="000000"/>
          <w:sz w:val="32"/>
          <w:szCs w:val="32"/>
        </w:rPr>
        <w:t>按照要求与市</w:t>
      </w:r>
      <w:r w:rsidR="00706DEE">
        <w:rPr>
          <w:rFonts w:ascii="仿宋_GB2312" w:eastAsia="仿宋_GB2312" w:hAnsi="仿宋" w:hint="eastAsia"/>
          <w:color w:val="000000"/>
          <w:sz w:val="32"/>
          <w:szCs w:val="32"/>
        </w:rPr>
        <w:t>、区</w:t>
      </w:r>
      <w:r w:rsidR="00874E7C">
        <w:rPr>
          <w:rFonts w:ascii="仿宋_GB2312" w:eastAsia="仿宋_GB2312" w:hAnsi="仿宋" w:hint="eastAsia"/>
          <w:color w:val="000000"/>
          <w:sz w:val="32"/>
          <w:szCs w:val="32"/>
        </w:rPr>
        <w:t>住房建设主管部门签订保障性住房建设监管协议</w:t>
      </w:r>
      <w:r w:rsidR="006677B2">
        <w:rPr>
          <w:rFonts w:ascii="仿宋_GB2312" w:eastAsia="仿宋_GB2312" w:hAnsi="仿宋" w:hint="eastAsia"/>
          <w:color w:val="000000"/>
          <w:sz w:val="32"/>
          <w:szCs w:val="32"/>
        </w:rPr>
        <w:t>书</w:t>
      </w:r>
      <w:r w:rsidR="00874E7C">
        <w:rPr>
          <w:rFonts w:ascii="仿宋_GB2312" w:eastAsia="仿宋_GB2312" w:hAnsi="仿宋" w:hint="eastAsia"/>
          <w:color w:val="000000"/>
          <w:sz w:val="32"/>
          <w:szCs w:val="32"/>
        </w:rPr>
        <w:t>，载明保障性住房配建类型、比例</w:t>
      </w:r>
      <w:r w:rsidR="00116431">
        <w:rPr>
          <w:rFonts w:ascii="仿宋_GB2312" w:eastAsia="仿宋_GB2312" w:hAnsi="仿宋" w:hint="eastAsia"/>
          <w:color w:val="000000"/>
          <w:sz w:val="32"/>
          <w:szCs w:val="32"/>
        </w:rPr>
        <w:t>、规模</w:t>
      </w:r>
      <w:r w:rsidR="00874E7C">
        <w:rPr>
          <w:rFonts w:ascii="仿宋_GB2312" w:eastAsia="仿宋_GB2312" w:hAnsi="仿宋" w:hint="eastAsia"/>
          <w:color w:val="000000"/>
          <w:sz w:val="32"/>
          <w:szCs w:val="32"/>
        </w:rPr>
        <w:t>及布局；保障性住房的建设标准（含户型、面积、装修等）</w:t>
      </w:r>
      <w:r w:rsidR="00FB0C9C">
        <w:rPr>
          <w:rFonts w:ascii="仿宋_GB2312" w:eastAsia="仿宋_GB2312" w:hAnsi="仿宋" w:hint="eastAsia"/>
          <w:color w:val="000000"/>
          <w:sz w:val="32"/>
          <w:szCs w:val="32"/>
        </w:rPr>
        <w:t>、</w:t>
      </w:r>
      <w:r w:rsidR="00874E7C">
        <w:rPr>
          <w:rFonts w:ascii="仿宋_GB2312" w:eastAsia="仿宋_GB2312" w:hAnsi="仿宋" w:hint="eastAsia"/>
          <w:color w:val="000000"/>
          <w:sz w:val="32"/>
          <w:szCs w:val="32"/>
        </w:rPr>
        <w:t>交付时间</w:t>
      </w:r>
      <w:r w:rsidR="00FB0C9C">
        <w:rPr>
          <w:rFonts w:ascii="仿宋_GB2312" w:eastAsia="仿宋_GB2312" w:hAnsi="仿宋" w:hint="eastAsia"/>
          <w:color w:val="000000"/>
          <w:sz w:val="32"/>
          <w:szCs w:val="32"/>
        </w:rPr>
        <w:t>以及相关违约责任等内容；涉及回购的，还应</w:t>
      </w:r>
      <w:r w:rsidR="00116431">
        <w:rPr>
          <w:rFonts w:ascii="仿宋_GB2312" w:eastAsia="仿宋_GB2312" w:hAnsi="仿宋" w:hint="eastAsia"/>
          <w:color w:val="000000"/>
          <w:sz w:val="32"/>
          <w:szCs w:val="32"/>
        </w:rPr>
        <w:t>载明</w:t>
      </w:r>
      <w:r w:rsidR="00E95580">
        <w:rPr>
          <w:rFonts w:ascii="仿宋_GB2312" w:eastAsia="仿宋_GB2312" w:hAnsi="仿宋" w:hint="eastAsia"/>
          <w:color w:val="000000"/>
          <w:sz w:val="32"/>
          <w:szCs w:val="32"/>
        </w:rPr>
        <w:t>回购主体、</w:t>
      </w:r>
      <w:r w:rsidR="00874E7C">
        <w:rPr>
          <w:rFonts w:ascii="仿宋_GB2312" w:eastAsia="仿宋_GB2312" w:hAnsi="仿宋" w:hint="eastAsia"/>
          <w:color w:val="000000"/>
          <w:sz w:val="32"/>
          <w:szCs w:val="32"/>
        </w:rPr>
        <w:t>回购价格</w:t>
      </w:r>
      <w:r w:rsidR="00E95580">
        <w:rPr>
          <w:rFonts w:ascii="仿宋_GB2312" w:eastAsia="仿宋_GB2312" w:hAnsi="仿宋" w:hint="eastAsia"/>
          <w:color w:val="000000"/>
          <w:sz w:val="32"/>
          <w:szCs w:val="32"/>
        </w:rPr>
        <w:t>的测算规则</w:t>
      </w:r>
      <w:r w:rsidR="00116431">
        <w:rPr>
          <w:rFonts w:ascii="仿宋_GB2312" w:eastAsia="仿宋_GB2312" w:hAnsi="仿宋" w:hint="eastAsia"/>
          <w:color w:val="000000"/>
          <w:sz w:val="32"/>
          <w:szCs w:val="32"/>
        </w:rPr>
        <w:t>等</w:t>
      </w:r>
      <w:r w:rsidR="00850081">
        <w:rPr>
          <w:rFonts w:ascii="仿宋_GB2312" w:eastAsia="仿宋_GB2312" w:hAnsi="仿宋" w:hint="eastAsia"/>
          <w:color w:val="000000"/>
          <w:sz w:val="32"/>
          <w:szCs w:val="32"/>
        </w:rPr>
        <w:t>。</w:t>
      </w:r>
      <w:r w:rsidR="00E95580">
        <w:rPr>
          <w:rFonts w:ascii="仿宋_GB2312" w:eastAsia="仿宋_GB2312" w:hAnsi="仿宋" w:hint="eastAsia"/>
          <w:color w:val="000000"/>
          <w:sz w:val="32"/>
          <w:szCs w:val="32"/>
        </w:rPr>
        <w:t>项目取得工程规划许可后，实施主体可向回购主体申请核定回购价格。</w:t>
      </w:r>
    </w:p>
    <w:p w:rsidR="0022026C" w:rsidRDefault="00BA13DE" w:rsidP="008457E6">
      <w:pPr>
        <w:ind w:firstLineChars="200" w:firstLine="640"/>
        <w:rPr>
          <w:rFonts w:ascii="仿宋_GB2312" w:eastAsia="仿宋_GB2312" w:hAnsi="仿宋"/>
          <w:color w:val="000000"/>
          <w:sz w:val="32"/>
          <w:szCs w:val="32"/>
        </w:rPr>
      </w:pPr>
      <w:r w:rsidRPr="00B344CB">
        <w:rPr>
          <w:rFonts w:ascii="黑体" w:eastAsia="黑体" w:hAnsi="仿宋" w:hint="eastAsia"/>
          <w:color w:val="000000"/>
          <w:sz w:val="32"/>
          <w:szCs w:val="32"/>
        </w:rPr>
        <w:t>第十</w:t>
      </w:r>
      <w:r w:rsidR="0091296D">
        <w:rPr>
          <w:rFonts w:ascii="黑体" w:eastAsia="黑体" w:hAnsi="仿宋" w:hint="eastAsia"/>
          <w:color w:val="000000"/>
          <w:sz w:val="32"/>
          <w:szCs w:val="32"/>
        </w:rPr>
        <w:t>二</w:t>
      </w:r>
      <w:r w:rsidRPr="00B344CB">
        <w:rPr>
          <w:rFonts w:ascii="黑体" w:eastAsia="黑体" w:hAnsi="仿宋" w:hint="eastAsia"/>
          <w:color w:val="000000"/>
          <w:sz w:val="32"/>
          <w:szCs w:val="32"/>
        </w:rPr>
        <w:t>条</w:t>
      </w:r>
      <w:r w:rsidR="00116431">
        <w:rPr>
          <w:rFonts w:ascii="黑体" w:eastAsia="黑体" w:hAnsi="仿宋" w:hint="eastAsia"/>
          <w:color w:val="000000"/>
          <w:sz w:val="32"/>
          <w:szCs w:val="32"/>
        </w:rPr>
        <w:t xml:space="preserve"> </w:t>
      </w:r>
      <w:r w:rsidR="00A744A6">
        <w:rPr>
          <w:rFonts w:ascii="仿宋_GB2312" w:eastAsia="仿宋_GB2312" w:hAnsi="仿宋" w:hint="eastAsia"/>
          <w:color w:val="000000"/>
          <w:sz w:val="32"/>
          <w:szCs w:val="32"/>
        </w:rPr>
        <w:t>建立保障性住房配建空间范围图动态修订机制</w:t>
      </w:r>
      <w:r w:rsidR="00116431">
        <w:rPr>
          <w:rFonts w:ascii="仿宋_GB2312" w:eastAsia="仿宋_GB2312" w:hAnsi="仿宋" w:hint="eastAsia"/>
          <w:color w:val="000000"/>
          <w:sz w:val="32"/>
          <w:szCs w:val="32"/>
        </w:rPr>
        <w:t>。</w:t>
      </w:r>
      <w:r w:rsidR="00A744A6" w:rsidRPr="004B3E90">
        <w:rPr>
          <w:rFonts w:ascii="仿宋_GB2312" w:eastAsia="仿宋_GB2312" w:hAnsi="仿宋" w:hint="eastAsia"/>
          <w:color w:val="000000"/>
          <w:sz w:val="32"/>
          <w:szCs w:val="32"/>
        </w:rPr>
        <w:t>市规划国土部门可</w:t>
      </w:r>
      <w:r w:rsidR="009350E7" w:rsidRPr="004B3E90">
        <w:rPr>
          <w:rFonts w:ascii="仿宋_GB2312" w:eastAsia="仿宋_GB2312" w:hAnsi="仿宋" w:hint="eastAsia"/>
          <w:color w:val="000000"/>
          <w:sz w:val="32"/>
          <w:szCs w:val="32"/>
        </w:rPr>
        <w:t>根据城市发展需要及</w:t>
      </w:r>
      <w:r w:rsidR="00343405">
        <w:rPr>
          <w:rFonts w:ascii="仿宋_GB2312" w:eastAsia="仿宋_GB2312" w:hAnsi="仿宋" w:hint="eastAsia"/>
          <w:color w:val="000000"/>
          <w:sz w:val="32"/>
          <w:szCs w:val="32"/>
        </w:rPr>
        <w:t>住房保障发展需要</w:t>
      </w:r>
      <w:r w:rsidR="009350E7" w:rsidRPr="004B3E90">
        <w:rPr>
          <w:rFonts w:ascii="仿宋_GB2312" w:eastAsia="仿宋_GB2312" w:hAnsi="仿宋" w:hint="eastAsia"/>
          <w:color w:val="000000"/>
          <w:sz w:val="32"/>
          <w:szCs w:val="32"/>
        </w:rPr>
        <w:t>，</w:t>
      </w:r>
      <w:r w:rsidR="0022026C">
        <w:rPr>
          <w:rFonts w:ascii="仿宋_GB2312" w:eastAsia="仿宋_GB2312" w:hAnsi="仿宋" w:hint="eastAsia"/>
          <w:color w:val="000000"/>
          <w:sz w:val="32"/>
          <w:szCs w:val="32"/>
        </w:rPr>
        <w:t>对</w:t>
      </w:r>
      <w:r w:rsidR="000C6122">
        <w:rPr>
          <w:rFonts w:ascii="仿宋_GB2312" w:eastAsia="仿宋_GB2312" w:hAnsi="仿宋" w:hint="eastAsia"/>
          <w:color w:val="000000"/>
          <w:sz w:val="32"/>
          <w:szCs w:val="32"/>
        </w:rPr>
        <w:t>本规定附图</w:t>
      </w:r>
      <w:r w:rsidR="00321911" w:rsidRPr="004B3E90">
        <w:rPr>
          <w:rFonts w:ascii="仿宋_GB2312" w:eastAsia="仿宋_GB2312" w:hAnsi="仿宋" w:hint="eastAsia"/>
          <w:color w:val="000000"/>
          <w:sz w:val="32"/>
          <w:szCs w:val="32"/>
        </w:rPr>
        <w:t>进行</w:t>
      </w:r>
      <w:r w:rsidR="0022026C">
        <w:rPr>
          <w:rFonts w:ascii="仿宋_GB2312" w:eastAsia="仿宋_GB2312" w:hAnsi="仿宋" w:hint="eastAsia"/>
          <w:color w:val="000000"/>
          <w:sz w:val="32"/>
          <w:szCs w:val="32"/>
        </w:rPr>
        <w:t>修订</w:t>
      </w:r>
      <w:r w:rsidR="009350E7" w:rsidRPr="004B3E90">
        <w:rPr>
          <w:rFonts w:ascii="仿宋_GB2312" w:eastAsia="仿宋_GB2312" w:hAnsi="仿宋" w:hint="eastAsia"/>
          <w:color w:val="000000"/>
          <w:sz w:val="32"/>
          <w:szCs w:val="32"/>
        </w:rPr>
        <w:t>，</w:t>
      </w:r>
      <w:r w:rsidR="0022026C">
        <w:rPr>
          <w:rFonts w:ascii="仿宋_GB2312" w:eastAsia="仿宋_GB2312" w:hAnsi="仿宋" w:hint="eastAsia"/>
          <w:color w:val="000000"/>
          <w:sz w:val="32"/>
          <w:szCs w:val="32"/>
        </w:rPr>
        <w:t>报市政府备案</w:t>
      </w:r>
      <w:r w:rsidR="00A744A6">
        <w:rPr>
          <w:rFonts w:ascii="仿宋_GB2312" w:eastAsia="仿宋_GB2312" w:hAnsi="仿宋" w:hint="eastAsia"/>
          <w:color w:val="000000"/>
          <w:sz w:val="32"/>
          <w:szCs w:val="32"/>
        </w:rPr>
        <w:t>并公布</w:t>
      </w:r>
      <w:r w:rsidR="0022026C">
        <w:rPr>
          <w:rFonts w:ascii="仿宋_GB2312" w:eastAsia="仿宋_GB2312" w:hAnsi="仿宋" w:hint="eastAsia"/>
          <w:color w:val="000000"/>
          <w:sz w:val="32"/>
          <w:szCs w:val="32"/>
        </w:rPr>
        <w:t>后施行。</w:t>
      </w:r>
    </w:p>
    <w:p w:rsidR="0025287E" w:rsidRPr="006204CD" w:rsidRDefault="00BA13DE" w:rsidP="006219E9">
      <w:pPr>
        <w:ind w:firstLineChars="200" w:firstLine="640"/>
        <w:rPr>
          <w:rFonts w:ascii="仿宋_GB2312" w:eastAsia="仿宋_GB2312" w:hAnsi="仿宋"/>
        </w:rPr>
      </w:pPr>
      <w:r w:rsidRPr="00B344CB">
        <w:rPr>
          <w:rFonts w:ascii="黑体" w:eastAsia="黑体" w:hAnsi="仿宋" w:hint="eastAsia"/>
          <w:color w:val="000000"/>
          <w:sz w:val="32"/>
          <w:szCs w:val="32"/>
        </w:rPr>
        <w:t>第十</w:t>
      </w:r>
      <w:r w:rsidR="0091296D">
        <w:rPr>
          <w:rFonts w:ascii="黑体" w:eastAsia="黑体" w:hAnsi="仿宋" w:hint="eastAsia"/>
          <w:color w:val="000000"/>
          <w:sz w:val="32"/>
          <w:szCs w:val="32"/>
        </w:rPr>
        <w:t>三</w:t>
      </w:r>
      <w:r w:rsidRPr="00B344CB">
        <w:rPr>
          <w:rFonts w:ascii="黑体" w:eastAsia="黑体" w:hAnsi="仿宋" w:hint="eastAsia"/>
          <w:color w:val="000000"/>
          <w:sz w:val="32"/>
          <w:szCs w:val="32"/>
        </w:rPr>
        <w:t>条</w:t>
      </w:r>
      <w:r w:rsidR="00116431">
        <w:rPr>
          <w:rFonts w:ascii="黑体" w:eastAsia="黑体" w:hAnsi="仿宋" w:hint="eastAsia"/>
          <w:color w:val="000000"/>
          <w:sz w:val="32"/>
          <w:szCs w:val="32"/>
        </w:rPr>
        <w:t xml:space="preserve"> </w:t>
      </w:r>
      <w:r w:rsidR="00D86B2F" w:rsidRPr="004B3E90">
        <w:rPr>
          <w:rFonts w:ascii="仿宋_GB2312" w:eastAsia="仿宋_GB2312" w:hAnsi="仿宋" w:hint="eastAsia"/>
          <w:color w:val="000000"/>
          <w:sz w:val="32"/>
          <w:szCs w:val="32"/>
        </w:rPr>
        <w:t>本规定自发布之日起施行</w:t>
      </w:r>
      <w:r w:rsidR="00706DEE">
        <w:rPr>
          <w:rFonts w:ascii="仿宋_GB2312" w:eastAsia="仿宋_GB2312" w:hAnsi="仿宋" w:hint="eastAsia"/>
          <w:color w:val="000000"/>
          <w:sz w:val="32"/>
          <w:szCs w:val="32"/>
        </w:rPr>
        <w:t>，有效期</w:t>
      </w:r>
      <w:r w:rsidR="00F3018D">
        <w:rPr>
          <w:rFonts w:ascii="仿宋_GB2312" w:eastAsia="仿宋_GB2312" w:hAnsi="仿宋" w:hint="eastAsia"/>
          <w:color w:val="000000"/>
          <w:sz w:val="32"/>
          <w:szCs w:val="32"/>
        </w:rPr>
        <w:t>五</w:t>
      </w:r>
      <w:r w:rsidR="00706DEE">
        <w:rPr>
          <w:rFonts w:ascii="仿宋_GB2312" w:eastAsia="仿宋_GB2312" w:hAnsi="仿宋" w:hint="eastAsia"/>
          <w:color w:val="000000"/>
          <w:sz w:val="32"/>
          <w:szCs w:val="32"/>
        </w:rPr>
        <w:t>年</w:t>
      </w:r>
      <w:r w:rsidR="00D86B2F" w:rsidRPr="004B3E90">
        <w:rPr>
          <w:rFonts w:ascii="仿宋_GB2312" w:eastAsia="仿宋_GB2312" w:hAnsi="仿宋" w:hint="eastAsia"/>
          <w:color w:val="000000"/>
          <w:sz w:val="32"/>
          <w:szCs w:val="32"/>
        </w:rPr>
        <w:t>。</w:t>
      </w:r>
      <w:r w:rsidR="00706DEE" w:rsidRPr="00706DEE">
        <w:rPr>
          <w:rFonts w:ascii="仿宋_GB2312" w:eastAsia="仿宋_GB2312" w:hAnsi="仿宋" w:hint="eastAsia"/>
          <w:color w:val="000000"/>
          <w:sz w:val="32"/>
          <w:szCs w:val="32"/>
        </w:rPr>
        <w:t>城市更新单元规划在此之前已经市规划国土部门审议通过的，</w:t>
      </w:r>
      <w:r w:rsidR="00165827">
        <w:rPr>
          <w:rFonts w:ascii="仿宋_GB2312" w:eastAsia="仿宋_GB2312" w:hAnsi="仿宋" w:hint="eastAsia"/>
          <w:color w:val="000000"/>
          <w:sz w:val="32"/>
          <w:szCs w:val="32"/>
        </w:rPr>
        <w:t>其</w:t>
      </w:r>
      <w:r w:rsidR="006204CD">
        <w:rPr>
          <w:rFonts w:ascii="仿宋_GB2312" w:eastAsia="仿宋_GB2312" w:hAnsi="仿宋" w:hint="eastAsia"/>
          <w:color w:val="000000"/>
          <w:sz w:val="32"/>
          <w:szCs w:val="32"/>
        </w:rPr>
        <w:t>配建比例</w:t>
      </w:r>
      <w:r w:rsidR="00F84C26">
        <w:rPr>
          <w:rFonts w:ascii="仿宋_GB2312" w:eastAsia="仿宋_GB2312" w:hAnsi="仿宋" w:hint="eastAsia"/>
          <w:color w:val="000000"/>
          <w:sz w:val="32"/>
          <w:szCs w:val="32"/>
        </w:rPr>
        <w:t>参</w:t>
      </w:r>
      <w:r w:rsidR="00165827">
        <w:rPr>
          <w:rFonts w:ascii="仿宋_GB2312" w:eastAsia="仿宋_GB2312" w:hAnsi="仿宋" w:hint="eastAsia"/>
          <w:color w:val="000000"/>
          <w:sz w:val="32"/>
          <w:szCs w:val="32"/>
        </w:rPr>
        <w:t>照原有规定办理。</w:t>
      </w:r>
    </w:p>
    <w:sectPr w:rsidR="0025287E" w:rsidRPr="006204CD" w:rsidSect="002F752C">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471B" w:rsidRDefault="00AB471B" w:rsidP="00D86B2F">
      <w:r>
        <w:separator/>
      </w:r>
    </w:p>
  </w:endnote>
  <w:endnote w:type="continuationSeparator" w:id="0">
    <w:p w:rsidR="00AB471B" w:rsidRDefault="00AB471B" w:rsidP="00D86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5083931"/>
      <w:docPartObj>
        <w:docPartGallery w:val="Page Numbers (Bottom of Page)"/>
        <w:docPartUnique/>
      </w:docPartObj>
    </w:sdtPr>
    <w:sdtEndPr/>
    <w:sdtContent>
      <w:p w:rsidR="000E2DDD" w:rsidRDefault="005D1F83">
        <w:pPr>
          <w:pStyle w:val="a4"/>
          <w:jc w:val="center"/>
        </w:pPr>
        <w:r>
          <w:fldChar w:fldCharType="begin"/>
        </w:r>
        <w:r w:rsidR="000E2DDD">
          <w:instrText>PAGE   \* MERGEFORMAT</w:instrText>
        </w:r>
        <w:r>
          <w:fldChar w:fldCharType="separate"/>
        </w:r>
        <w:r w:rsidR="001030B1" w:rsidRPr="001030B1">
          <w:rPr>
            <w:noProof/>
            <w:lang w:val="zh-CN"/>
          </w:rPr>
          <w:t>1</w:t>
        </w:r>
        <w:r>
          <w:fldChar w:fldCharType="end"/>
        </w:r>
      </w:p>
    </w:sdtContent>
  </w:sdt>
  <w:p w:rsidR="000E2DDD" w:rsidRDefault="000E2DDD">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471B" w:rsidRDefault="00AB471B" w:rsidP="00D86B2F">
      <w:r>
        <w:separator/>
      </w:r>
    </w:p>
  </w:footnote>
  <w:footnote w:type="continuationSeparator" w:id="0">
    <w:p w:rsidR="00AB471B" w:rsidRDefault="00AB471B" w:rsidP="00D86B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8"/>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2B57"/>
    <w:rsid w:val="00014348"/>
    <w:rsid w:val="000328A9"/>
    <w:rsid w:val="000339A5"/>
    <w:rsid w:val="000419C4"/>
    <w:rsid w:val="00041EEA"/>
    <w:rsid w:val="00042EDE"/>
    <w:rsid w:val="000430A8"/>
    <w:rsid w:val="0004390C"/>
    <w:rsid w:val="000514A3"/>
    <w:rsid w:val="00062E4C"/>
    <w:rsid w:val="00064918"/>
    <w:rsid w:val="000702DB"/>
    <w:rsid w:val="00074455"/>
    <w:rsid w:val="00075D80"/>
    <w:rsid w:val="00076B9B"/>
    <w:rsid w:val="00080D61"/>
    <w:rsid w:val="00085E4C"/>
    <w:rsid w:val="00090418"/>
    <w:rsid w:val="000C6122"/>
    <w:rsid w:val="000D1FA3"/>
    <w:rsid w:val="000D53C7"/>
    <w:rsid w:val="000E00E4"/>
    <w:rsid w:val="000E2DDD"/>
    <w:rsid w:val="000F0797"/>
    <w:rsid w:val="000F7ADF"/>
    <w:rsid w:val="0010182D"/>
    <w:rsid w:val="001030B1"/>
    <w:rsid w:val="0011284E"/>
    <w:rsid w:val="00112858"/>
    <w:rsid w:val="001135AC"/>
    <w:rsid w:val="00116431"/>
    <w:rsid w:val="00121B2E"/>
    <w:rsid w:val="00132BB0"/>
    <w:rsid w:val="00135B2B"/>
    <w:rsid w:val="00142E26"/>
    <w:rsid w:val="00146CAB"/>
    <w:rsid w:val="001534C7"/>
    <w:rsid w:val="00165827"/>
    <w:rsid w:val="00182DCB"/>
    <w:rsid w:val="001B42BF"/>
    <w:rsid w:val="001C32F4"/>
    <w:rsid w:val="001D6F59"/>
    <w:rsid w:val="001E26FA"/>
    <w:rsid w:val="001F5029"/>
    <w:rsid w:val="001F712E"/>
    <w:rsid w:val="00203950"/>
    <w:rsid w:val="00206D71"/>
    <w:rsid w:val="00207F4B"/>
    <w:rsid w:val="00216082"/>
    <w:rsid w:val="002172A3"/>
    <w:rsid w:val="0022026C"/>
    <w:rsid w:val="00222913"/>
    <w:rsid w:val="00226A69"/>
    <w:rsid w:val="00236DB2"/>
    <w:rsid w:val="002524D1"/>
    <w:rsid w:val="0025287E"/>
    <w:rsid w:val="00253A08"/>
    <w:rsid w:val="00261738"/>
    <w:rsid w:val="00262F3C"/>
    <w:rsid w:val="00271216"/>
    <w:rsid w:val="00272B40"/>
    <w:rsid w:val="00273CA2"/>
    <w:rsid w:val="002926B1"/>
    <w:rsid w:val="00297163"/>
    <w:rsid w:val="002B51FD"/>
    <w:rsid w:val="002C55E9"/>
    <w:rsid w:val="002C6415"/>
    <w:rsid w:val="002C7CDA"/>
    <w:rsid w:val="002D17FE"/>
    <w:rsid w:val="002D7CD0"/>
    <w:rsid w:val="002F752C"/>
    <w:rsid w:val="00321911"/>
    <w:rsid w:val="00323363"/>
    <w:rsid w:val="00327913"/>
    <w:rsid w:val="003364C4"/>
    <w:rsid w:val="00343405"/>
    <w:rsid w:val="00345349"/>
    <w:rsid w:val="0034735B"/>
    <w:rsid w:val="00347373"/>
    <w:rsid w:val="003501F8"/>
    <w:rsid w:val="00352421"/>
    <w:rsid w:val="00354F48"/>
    <w:rsid w:val="003609DE"/>
    <w:rsid w:val="00366469"/>
    <w:rsid w:val="00375D18"/>
    <w:rsid w:val="00375F6D"/>
    <w:rsid w:val="0038309E"/>
    <w:rsid w:val="003B2C8F"/>
    <w:rsid w:val="003B7181"/>
    <w:rsid w:val="003D4735"/>
    <w:rsid w:val="003E60FD"/>
    <w:rsid w:val="00404DD6"/>
    <w:rsid w:val="00415AAB"/>
    <w:rsid w:val="00417E24"/>
    <w:rsid w:val="00421BB3"/>
    <w:rsid w:val="00421D07"/>
    <w:rsid w:val="004256CB"/>
    <w:rsid w:val="00435784"/>
    <w:rsid w:val="004369AE"/>
    <w:rsid w:val="00445931"/>
    <w:rsid w:val="004516E5"/>
    <w:rsid w:val="00452DC3"/>
    <w:rsid w:val="0045533A"/>
    <w:rsid w:val="00461A8D"/>
    <w:rsid w:val="00463379"/>
    <w:rsid w:val="00463F2C"/>
    <w:rsid w:val="004B1E67"/>
    <w:rsid w:val="004B3E90"/>
    <w:rsid w:val="004D5A31"/>
    <w:rsid w:val="004E2F19"/>
    <w:rsid w:val="004E6DEB"/>
    <w:rsid w:val="004F112C"/>
    <w:rsid w:val="00515DDA"/>
    <w:rsid w:val="0052463E"/>
    <w:rsid w:val="00527ECE"/>
    <w:rsid w:val="005458B7"/>
    <w:rsid w:val="0054620E"/>
    <w:rsid w:val="00554E4C"/>
    <w:rsid w:val="00561AF6"/>
    <w:rsid w:val="00577D61"/>
    <w:rsid w:val="00587933"/>
    <w:rsid w:val="0059308A"/>
    <w:rsid w:val="005968DA"/>
    <w:rsid w:val="00597DD3"/>
    <w:rsid w:val="005A3BA8"/>
    <w:rsid w:val="005B3815"/>
    <w:rsid w:val="005B5416"/>
    <w:rsid w:val="005B7903"/>
    <w:rsid w:val="005C0809"/>
    <w:rsid w:val="005D1F83"/>
    <w:rsid w:val="00602C91"/>
    <w:rsid w:val="00616B4C"/>
    <w:rsid w:val="006204CD"/>
    <w:rsid w:val="006219E9"/>
    <w:rsid w:val="00633F31"/>
    <w:rsid w:val="00643F12"/>
    <w:rsid w:val="006641F8"/>
    <w:rsid w:val="006654DC"/>
    <w:rsid w:val="006677B2"/>
    <w:rsid w:val="00671343"/>
    <w:rsid w:val="00676DC7"/>
    <w:rsid w:val="0068457A"/>
    <w:rsid w:val="00684CB9"/>
    <w:rsid w:val="00685232"/>
    <w:rsid w:val="0068596D"/>
    <w:rsid w:val="006865FB"/>
    <w:rsid w:val="0069186F"/>
    <w:rsid w:val="00692B79"/>
    <w:rsid w:val="006A1252"/>
    <w:rsid w:val="006A4B67"/>
    <w:rsid w:val="006B2494"/>
    <w:rsid w:val="006C6178"/>
    <w:rsid w:val="006C7353"/>
    <w:rsid w:val="006D27DF"/>
    <w:rsid w:val="006E582C"/>
    <w:rsid w:val="006E6B15"/>
    <w:rsid w:val="006F4F43"/>
    <w:rsid w:val="00706DEE"/>
    <w:rsid w:val="007131B4"/>
    <w:rsid w:val="00713BDF"/>
    <w:rsid w:val="007224C6"/>
    <w:rsid w:val="007305F9"/>
    <w:rsid w:val="0074171B"/>
    <w:rsid w:val="0074397B"/>
    <w:rsid w:val="00755181"/>
    <w:rsid w:val="00772B57"/>
    <w:rsid w:val="00787FD4"/>
    <w:rsid w:val="00795A04"/>
    <w:rsid w:val="007A5DE7"/>
    <w:rsid w:val="007A6980"/>
    <w:rsid w:val="007C7550"/>
    <w:rsid w:val="007D399F"/>
    <w:rsid w:val="007D3CD4"/>
    <w:rsid w:val="007D4F46"/>
    <w:rsid w:val="00810037"/>
    <w:rsid w:val="00832C92"/>
    <w:rsid w:val="00835365"/>
    <w:rsid w:val="00842AFE"/>
    <w:rsid w:val="008457E6"/>
    <w:rsid w:val="00850081"/>
    <w:rsid w:val="00855296"/>
    <w:rsid w:val="0086590A"/>
    <w:rsid w:val="00874E7C"/>
    <w:rsid w:val="00894F66"/>
    <w:rsid w:val="00897824"/>
    <w:rsid w:val="008A0269"/>
    <w:rsid w:val="008A2984"/>
    <w:rsid w:val="008A315A"/>
    <w:rsid w:val="008A47B4"/>
    <w:rsid w:val="008A5D92"/>
    <w:rsid w:val="008B0061"/>
    <w:rsid w:val="008D0226"/>
    <w:rsid w:val="008D744C"/>
    <w:rsid w:val="008F0B85"/>
    <w:rsid w:val="0090015D"/>
    <w:rsid w:val="00906C60"/>
    <w:rsid w:val="0091100F"/>
    <w:rsid w:val="0091296D"/>
    <w:rsid w:val="00917B76"/>
    <w:rsid w:val="00923B1F"/>
    <w:rsid w:val="009244C5"/>
    <w:rsid w:val="00924601"/>
    <w:rsid w:val="00926EAF"/>
    <w:rsid w:val="009271BD"/>
    <w:rsid w:val="009350E7"/>
    <w:rsid w:val="00935548"/>
    <w:rsid w:val="009361D6"/>
    <w:rsid w:val="00951C5D"/>
    <w:rsid w:val="00962C10"/>
    <w:rsid w:val="00967377"/>
    <w:rsid w:val="00970D45"/>
    <w:rsid w:val="009870A0"/>
    <w:rsid w:val="009A3955"/>
    <w:rsid w:val="009A44EF"/>
    <w:rsid w:val="009A5256"/>
    <w:rsid w:val="009A5ACB"/>
    <w:rsid w:val="009C307A"/>
    <w:rsid w:val="009D4980"/>
    <w:rsid w:val="009D5F95"/>
    <w:rsid w:val="009E3769"/>
    <w:rsid w:val="009F2208"/>
    <w:rsid w:val="009F5F8C"/>
    <w:rsid w:val="009F6391"/>
    <w:rsid w:val="009F7233"/>
    <w:rsid w:val="00A04FAB"/>
    <w:rsid w:val="00A07FB2"/>
    <w:rsid w:val="00A15E4C"/>
    <w:rsid w:val="00A207D5"/>
    <w:rsid w:val="00A21BFD"/>
    <w:rsid w:val="00A30889"/>
    <w:rsid w:val="00A3143F"/>
    <w:rsid w:val="00A3253E"/>
    <w:rsid w:val="00A52E0D"/>
    <w:rsid w:val="00A561C4"/>
    <w:rsid w:val="00A63461"/>
    <w:rsid w:val="00A744A6"/>
    <w:rsid w:val="00A75E40"/>
    <w:rsid w:val="00A96B0E"/>
    <w:rsid w:val="00AA0231"/>
    <w:rsid w:val="00AA59BF"/>
    <w:rsid w:val="00AB26B4"/>
    <w:rsid w:val="00AB471B"/>
    <w:rsid w:val="00AC4C69"/>
    <w:rsid w:val="00AD2068"/>
    <w:rsid w:val="00AD513D"/>
    <w:rsid w:val="00AD603D"/>
    <w:rsid w:val="00AD7D58"/>
    <w:rsid w:val="00AE5587"/>
    <w:rsid w:val="00AF0133"/>
    <w:rsid w:val="00B005B1"/>
    <w:rsid w:val="00B02A54"/>
    <w:rsid w:val="00B125E7"/>
    <w:rsid w:val="00B1409A"/>
    <w:rsid w:val="00B158C6"/>
    <w:rsid w:val="00B25345"/>
    <w:rsid w:val="00B27A8F"/>
    <w:rsid w:val="00B344CB"/>
    <w:rsid w:val="00B36ACC"/>
    <w:rsid w:val="00B402C4"/>
    <w:rsid w:val="00B42B49"/>
    <w:rsid w:val="00B538AD"/>
    <w:rsid w:val="00B61CCC"/>
    <w:rsid w:val="00B669C7"/>
    <w:rsid w:val="00B74DB5"/>
    <w:rsid w:val="00B85E3F"/>
    <w:rsid w:val="00B90B62"/>
    <w:rsid w:val="00BA13DE"/>
    <w:rsid w:val="00BB1E23"/>
    <w:rsid w:val="00BC0757"/>
    <w:rsid w:val="00BC7B0F"/>
    <w:rsid w:val="00BD5439"/>
    <w:rsid w:val="00BE1772"/>
    <w:rsid w:val="00BE19FE"/>
    <w:rsid w:val="00BE1B7D"/>
    <w:rsid w:val="00BF3820"/>
    <w:rsid w:val="00BF5209"/>
    <w:rsid w:val="00C10FB5"/>
    <w:rsid w:val="00C168AA"/>
    <w:rsid w:val="00C2418A"/>
    <w:rsid w:val="00C462D8"/>
    <w:rsid w:val="00C56684"/>
    <w:rsid w:val="00C622DE"/>
    <w:rsid w:val="00C67997"/>
    <w:rsid w:val="00CA4B64"/>
    <w:rsid w:val="00CA60C1"/>
    <w:rsid w:val="00CB67F9"/>
    <w:rsid w:val="00CC190B"/>
    <w:rsid w:val="00D00E6A"/>
    <w:rsid w:val="00D11630"/>
    <w:rsid w:val="00D274A2"/>
    <w:rsid w:val="00D301DA"/>
    <w:rsid w:val="00D33045"/>
    <w:rsid w:val="00D36A10"/>
    <w:rsid w:val="00D43C18"/>
    <w:rsid w:val="00D43EC6"/>
    <w:rsid w:val="00D5046A"/>
    <w:rsid w:val="00D50AC8"/>
    <w:rsid w:val="00D61EF9"/>
    <w:rsid w:val="00D62599"/>
    <w:rsid w:val="00D7193E"/>
    <w:rsid w:val="00D8435A"/>
    <w:rsid w:val="00D86B2F"/>
    <w:rsid w:val="00D9394A"/>
    <w:rsid w:val="00DA33F9"/>
    <w:rsid w:val="00DA4055"/>
    <w:rsid w:val="00DA6208"/>
    <w:rsid w:val="00DB3EE2"/>
    <w:rsid w:val="00DB7587"/>
    <w:rsid w:val="00DC6467"/>
    <w:rsid w:val="00DE109F"/>
    <w:rsid w:val="00DE4BEF"/>
    <w:rsid w:val="00DE756B"/>
    <w:rsid w:val="00DF2C20"/>
    <w:rsid w:val="00E14A56"/>
    <w:rsid w:val="00E2622E"/>
    <w:rsid w:val="00E3082C"/>
    <w:rsid w:val="00E3558F"/>
    <w:rsid w:val="00E50A6E"/>
    <w:rsid w:val="00E54E07"/>
    <w:rsid w:val="00E70438"/>
    <w:rsid w:val="00E84081"/>
    <w:rsid w:val="00E87ED1"/>
    <w:rsid w:val="00E95580"/>
    <w:rsid w:val="00E95E0C"/>
    <w:rsid w:val="00EB4474"/>
    <w:rsid w:val="00EB72A3"/>
    <w:rsid w:val="00EC6B45"/>
    <w:rsid w:val="00ED0882"/>
    <w:rsid w:val="00EE28A5"/>
    <w:rsid w:val="00EE43A2"/>
    <w:rsid w:val="00EF3048"/>
    <w:rsid w:val="00F11EAE"/>
    <w:rsid w:val="00F3018D"/>
    <w:rsid w:val="00F3331F"/>
    <w:rsid w:val="00F3750B"/>
    <w:rsid w:val="00F4264D"/>
    <w:rsid w:val="00F47CF5"/>
    <w:rsid w:val="00F5034F"/>
    <w:rsid w:val="00F60035"/>
    <w:rsid w:val="00F63954"/>
    <w:rsid w:val="00F84C26"/>
    <w:rsid w:val="00F84F03"/>
    <w:rsid w:val="00F8715D"/>
    <w:rsid w:val="00F87DE1"/>
    <w:rsid w:val="00F95FFE"/>
    <w:rsid w:val="00FA4A57"/>
    <w:rsid w:val="00FA5A51"/>
    <w:rsid w:val="00FA65E7"/>
    <w:rsid w:val="00FB0C9C"/>
    <w:rsid w:val="00FB57C8"/>
    <w:rsid w:val="00FC1B6A"/>
    <w:rsid w:val="00FC6FD5"/>
    <w:rsid w:val="00FC762C"/>
    <w:rsid w:val="00FD4D15"/>
    <w:rsid w:val="00FD6B2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6B2F"/>
    <w:pPr>
      <w:jc w:val="both"/>
    </w:pPr>
    <w:rPr>
      <w:rFonts w:ascii="Times New Roman" w:eastAsia="宋体" w:hAnsi="Times New Roman" w:cs="Times New Roman"/>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86B2F"/>
    <w:pPr>
      <w:widowControl w:val="0"/>
      <w:pBdr>
        <w:bottom w:val="single" w:sz="6" w:space="1" w:color="auto"/>
      </w:pBdr>
      <w:tabs>
        <w:tab w:val="center" w:pos="4153"/>
        <w:tab w:val="right" w:pos="8306"/>
      </w:tabs>
      <w:snapToGrid w:val="0"/>
      <w:jc w:val="center"/>
    </w:pPr>
    <w:rPr>
      <w:rFonts w:asciiTheme="minorHAnsi" w:eastAsiaTheme="minorEastAsia" w:hAnsiTheme="minorHAnsi" w:cstheme="minorBidi"/>
      <w:kern w:val="2"/>
      <w:sz w:val="18"/>
      <w:szCs w:val="18"/>
    </w:rPr>
  </w:style>
  <w:style w:type="character" w:customStyle="1" w:styleId="Char">
    <w:name w:val="页眉 Char"/>
    <w:basedOn w:val="a0"/>
    <w:link w:val="a3"/>
    <w:uiPriority w:val="99"/>
    <w:rsid w:val="00D86B2F"/>
    <w:rPr>
      <w:sz w:val="18"/>
      <w:szCs w:val="18"/>
    </w:rPr>
  </w:style>
  <w:style w:type="paragraph" w:styleId="a4">
    <w:name w:val="footer"/>
    <w:basedOn w:val="a"/>
    <w:link w:val="Char0"/>
    <w:uiPriority w:val="99"/>
    <w:unhideWhenUsed/>
    <w:rsid w:val="00D86B2F"/>
    <w:pPr>
      <w:widowControl w:val="0"/>
      <w:tabs>
        <w:tab w:val="center" w:pos="4153"/>
        <w:tab w:val="right" w:pos="8306"/>
      </w:tabs>
      <w:snapToGrid w:val="0"/>
      <w:jc w:val="left"/>
    </w:pPr>
    <w:rPr>
      <w:rFonts w:asciiTheme="minorHAnsi" w:eastAsiaTheme="minorEastAsia" w:hAnsiTheme="minorHAnsi" w:cstheme="minorBidi"/>
      <w:kern w:val="2"/>
      <w:sz w:val="18"/>
      <w:szCs w:val="18"/>
    </w:rPr>
  </w:style>
  <w:style w:type="character" w:customStyle="1" w:styleId="Char0">
    <w:name w:val="页脚 Char"/>
    <w:basedOn w:val="a0"/>
    <w:link w:val="a4"/>
    <w:uiPriority w:val="99"/>
    <w:rsid w:val="00D86B2F"/>
    <w:rPr>
      <w:sz w:val="18"/>
      <w:szCs w:val="18"/>
    </w:rPr>
  </w:style>
  <w:style w:type="paragraph" w:styleId="a5">
    <w:name w:val="Balloon Text"/>
    <w:basedOn w:val="a"/>
    <w:link w:val="Char1"/>
    <w:uiPriority w:val="99"/>
    <w:semiHidden/>
    <w:unhideWhenUsed/>
    <w:rsid w:val="007D4F46"/>
    <w:rPr>
      <w:sz w:val="18"/>
      <w:szCs w:val="18"/>
    </w:rPr>
  </w:style>
  <w:style w:type="character" w:customStyle="1" w:styleId="Char1">
    <w:name w:val="批注框文本 Char"/>
    <w:basedOn w:val="a0"/>
    <w:link w:val="a5"/>
    <w:uiPriority w:val="99"/>
    <w:semiHidden/>
    <w:rsid w:val="007D4F46"/>
    <w:rPr>
      <w:rFonts w:ascii="Times New Roman" w:eastAsia="宋体" w:hAnsi="Times New Roman" w:cs="Times New Roman"/>
      <w:kern w:val="0"/>
      <w:sz w:val="18"/>
      <w:szCs w:val="18"/>
    </w:rPr>
  </w:style>
  <w:style w:type="paragraph" w:styleId="a6">
    <w:name w:val="Document Map"/>
    <w:basedOn w:val="a"/>
    <w:link w:val="Char2"/>
    <w:uiPriority w:val="99"/>
    <w:semiHidden/>
    <w:unhideWhenUsed/>
    <w:rsid w:val="00DA4055"/>
    <w:rPr>
      <w:rFonts w:ascii="宋体"/>
      <w:sz w:val="18"/>
      <w:szCs w:val="18"/>
    </w:rPr>
  </w:style>
  <w:style w:type="character" w:customStyle="1" w:styleId="Char2">
    <w:name w:val="文档结构图 Char"/>
    <w:basedOn w:val="a0"/>
    <w:link w:val="a6"/>
    <w:uiPriority w:val="99"/>
    <w:semiHidden/>
    <w:rsid w:val="00DA4055"/>
    <w:rPr>
      <w:rFonts w:ascii="宋体" w:eastAsia="宋体" w:hAnsi="Times New Roman" w:cs="Times New Roman"/>
      <w:kern w:val="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6B2F"/>
    <w:pPr>
      <w:jc w:val="both"/>
    </w:pPr>
    <w:rPr>
      <w:rFonts w:ascii="Times New Roman" w:eastAsia="宋体" w:hAnsi="Times New Roman" w:cs="Times New Roman"/>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86B2F"/>
    <w:pPr>
      <w:widowControl w:val="0"/>
      <w:pBdr>
        <w:bottom w:val="single" w:sz="6" w:space="1" w:color="auto"/>
      </w:pBdr>
      <w:tabs>
        <w:tab w:val="center" w:pos="4153"/>
        <w:tab w:val="right" w:pos="8306"/>
      </w:tabs>
      <w:snapToGrid w:val="0"/>
      <w:jc w:val="center"/>
    </w:pPr>
    <w:rPr>
      <w:rFonts w:asciiTheme="minorHAnsi" w:eastAsiaTheme="minorEastAsia" w:hAnsiTheme="minorHAnsi" w:cstheme="minorBidi"/>
      <w:kern w:val="2"/>
      <w:sz w:val="18"/>
      <w:szCs w:val="18"/>
    </w:rPr>
  </w:style>
  <w:style w:type="character" w:customStyle="1" w:styleId="Char">
    <w:name w:val="页眉 Char"/>
    <w:basedOn w:val="a0"/>
    <w:link w:val="a3"/>
    <w:uiPriority w:val="99"/>
    <w:rsid w:val="00D86B2F"/>
    <w:rPr>
      <w:sz w:val="18"/>
      <w:szCs w:val="18"/>
    </w:rPr>
  </w:style>
  <w:style w:type="paragraph" w:styleId="a4">
    <w:name w:val="footer"/>
    <w:basedOn w:val="a"/>
    <w:link w:val="Char0"/>
    <w:uiPriority w:val="99"/>
    <w:unhideWhenUsed/>
    <w:rsid w:val="00D86B2F"/>
    <w:pPr>
      <w:widowControl w:val="0"/>
      <w:tabs>
        <w:tab w:val="center" w:pos="4153"/>
        <w:tab w:val="right" w:pos="8306"/>
      </w:tabs>
      <w:snapToGrid w:val="0"/>
      <w:jc w:val="left"/>
    </w:pPr>
    <w:rPr>
      <w:rFonts w:asciiTheme="minorHAnsi" w:eastAsiaTheme="minorEastAsia" w:hAnsiTheme="minorHAnsi" w:cstheme="minorBidi"/>
      <w:kern w:val="2"/>
      <w:sz w:val="18"/>
      <w:szCs w:val="18"/>
    </w:rPr>
  </w:style>
  <w:style w:type="character" w:customStyle="1" w:styleId="Char0">
    <w:name w:val="页脚 Char"/>
    <w:basedOn w:val="a0"/>
    <w:link w:val="a4"/>
    <w:uiPriority w:val="99"/>
    <w:rsid w:val="00D86B2F"/>
    <w:rPr>
      <w:sz w:val="18"/>
      <w:szCs w:val="18"/>
    </w:rPr>
  </w:style>
  <w:style w:type="paragraph" w:styleId="a5">
    <w:name w:val="Balloon Text"/>
    <w:basedOn w:val="a"/>
    <w:link w:val="Char1"/>
    <w:uiPriority w:val="99"/>
    <w:semiHidden/>
    <w:unhideWhenUsed/>
    <w:rsid w:val="007D4F46"/>
    <w:rPr>
      <w:sz w:val="18"/>
      <w:szCs w:val="18"/>
    </w:rPr>
  </w:style>
  <w:style w:type="character" w:customStyle="1" w:styleId="Char1">
    <w:name w:val="批注框文本 Char"/>
    <w:basedOn w:val="a0"/>
    <w:link w:val="a5"/>
    <w:uiPriority w:val="99"/>
    <w:semiHidden/>
    <w:rsid w:val="007D4F46"/>
    <w:rPr>
      <w:rFonts w:ascii="Times New Roman" w:eastAsia="宋体" w:hAnsi="Times New Roman" w:cs="Times New Roman"/>
      <w:kern w:val="0"/>
      <w:sz w:val="18"/>
      <w:szCs w:val="18"/>
    </w:rPr>
  </w:style>
  <w:style w:type="paragraph" w:styleId="a6">
    <w:name w:val="Document Map"/>
    <w:basedOn w:val="a"/>
    <w:link w:val="Char2"/>
    <w:uiPriority w:val="99"/>
    <w:semiHidden/>
    <w:unhideWhenUsed/>
    <w:rsid w:val="00DA4055"/>
    <w:rPr>
      <w:rFonts w:ascii="宋体"/>
      <w:sz w:val="18"/>
      <w:szCs w:val="18"/>
    </w:rPr>
  </w:style>
  <w:style w:type="character" w:customStyle="1" w:styleId="Char2">
    <w:name w:val="文档结构图 Char"/>
    <w:basedOn w:val="a0"/>
    <w:link w:val="a6"/>
    <w:uiPriority w:val="99"/>
    <w:semiHidden/>
    <w:rsid w:val="00DA4055"/>
    <w:rPr>
      <w:rFonts w:ascii="宋体" w:eastAsia="宋体" w:hAnsi="Times New Roman"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288</Words>
  <Characters>1644</Characters>
  <Application>Microsoft Office Word</Application>
  <DocSecurity>4</DocSecurity>
  <Lines>13</Lines>
  <Paragraphs>3</Paragraphs>
  <ScaleCrop>false</ScaleCrop>
  <Company>SZGHGTW</Company>
  <LinksUpToDate>false</LinksUpToDate>
  <CharactersWithSpaces>1929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赵秋月</dc:creator>
  <cp:lastModifiedBy>qiujianjun</cp:lastModifiedBy>
  <cp:revision>2</cp:revision>
  <cp:lastPrinted>2015-09-23T03:47:00Z</cp:lastPrinted>
  <dcterms:created xsi:type="dcterms:W3CDTF">2016-01-13T06:30:00Z</dcterms:created>
  <dcterms:modified xsi:type="dcterms:W3CDTF">2016-01-13T06:30:00Z</dcterms:modified>
</cp:coreProperties>
</file>