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E9" w:rsidRPr="005153E9" w:rsidRDefault="005153E9" w:rsidP="005153E9">
      <w:pPr>
        <w:pBdr>
          <w:bottom w:val="thinThickSmallGap" w:sz="24" w:space="1" w:color="FF0000"/>
        </w:pBdr>
        <w:ind w:rightChars="14" w:right="29"/>
        <w:jc w:val="distribute"/>
        <w:rPr>
          <w:rFonts w:ascii="宋体" w:hint="eastAsia"/>
          <w:b/>
          <w:color w:val="FF0000"/>
          <w:spacing w:val="-4"/>
          <w:sz w:val="52"/>
          <w:szCs w:val="52"/>
        </w:rPr>
      </w:pPr>
      <w:r w:rsidRPr="005153E9">
        <w:rPr>
          <w:rFonts w:ascii="宋体" w:hAnsi="宋体" w:hint="eastAsia"/>
          <w:b/>
          <w:color w:val="FF0000"/>
          <w:spacing w:val="-4"/>
          <w:sz w:val="52"/>
          <w:szCs w:val="52"/>
        </w:rPr>
        <w:t>深圳市规划和自然资源局福田管理局</w:t>
      </w:r>
      <w:bookmarkStart w:id="0" w:name="neibumg"/>
      <w:bookmarkEnd w:id="0"/>
    </w:p>
    <w:p w:rsidR="005153E9" w:rsidRDefault="005153E9" w:rsidP="005153E9">
      <w:pPr>
        <w:spacing w:line="560" w:lineRule="exact"/>
        <w:ind w:rightChars="100" w:right="210"/>
        <w:jc w:val="right"/>
        <w:rPr>
          <w:rFonts w:ascii="仿宋_GB2312" w:eastAsia="仿宋_GB2312" w:hint="eastAsia"/>
          <w:sz w:val="32"/>
        </w:rPr>
      </w:pPr>
      <w:bookmarkStart w:id="1" w:name="DOC_FLAG"/>
    </w:p>
    <w:p w:rsidR="005153E9" w:rsidRDefault="005153E9" w:rsidP="005153E9">
      <w:pPr>
        <w:spacing w:line="560" w:lineRule="exact"/>
        <w:ind w:rightChars="100" w:right="210"/>
        <w:jc w:val="right"/>
        <w:rPr>
          <w:rFonts w:ascii="仿宋_GB2312" w:eastAsia="仿宋_GB2312" w:hint="eastAsia"/>
          <w:sz w:val="32"/>
        </w:rPr>
      </w:pPr>
      <w:bookmarkStart w:id="2" w:name="_GoBack"/>
      <w:bookmarkEnd w:id="2"/>
      <w:r>
        <w:rPr>
          <w:rFonts w:ascii="仿宋_GB2312" w:eastAsia="仿宋_GB2312" w:hint="eastAsia"/>
          <w:sz w:val="32"/>
        </w:rPr>
        <w:t>深规划资源福函</w:t>
      </w:r>
      <w:bookmarkEnd w:id="1"/>
      <w:r>
        <w:rPr>
          <w:rFonts w:ascii="仿宋_GB2312" w:eastAsia="仿宋_GB2312" w:hint="eastAsia"/>
          <w:sz w:val="32"/>
        </w:rPr>
        <w:t>〔</w:t>
      </w:r>
      <w:bookmarkStart w:id="3" w:name="DOC_YEAR1"/>
      <w:r>
        <w:rPr>
          <w:rFonts w:ascii="仿宋_GB2312" w:eastAsia="仿宋_GB2312"/>
          <w:sz w:val="32"/>
        </w:rPr>
        <w:t>2019</w:t>
      </w:r>
      <w:bookmarkEnd w:id="3"/>
      <w:r>
        <w:rPr>
          <w:rFonts w:ascii="仿宋_GB2312" w:eastAsia="仿宋_GB2312" w:hint="eastAsia"/>
          <w:sz w:val="32"/>
        </w:rPr>
        <w:t>〕</w:t>
      </w:r>
      <w:bookmarkStart w:id="4" w:name="DOC_SEQ1"/>
      <w:r>
        <w:rPr>
          <w:rFonts w:ascii="仿宋_GB2312" w:eastAsia="仿宋_GB2312"/>
          <w:sz w:val="32"/>
        </w:rPr>
        <w:t>161</w:t>
      </w:r>
      <w:bookmarkEnd w:id="4"/>
      <w:r>
        <w:rPr>
          <w:rFonts w:ascii="仿宋_GB2312" w:eastAsia="仿宋_GB2312" w:hint="eastAsia"/>
          <w:sz w:val="32"/>
        </w:rPr>
        <w:t>号</w:t>
      </w:r>
    </w:p>
    <w:p w:rsidR="005153E9" w:rsidRDefault="005153E9" w:rsidP="005153E9">
      <w:pPr>
        <w:spacing w:line="560" w:lineRule="exact"/>
        <w:ind w:right="312"/>
        <w:jc w:val="left"/>
        <w:rPr>
          <w:rFonts w:ascii="仿宋_GB2312" w:eastAsia="仿宋_GB2312" w:hint="eastAsia"/>
          <w:sz w:val="32"/>
        </w:rPr>
      </w:pPr>
    </w:p>
    <w:p w:rsidR="005153E9" w:rsidRDefault="005153E9" w:rsidP="005153E9">
      <w:pPr>
        <w:spacing w:line="560" w:lineRule="exact"/>
        <w:ind w:right="312"/>
        <w:jc w:val="left"/>
        <w:rPr>
          <w:rFonts w:ascii="仿宋_GB2312" w:eastAsia="仿宋_GB2312" w:hint="eastAsia"/>
          <w:sz w:val="32"/>
          <w:szCs w:val="32"/>
        </w:rPr>
      </w:pPr>
      <w:bookmarkStart w:id="5" w:name="COVERRED_DEL_END"/>
    </w:p>
    <w:p w:rsidR="005153E9" w:rsidRDefault="005153E9" w:rsidP="005153E9">
      <w:pPr>
        <w:spacing w:line="600" w:lineRule="exact"/>
        <w:jc w:val="center"/>
        <w:rPr>
          <w:rFonts w:ascii="方正小标宋简体" w:eastAsia="方正小标宋简体" w:hAnsi="宋体" w:hint="eastAsia"/>
          <w:sz w:val="44"/>
          <w:szCs w:val="44"/>
        </w:rPr>
      </w:pPr>
      <w:bookmarkStart w:id="6" w:name="TITLE_NEW"/>
      <w:bookmarkStart w:id="7" w:name="SENDDOCUMENT_ORGAN"/>
      <w:bookmarkEnd w:id="5"/>
      <w:bookmarkEnd w:id="7"/>
      <w:r>
        <w:rPr>
          <w:rFonts w:ascii="方正小标宋简体" w:eastAsia="方正小标宋简体" w:hAnsi="宋体" w:hint="eastAsia"/>
          <w:sz w:val="44"/>
          <w:szCs w:val="44"/>
        </w:rPr>
        <w:t>市规划和自然资源局福田管理局关于福田区</w:t>
      </w:r>
    </w:p>
    <w:p w:rsidR="005153E9" w:rsidRDefault="005153E9" w:rsidP="005153E9">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政协五届三次会议第</w:t>
      </w:r>
      <w:r>
        <w:rPr>
          <w:rFonts w:ascii="方正小标宋简体" w:eastAsia="方正小标宋简体" w:hAnsi="宋体"/>
          <w:sz w:val="44"/>
          <w:szCs w:val="44"/>
        </w:rPr>
        <w:t>20190037号提案</w:t>
      </w:r>
      <w:bookmarkEnd w:id="6"/>
    </w:p>
    <w:p w:rsidR="005153E9" w:rsidRPr="00C91FDA" w:rsidRDefault="005153E9" w:rsidP="005153E9">
      <w:pPr>
        <w:spacing w:line="600" w:lineRule="exact"/>
        <w:jc w:val="center"/>
        <w:rPr>
          <w:rFonts w:ascii="方正小标宋简体" w:eastAsia="方正小标宋简体"/>
          <w:sz w:val="44"/>
          <w:szCs w:val="44"/>
        </w:rPr>
      </w:pPr>
      <w:r>
        <w:rPr>
          <w:rFonts w:ascii="方正小标宋简体" w:eastAsia="方正小标宋简体" w:hAnsi="宋体" w:hint="eastAsia"/>
          <w:sz w:val="44"/>
          <w:szCs w:val="44"/>
        </w:rPr>
        <w:t>分</w:t>
      </w:r>
      <w:r>
        <w:rPr>
          <w:rFonts w:ascii="方正小标宋简体" w:eastAsia="方正小标宋简体" w:hAnsi="宋体"/>
          <w:sz w:val="44"/>
          <w:szCs w:val="44"/>
        </w:rPr>
        <w:t>办意见的函</w:t>
      </w:r>
    </w:p>
    <w:p w:rsidR="005153E9" w:rsidRPr="00D767FE" w:rsidRDefault="005153E9" w:rsidP="005153E9">
      <w:pPr>
        <w:spacing w:line="600" w:lineRule="exact"/>
        <w:jc w:val="center"/>
        <w:rPr>
          <w:rFonts w:ascii="方正小标宋简体" w:eastAsia="方正小标宋简体" w:hint="eastAsia"/>
          <w:sz w:val="44"/>
          <w:szCs w:val="44"/>
        </w:rPr>
      </w:pPr>
    </w:p>
    <w:p w:rsidR="005153E9" w:rsidRPr="009A46C0" w:rsidRDefault="005153E9" w:rsidP="005153E9">
      <w:pPr>
        <w:spacing w:line="580" w:lineRule="exact"/>
        <w:rPr>
          <w:rFonts w:ascii="仿宋_GB2312" w:eastAsia="仿宋_GB2312" w:hAnsi="宋体" w:hint="eastAsia"/>
          <w:sz w:val="32"/>
          <w:szCs w:val="32"/>
        </w:rPr>
      </w:pPr>
      <w:bookmarkStart w:id="8" w:name="MAINLY_TO_NEW"/>
      <w:r>
        <w:rPr>
          <w:rFonts w:ascii="仿宋_GB2312" w:eastAsia="仿宋_GB2312" w:hAnsi="宋体" w:hint="eastAsia"/>
          <w:sz w:val="32"/>
          <w:szCs w:val="32"/>
        </w:rPr>
        <w:t>尊敬的林晓辉委员</w:t>
      </w:r>
      <w:r>
        <w:rPr>
          <w:rFonts w:ascii="仿宋_GB2312" w:eastAsia="仿宋_GB2312" w:hAnsi="宋体"/>
          <w:sz w:val="32"/>
          <w:szCs w:val="32"/>
        </w:rPr>
        <w:t>:</w:t>
      </w:r>
      <w:bookmarkEnd w:id="8"/>
      <w:r w:rsidRPr="009A46C0">
        <w:rPr>
          <w:rFonts w:ascii="仿宋_GB2312" w:eastAsia="仿宋_GB2312" w:hAnsi="宋体" w:hint="eastAsia"/>
          <w:sz w:val="32"/>
          <w:szCs w:val="32"/>
        </w:rPr>
        <w:t xml:space="preserve"> </w:t>
      </w:r>
    </w:p>
    <w:p w:rsidR="005153E9" w:rsidRPr="00AF6174" w:rsidRDefault="005153E9" w:rsidP="005153E9">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您</w:t>
      </w:r>
      <w:r w:rsidRPr="00AF6174">
        <w:rPr>
          <w:rFonts w:ascii="仿宋_GB2312" w:eastAsia="仿宋_GB2312" w:hAnsi="宋体" w:hint="eastAsia"/>
          <w:sz w:val="32"/>
          <w:szCs w:val="32"/>
        </w:rPr>
        <w:t>提出的《关于加快推进福田区构建充满活力的中央活动区的提案》收悉，我局对所提建议高度重视。此件由我局和区建</w:t>
      </w:r>
      <w:r>
        <w:rPr>
          <w:rFonts w:ascii="仿宋_GB2312" w:eastAsia="仿宋_GB2312" w:hAnsi="宋体" w:hint="eastAsia"/>
          <w:sz w:val="32"/>
          <w:szCs w:val="32"/>
        </w:rPr>
        <w:t>筑工</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署</w:t>
      </w:r>
      <w:r w:rsidRPr="00AF6174">
        <w:rPr>
          <w:rFonts w:ascii="仿宋_GB2312" w:eastAsia="仿宋_GB2312" w:hAnsi="宋体" w:hint="eastAsia"/>
          <w:sz w:val="32"/>
          <w:szCs w:val="32"/>
        </w:rPr>
        <w:t>、住建局、城管局、</w:t>
      </w:r>
      <w:r w:rsidRPr="00B53B88">
        <w:rPr>
          <w:rFonts w:ascii="仿宋_GB2312" w:eastAsia="仿宋_GB2312" w:hAnsi="宋体" w:hint="eastAsia"/>
          <w:sz w:val="32"/>
          <w:szCs w:val="32"/>
        </w:rPr>
        <w:t>文化广电旅游体育局</w:t>
      </w:r>
      <w:r w:rsidRPr="00AF6174">
        <w:rPr>
          <w:rFonts w:ascii="仿宋_GB2312" w:eastAsia="仿宋_GB2312" w:hAnsi="宋体" w:hint="eastAsia"/>
          <w:sz w:val="32"/>
          <w:szCs w:val="32"/>
        </w:rPr>
        <w:t>、政法委分办，经认真研究，</w:t>
      </w:r>
      <w:r>
        <w:rPr>
          <w:rFonts w:ascii="仿宋_GB2312" w:eastAsia="仿宋_GB2312" w:hAnsi="宋体" w:hint="eastAsia"/>
          <w:sz w:val="32"/>
          <w:szCs w:val="32"/>
        </w:rPr>
        <w:t>现就您的建议事项答复如下</w:t>
      </w:r>
      <w:r w:rsidRPr="00AF6174">
        <w:rPr>
          <w:rFonts w:ascii="仿宋_GB2312" w:eastAsia="仿宋_GB2312" w:hAnsi="宋体" w:hint="eastAsia"/>
          <w:sz w:val="32"/>
          <w:szCs w:val="32"/>
        </w:rPr>
        <w:t>：</w:t>
      </w:r>
    </w:p>
    <w:p w:rsidR="005153E9" w:rsidRPr="00AF6174" w:rsidRDefault="005153E9" w:rsidP="005153E9">
      <w:pPr>
        <w:spacing w:line="580" w:lineRule="exact"/>
        <w:ind w:firstLineChars="200" w:firstLine="640"/>
        <w:rPr>
          <w:rFonts w:ascii="仿宋_GB2312" w:eastAsia="仿宋_GB2312" w:hAnsi="宋体" w:hint="eastAsia"/>
          <w:sz w:val="32"/>
          <w:szCs w:val="32"/>
        </w:rPr>
      </w:pPr>
      <w:r w:rsidRPr="00AF6174">
        <w:rPr>
          <w:rFonts w:ascii="仿宋_GB2312" w:eastAsia="仿宋_GB2312" w:hAnsi="宋体" w:hint="eastAsia"/>
          <w:sz w:val="32"/>
          <w:szCs w:val="32"/>
        </w:rPr>
        <w:t>关于打造一批展示深圳风貌特色文化场所</w:t>
      </w:r>
      <w:r>
        <w:rPr>
          <w:rFonts w:ascii="仿宋_GB2312" w:eastAsia="仿宋_GB2312" w:hAnsi="宋体" w:hint="eastAsia"/>
          <w:sz w:val="32"/>
          <w:szCs w:val="32"/>
        </w:rPr>
        <w:t>、</w:t>
      </w:r>
      <w:r w:rsidRPr="00AF6174">
        <w:rPr>
          <w:rFonts w:ascii="仿宋_GB2312" w:eastAsia="仿宋_GB2312" w:hAnsi="宋体" w:hint="eastAsia"/>
          <w:sz w:val="32"/>
          <w:szCs w:val="32"/>
        </w:rPr>
        <w:t>持续</w:t>
      </w:r>
      <w:r>
        <w:rPr>
          <w:rFonts w:ascii="仿宋_GB2312" w:eastAsia="仿宋_GB2312" w:hAnsi="宋体" w:hint="eastAsia"/>
          <w:sz w:val="32"/>
          <w:szCs w:val="32"/>
        </w:rPr>
        <w:t>改善地下空间综合利用效益及</w:t>
      </w:r>
      <w:r w:rsidRPr="00AF6174">
        <w:rPr>
          <w:rFonts w:ascii="仿宋_GB2312" w:eastAsia="仿宋_GB2312" w:hAnsi="宋体" w:hint="eastAsia"/>
          <w:sz w:val="32"/>
          <w:szCs w:val="32"/>
        </w:rPr>
        <w:t>加强公共空间管理优化的建议</w:t>
      </w:r>
      <w:r>
        <w:rPr>
          <w:rFonts w:ascii="仿宋_GB2312" w:eastAsia="仿宋_GB2312" w:hAnsi="宋体" w:hint="eastAsia"/>
          <w:sz w:val="32"/>
          <w:szCs w:val="32"/>
        </w:rPr>
        <w:t>。</w:t>
      </w:r>
    </w:p>
    <w:p w:rsidR="005153E9" w:rsidRDefault="005153E9" w:rsidP="005153E9">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您的建议极具专业性和远瞻性，与我区的城市规划建设高度契合。</w:t>
      </w:r>
      <w:r w:rsidRPr="00BB6F4A">
        <w:rPr>
          <w:rFonts w:ascii="仿宋_GB2312" w:eastAsia="仿宋_GB2312" w:hAnsi="宋体" w:hint="eastAsia"/>
          <w:sz w:val="32"/>
          <w:szCs w:val="32"/>
        </w:rPr>
        <w:t>在福田中心区的建成环境中，</w:t>
      </w:r>
      <w:r w:rsidRPr="0062616D">
        <w:rPr>
          <w:rFonts w:ascii="仿宋_GB2312" w:eastAsia="仿宋_GB2312" w:hAnsi="宋体" w:hint="eastAsia"/>
          <w:sz w:val="32"/>
          <w:szCs w:val="32"/>
        </w:rPr>
        <w:t>城市</w:t>
      </w:r>
      <w:r>
        <w:rPr>
          <w:rFonts w:ascii="仿宋_GB2312" w:eastAsia="仿宋_GB2312" w:hAnsi="宋体" w:hint="eastAsia"/>
          <w:sz w:val="32"/>
          <w:szCs w:val="32"/>
        </w:rPr>
        <w:t>特色</w:t>
      </w:r>
      <w:r w:rsidRPr="0062616D">
        <w:rPr>
          <w:rFonts w:ascii="仿宋_GB2312" w:eastAsia="仿宋_GB2312" w:hAnsi="宋体" w:hint="eastAsia"/>
          <w:sz w:val="32"/>
          <w:szCs w:val="32"/>
        </w:rPr>
        <w:t>文化场所的建设</w:t>
      </w:r>
      <w:r>
        <w:rPr>
          <w:rFonts w:ascii="仿宋_GB2312" w:eastAsia="仿宋_GB2312" w:hAnsi="宋体" w:hint="eastAsia"/>
          <w:sz w:val="32"/>
          <w:szCs w:val="32"/>
        </w:rPr>
        <w:t>、地下空间综合利用及</w:t>
      </w:r>
      <w:r w:rsidRPr="00BB6F4A">
        <w:rPr>
          <w:rFonts w:ascii="仿宋_GB2312" w:eastAsia="仿宋_GB2312" w:hAnsi="宋体" w:hint="eastAsia"/>
          <w:sz w:val="32"/>
          <w:szCs w:val="32"/>
        </w:rPr>
        <w:t>城市公共空间的管理优化</w:t>
      </w:r>
      <w:r>
        <w:rPr>
          <w:rFonts w:ascii="仿宋_GB2312" w:eastAsia="仿宋_GB2312" w:hAnsi="宋体" w:hint="eastAsia"/>
          <w:sz w:val="32"/>
          <w:szCs w:val="32"/>
        </w:rPr>
        <w:t>等</w:t>
      </w:r>
      <w:r w:rsidRPr="00BB6F4A">
        <w:rPr>
          <w:rFonts w:ascii="仿宋_GB2312" w:eastAsia="仿宋_GB2312" w:hAnsi="宋体" w:hint="eastAsia"/>
          <w:sz w:val="32"/>
          <w:szCs w:val="32"/>
        </w:rPr>
        <w:t>，成为触发城市公共环境提升与市民美好生活实现的最为重要的着力点</w:t>
      </w:r>
      <w:r>
        <w:rPr>
          <w:rFonts w:ascii="仿宋_GB2312" w:eastAsia="仿宋_GB2312" w:hAnsi="宋体" w:hint="eastAsia"/>
          <w:sz w:val="32"/>
          <w:szCs w:val="32"/>
        </w:rPr>
        <w:t>，这</w:t>
      </w:r>
      <w:r w:rsidRPr="00BB6F4A">
        <w:rPr>
          <w:rFonts w:ascii="仿宋_GB2312" w:eastAsia="仿宋_GB2312" w:hAnsi="宋体" w:hint="eastAsia"/>
          <w:sz w:val="32"/>
          <w:szCs w:val="32"/>
        </w:rPr>
        <w:t>不仅反映了一个城市中心区的国际化程度，同时也与市民的日常生活息息相关。</w:t>
      </w:r>
    </w:p>
    <w:p w:rsidR="005153E9" w:rsidRDefault="005153E9" w:rsidP="005153E9">
      <w:pPr>
        <w:spacing w:line="580" w:lineRule="exact"/>
        <w:ind w:firstLineChars="200" w:firstLine="640"/>
        <w:rPr>
          <w:rFonts w:ascii="仿宋_GB2312" w:eastAsia="仿宋_GB2312" w:hAnsi="宋体" w:hint="eastAsia"/>
          <w:sz w:val="32"/>
          <w:szCs w:val="32"/>
        </w:rPr>
      </w:pPr>
      <w:r w:rsidRPr="0062616D">
        <w:rPr>
          <w:rFonts w:ascii="仿宋_GB2312" w:eastAsia="仿宋_GB2312" w:hAnsi="宋体" w:hint="eastAsia"/>
          <w:sz w:val="32"/>
          <w:szCs w:val="32"/>
        </w:rPr>
        <w:t>目前，经过40年的快速建设已基本完成第一轮空间建设，也</w:t>
      </w:r>
      <w:r w:rsidRPr="0062616D">
        <w:rPr>
          <w:rFonts w:ascii="仿宋_GB2312" w:eastAsia="仿宋_GB2312" w:hAnsi="宋体" w:hint="eastAsia"/>
          <w:sz w:val="32"/>
          <w:szCs w:val="32"/>
        </w:rPr>
        <w:lastRenderedPageBreak/>
        <w:t>意味着城区建设逐步进入品质提升阶段，重点是“花绣花功夫”、“慢工出细活”，打造具有福田特色、富有吸引力的精品场所。</w:t>
      </w:r>
      <w:r w:rsidRPr="00BB6F4A">
        <w:rPr>
          <w:rFonts w:ascii="仿宋_GB2312" w:eastAsia="仿宋_GB2312" w:hAnsi="宋体" w:hint="eastAsia"/>
          <w:sz w:val="32"/>
          <w:szCs w:val="32"/>
        </w:rPr>
        <w:t>为此，我局开展了《福田中心区公共空间活力提升》项目研究，着重以城市特色文化场所的建设、地下空间综合利用及城市公共空间的优化作为出发点展开研究，完善福田中心区作为城市中心区所应该具备的城市</w:t>
      </w:r>
      <w:r>
        <w:rPr>
          <w:rFonts w:ascii="仿宋_GB2312" w:eastAsia="仿宋_GB2312" w:hAnsi="宋体" w:hint="eastAsia"/>
          <w:sz w:val="32"/>
          <w:szCs w:val="32"/>
        </w:rPr>
        <w:t>特色、城市</w:t>
      </w:r>
      <w:r w:rsidRPr="00BB6F4A">
        <w:rPr>
          <w:rFonts w:ascii="仿宋_GB2312" w:eastAsia="仿宋_GB2312" w:hAnsi="宋体" w:hint="eastAsia"/>
          <w:sz w:val="32"/>
          <w:szCs w:val="32"/>
        </w:rPr>
        <w:t>氛围、城市文化和城市生活。</w:t>
      </w:r>
      <w:r>
        <w:rPr>
          <w:rFonts w:ascii="仿宋_GB2312" w:eastAsia="仿宋_GB2312" w:hAnsi="宋体" w:hint="eastAsia"/>
          <w:sz w:val="32"/>
          <w:szCs w:val="32"/>
        </w:rPr>
        <w:t xml:space="preserve">  </w:t>
      </w:r>
    </w:p>
    <w:p w:rsidR="005153E9" w:rsidRPr="00AF6174" w:rsidRDefault="005153E9" w:rsidP="005153E9">
      <w:pPr>
        <w:spacing w:line="580" w:lineRule="exact"/>
        <w:ind w:firstLineChars="200" w:firstLine="640"/>
        <w:rPr>
          <w:rFonts w:ascii="仿宋_GB2312" w:eastAsia="仿宋_GB2312" w:hAnsi="宋体" w:hint="eastAsia"/>
          <w:sz w:val="32"/>
          <w:szCs w:val="32"/>
        </w:rPr>
      </w:pPr>
      <w:r w:rsidRPr="0062616D">
        <w:rPr>
          <w:rFonts w:ascii="仿宋_GB2312" w:eastAsia="仿宋_GB2312" w:hAnsi="宋体" w:hint="eastAsia"/>
          <w:sz w:val="32"/>
          <w:szCs w:val="32"/>
        </w:rPr>
        <w:t>鉴于目前规划处于深化阶段，您的宝贵建议将及时传递给项目编制单位并进行吸纳。后续</w:t>
      </w:r>
      <w:proofErr w:type="gramStart"/>
      <w:r w:rsidRPr="0062616D">
        <w:rPr>
          <w:rFonts w:ascii="仿宋_GB2312" w:eastAsia="仿宋_GB2312" w:hAnsi="宋体" w:hint="eastAsia"/>
          <w:sz w:val="32"/>
          <w:szCs w:val="32"/>
        </w:rPr>
        <w:t>待规划</w:t>
      </w:r>
      <w:proofErr w:type="gramEnd"/>
      <w:r w:rsidRPr="0062616D">
        <w:rPr>
          <w:rFonts w:ascii="仿宋_GB2312" w:eastAsia="仿宋_GB2312" w:hAnsi="宋体" w:hint="eastAsia"/>
          <w:sz w:val="32"/>
          <w:szCs w:val="32"/>
        </w:rPr>
        <w:t>稳定，区政府将择</w:t>
      </w:r>
      <w:proofErr w:type="gramStart"/>
      <w:r w:rsidRPr="0062616D">
        <w:rPr>
          <w:rFonts w:ascii="仿宋_GB2312" w:eastAsia="仿宋_GB2312" w:hAnsi="宋体" w:hint="eastAsia"/>
          <w:sz w:val="32"/>
          <w:szCs w:val="32"/>
        </w:rPr>
        <w:t>机开展</w:t>
      </w:r>
      <w:proofErr w:type="gramEnd"/>
      <w:r w:rsidRPr="0062616D">
        <w:rPr>
          <w:rFonts w:ascii="仿宋_GB2312" w:eastAsia="仿宋_GB2312" w:hAnsi="宋体" w:hint="eastAsia"/>
          <w:sz w:val="32"/>
          <w:szCs w:val="32"/>
        </w:rPr>
        <w:t>加强城市风貌、彰</w:t>
      </w:r>
      <w:proofErr w:type="gramStart"/>
      <w:r w:rsidRPr="0062616D">
        <w:rPr>
          <w:rFonts w:ascii="仿宋_GB2312" w:eastAsia="仿宋_GB2312" w:hAnsi="宋体" w:hint="eastAsia"/>
          <w:sz w:val="32"/>
          <w:szCs w:val="32"/>
        </w:rPr>
        <w:t>显文化</w:t>
      </w:r>
      <w:proofErr w:type="gramEnd"/>
      <w:r w:rsidRPr="0062616D">
        <w:rPr>
          <w:rFonts w:ascii="仿宋_GB2312" w:eastAsia="仿宋_GB2312" w:hAnsi="宋体" w:hint="eastAsia"/>
          <w:sz w:val="32"/>
          <w:szCs w:val="32"/>
        </w:rPr>
        <w:t>特色、激活公共空间、丰富公园体验、改善街道体验的一系列行动。</w:t>
      </w:r>
    </w:p>
    <w:p w:rsidR="005153E9" w:rsidRPr="00AF6174" w:rsidRDefault="005153E9" w:rsidP="005153E9">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最后，感谢您</w:t>
      </w:r>
      <w:r w:rsidRPr="00AF6174">
        <w:rPr>
          <w:rFonts w:ascii="仿宋_GB2312" w:eastAsia="仿宋_GB2312" w:hAnsi="宋体" w:hint="eastAsia"/>
          <w:sz w:val="32"/>
          <w:szCs w:val="32"/>
        </w:rPr>
        <w:t>对我局工作的关心和支持！</w:t>
      </w:r>
    </w:p>
    <w:p w:rsidR="005153E9" w:rsidRPr="00AF6174" w:rsidRDefault="005153E9" w:rsidP="005153E9">
      <w:pPr>
        <w:spacing w:line="580" w:lineRule="exact"/>
        <w:rPr>
          <w:rFonts w:ascii="仿宋_GB2312" w:eastAsia="仿宋_GB2312" w:hAnsi="宋体"/>
          <w:sz w:val="32"/>
          <w:szCs w:val="32"/>
        </w:rPr>
      </w:pPr>
    </w:p>
    <w:p w:rsidR="005153E9" w:rsidRDefault="005153E9" w:rsidP="005153E9">
      <w:pPr>
        <w:spacing w:line="560" w:lineRule="exact"/>
        <w:ind w:right="1040"/>
        <w:jc w:val="right"/>
        <w:rPr>
          <w:rFonts w:ascii="仿宋_GB2312" w:eastAsia="仿宋_GB2312" w:hint="eastAsia"/>
          <w:sz w:val="32"/>
          <w:szCs w:val="32"/>
        </w:rPr>
      </w:pPr>
    </w:p>
    <w:p w:rsidR="005153E9" w:rsidRDefault="005153E9" w:rsidP="005153E9">
      <w:pPr>
        <w:spacing w:line="560" w:lineRule="exact"/>
        <w:ind w:right="1040"/>
        <w:jc w:val="right"/>
        <w:rPr>
          <w:rFonts w:ascii="仿宋_GB2312" w:eastAsia="仿宋_GB2312" w:hint="eastAsia"/>
          <w:sz w:val="32"/>
          <w:szCs w:val="32"/>
        </w:rPr>
      </w:pPr>
    </w:p>
    <w:p w:rsidR="005153E9" w:rsidRDefault="005153E9" w:rsidP="005153E9">
      <w:pPr>
        <w:wordWrap w:val="0"/>
        <w:spacing w:line="560" w:lineRule="exact"/>
        <w:jc w:val="right"/>
        <w:rPr>
          <w:rFonts w:ascii="仿宋_GB2312" w:eastAsia="仿宋_GB2312" w:hint="eastAsia"/>
          <w:sz w:val="32"/>
          <w:szCs w:val="32"/>
        </w:rPr>
      </w:pPr>
      <w:bookmarkStart w:id="9" w:name="BUREAU_NAME_JP"/>
      <w:r>
        <w:rPr>
          <w:rFonts w:ascii="仿宋_GB2312" w:eastAsia="仿宋_GB2312" w:hint="eastAsia"/>
          <w:sz w:val="32"/>
          <w:szCs w:val="32"/>
        </w:rPr>
        <w:t>市规划和自然资源局福田管理局</w:t>
      </w:r>
      <w:bookmarkEnd w:id="9"/>
    </w:p>
    <w:p w:rsidR="005153E9" w:rsidRPr="005C0104" w:rsidRDefault="005153E9" w:rsidP="005153E9">
      <w:pPr>
        <w:wordWrap w:val="0"/>
        <w:spacing w:line="560" w:lineRule="exact"/>
        <w:ind w:right="992"/>
        <w:jc w:val="right"/>
        <w:rPr>
          <w:rFonts w:ascii="仿宋_GB2312" w:eastAsia="仿宋_GB2312" w:hint="eastAsia"/>
          <w:sz w:val="32"/>
          <w:szCs w:val="32"/>
        </w:rPr>
      </w:pPr>
      <w:bookmarkStart w:id="10" w:name="INSCRIBE_DATE"/>
      <w:r>
        <w:rPr>
          <w:rFonts w:ascii="仿宋_GB2312" w:eastAsia="仿宋_GB2312" w:hint="eastAsia"/>
          <w:sz w:val="32"/>
          <w:szCs w:val="32"/>
        </w:rPr>
        <w:t>2019年5月28日</w:t>
      </w:r>
      <w:bookmarkEnd w:id="10"/>
    </w:p>
    <w:p w:rsidR="005153E9" w:rsidRDefault="005153E9" w:rsidP="005153E9">
      <w:pPr>
        <w:spacing w:line="560" w:lineRule="exact"/>
        <w:ind w:firstLineChars="200" w:firstLine="560"/>
        <w:rPr>
          <w:rFonts w:hint="eastAsia"/>
          <w:sz w:val="28"/>
        </w:rPr>
      </w:pPr>
    </w:p>
    <w:p w:rsidR="005153E9" w:rsidRDefault="005153E9" w:rsidP="005153E9">
      <w:pPr>
        <w:spacing w:line="560" w:lineRule="exact"/>
        <w:ind w:firstLineChars="200" w:firstLine="640"/>
        <w:rPr>
          <w:rFonts w:ascii="仿宋_GB2312" w:eastAsia="仿宋_GB2312" w:hint="eastAsia"/>
          <w:sz w:val="32"/>
          <w:szCs w:val="32"/>
        </w:rPr>
      </w:pPr>
      <w:r w:rsidRPr="005C0104">
        <w:rPr>
          <w:rFonts w:ascii="仿宋_GB2312" w:eastAsia="仿宋_GB2312" w:hint="eastAsia"/>
          <w:sz w:val="32"/>
          <w:szCs w:val="32"/>
        </w:rPr>
        <w:t>（联系人：</w:t>
      </w:r>
      <w:bookmarkStart w:id="11" w:name="LINKMAN"/>
      <w:r>
        <w:rPr>
          <w:rFonts w:ascii="仿宋_GB2312" w:eastAsia="仿宋_GB2312" w:hint="eastAsia"/>
          <w:sz w:val="32"/>
          <w:szCs w:val="32"/>
        </w:rPr>
        <w:t>邱婷</w:t>
      </w:r>
      <w:bookmarkEnd w:id="11"/>
      <w:r w:rsidRPr="005C0104">
        <w:rPr>
          <w:rFonts w:ascii="仿宋_GB2312" w:eastAsia="仿宋_GB2312" w:hint="eastAsia"/>
          <w:sz w:val="32"/>
          <w:szCs w:val="32"/>
        </w:rPr>
        <w:t>，联系电话：</w:t>
      </w:r>
      <w:bookmarkStart w:id="12" w:name="LINKTEL"/>
      <w:r>
        <w:rPr>
          <w:rFonts w:ascii="仿宋_GB2312" w:eastAsia="仿宋_GB2312"/>
          <w:sz w:val="32"/>
          <w:szCs w:val="32"/>
        </w:rPr>
        <w:t>83136230</w:t>
      </w:r>
      <w:bookmarkEnd w:id="12"/>
      <w:r w:rsidRPr="005C0104">
        <w:rPr>
          <w:rFonts w:ascii="仿宋_GB2312" w:eastAsia="仿宋_GB2312" w:hint="eastAsia"/>
          <w:sz w:val="32"/>
          <w:szCs w:val="32"/>
        </w:rPr>
        <w:t>）</w:t>
      </w:r>
    </w:p>
    <w:p w:rsidR="00483191" w:rsidRPr="005153E9" w:rsidRDefault="00483191"/>
    <w:sectPr w:rsidR="00483191" w:rsidRPr="005153E9" w:rsidSect="005153E9">
      <w:pgSz w:w="11906" w:h="16838"/>
      <w:pgMar w:top="1440" w:right="1416"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E9"/>
    <w:rsid w:val="00483191"/>
    <w:rsid w:val="0051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彭芬</dc:creator>
  <cp:lastModifiedBy>彭芬</cp:lastModifiedBy>
  <cp:revision>1</cp:revision>
  <dcterms:created xsi:type="dcterms:W3CDTF">2019-12-04T02:13:00Z</dcterms:created>
  <dcterms:modified xsi:type="dcterms:W3CDTF">2019-12-04T02:17:00Z</dcterms:modified>
</cp:coreProperties>
</file>