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eastAsia="zh-CN"/>
        </w:rPr>
        <w:t>福田区企业发展服务中心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eastAsia="zh-CN"/>
        </w:rPr>
        <w:t>政府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  <w:t>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本报告是根据修订后的《中华人民共和国政府信息公开条例》（以下简称新条例）以及政府信息公开工作相关文件要求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结合福田区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企业发展服务中心(以下简称企服中心)政府信息公开年度工作情况编制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包括了总体情况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主动公开政府信息情况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收到和处理政府信息公开申请情况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政府信息公开行政复议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行政诉讼情况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存在的主要问题及改进情况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等五个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部分。报告中所列数据的统计起止时间为201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年1月1日至12月31日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现将基本情况汇报如下：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2"/>
          <w:szCs w:val="32"/>
        </w:rPr>
        <w:t>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年企服中心突出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重点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用数据反映情况，将人民群众较为关注、对社会影响较大的政府信息主动通过不同渠道和方式公开政府信息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其中政府网站公开信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息共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152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，通知公告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公开信息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工作动态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公开信息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，网上咨询信息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，常见问题信息13条，信息公开7 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充分利用新媒体信息技术手段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开拓信息公开途径和平台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加强政民互动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切实推进政府信息公开各项工作落实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保障社会公众的知情权、参与权和监督权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更好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发挥政府信息公开制度功能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，具体落实以下工作：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(一)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提高认识，部署信息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公开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工作。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深入贯彻落实国务院办公厅《中华人民共和国政府信息公开条例》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按照国家、省、市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关于201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公开工作要点的部署要求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全面推进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公开工作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明确分管综合部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副主任分管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公开工作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更好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发挥政府信息公开制度功能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(二)扎实推进政策解读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加强组织领导和队伍建设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坚持政策性文件与解读方案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解读材料同步组织、同步审签、同步部署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针对性地加强领导，确保内部协调有力，相关情况和数据做到应报尽报，全面准确。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同时企服中心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工作主管部门把政府信息公开工作年度报告编报列入业务培训内容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，增加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专业性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确保工作质量。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(三)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明确责任，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严格遵守政府信息公开绩效工作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坚持部门主要负责人是“第一解读人和责任人”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通过新闻发布会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撰写解读文章、接受媒体采访和在线访谈等方式进行政策解读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全面深入介绍政策背景、主要内容、落实措施及工作进展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主动解疑释惑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积极引导舆论、管理社会预期。结合工作实际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按照政府信息公开考核操作规程进行检查、纠错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及时更新、完善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确保公开质量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提升考核质量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通过绩效考核推动公开、促进公开。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auto"/>
          <w:spacing w:val="0"/>
          <w:sz w:val="32"/>
          <w:szCs w:val="32"/>
        </w:rPr>
        <w:t>二、主动公开政府信息情况</w:t>
      </w:r>
    </w:p>
    <w:tbl>
      <w:tblPr>
        <w:tblStyle w:val="8"/>
        <w:tblW w:w="8140" w:type="dxa"/>
        <w:jc w:val="center"/>
        <w:tblInd w:w="0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36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olor w:val="333333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92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申请受理情况。201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年未收到政府信息公开申请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收费情况。企服中心在履行政府信息公开工作职能过程中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均严格执行《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新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条例》和相关规定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未向申请人收费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</w:p>
    <w:tbl>
      <w:tblPr>
        <w:tblStyle w:val="8"/>
        <w:tblW w:w="929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810"/>
        <w:gridCol w:w="2475"/>
        <w:gridCol w:w="570"/>
        <w:gridCol w:w="731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98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hAnsi="宋体" w:eastAsia="宋体" w:cs="宋体" w:asciiTheme="minorAscii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hAnsi="宋体" w:eastAsia="宋体" w:cs="宋体" w:asciiTheme="minorAscii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hAnsi="宋体" w:eastAsia="宋体" w:cs="宋体" w:asciiTheme="minorAscii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hAnsi="宋体" w:eastAsia="宋体" w:cs="宋体" w:asciiTheme="minorAscii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hAnsi="宋体" w:eastAsia="宋体" w:cs="宋体" w:asciiTheme="minorAscii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hAnsi="宋体" w:eastAsia="宋体" w:cs="宋体" w:asciiTheme="minorAscii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hAnsi="宋体" w:eastAsia="宋体" w:cs="宋体" w:asciiTheme="minorAscii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hAnsi="宋体" w:eastAsia="宋体" w:cs="宋体" w:asciiTheme="minorAsci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年企服中心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  <w:t>信息公开类行政复议和行政诉讼。</w:t>
      </w:r>
    </w:p>
    <w:tbl>
      <w:tblPr>
        <w:tblStyle w:val="8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Asci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Asci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Asci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Asci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000000"/>
                <w:sz w:val="22"/>
                <w:szCs w:val="22"/>
              </w:rPr>
            </w:pPr>
            <w:r>
              <w:rPr>
                <w:rFonts w:hint="eastAsia" w:hAnsi="Calibri" w:cs="Calibri" w:asciiTheme="minorAsci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Asci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Asci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Asci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Asci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Theme="minorAscii"/>
                <w:color w:val="000000"/>
                <w:sz w:val="22"/>
                <w:szCs w:val="22"/>
              </w:rPr>
            </w:pPr>
            <w:r>
              <w:rPr>
                <w:rFonts w:hint="eastAsia" w:hAnsi="宋体" w:eastAsia="宋体" w:cs="宋体" w:asciiTheme="minorAscii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Asci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Asci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Asci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Asci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Asci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Ascii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Ascii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201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年企服中心政府信息公开工作取得了实质性的成效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但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信息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公开工作仍需进一步加强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公开工作机制仍有待进一步理顺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重点领域信息公开仍有待进一步深化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年企服中心将进一步夯实公开基础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加大公开力度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继续深化推进政府信息公开工作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一是加强政府信息公开工作机制建设。按照国家、省、市、区的文件精神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对信息公开有关制度机制进行梳理细化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进一步提高公开工作的规范性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二是继续加强公开业务培训。加强政府信息公开专项业务培训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增强企服中心政府信息公开工作人员的专业素养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加大政策解读力度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提升政府信息公开工作的水平。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福田区企业发展服务中心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2020年1月13日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96FC"/>
    <w:multiLevelType w:val="singleLevel"/>
    <w:tmpl w:val="5E1596F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760B8"/>
    <w:rsid w:val="00982D5F"/>
    <w:rsid w:val="01DB70C2"/>
    <w:rsid w:val="02180CFA"/>
    <w:rsid w:val="022D4091"/>
    <w:rsid w:val="02E22A9F"/>
    <w:rsid w:val="04685D22"/>
    <w:rsid w:val="062518B0"/>
    <w:rsid w:val="074442A4"/>
    <w:rsid w:val="07F90F62"/>
    <w:rsid w:val="08304E57"/>
    <w:rsid w:val="09610368"/>
    <w:rsid w:val="098E7168"/>
    <w:rsid w:val="0B0D73B2"/>
    <w:rsid w:val="0B312AAF"/>
    <w:rsid w:val="0B9E3B13"/>
    <w:rsid w:val="0DB95E5B"/>
    <w:rsid w:val="0E8B3FFF"/>
    <w:rsid w:val="0EEA255D"/>
    <w:rsid w:val="107B1468"/>
    <w:rsid w:val="10EF5F50"/>
    <w:rsid w:val="11941456"/>
    <w:rsid w:val="11B429F0"/>
    <w:rsid w:val="16B70EE1"/>
    <w:rsid w:val="16D87494"/>
    <w:rsid w:val="17CB3F62"/>
    <w:rsid w:val="17CB5C0E"/>
    <w:rsid w:val="182E3815"/>
    <w:rsid w:val="191E72E5"/>
    <w:rsid w:val="19EE12CC"/>
    <w:rsid w:val="1A8865D4"/>
    <w:rsid w:val="1B8F0EFD"/>
    <w:rsid w:val="1B9F7FAA"/>
    <w:rsid w:val="1C590648"/>
    <w:rsid w:val="1C74028B"/>
    <w:rsid w:val="1D9149E1"/>
    <w:rsid w:val="1F2350F6"/>
    <w:rsid w:val="1FD527D6"/>
    <w:rsid w:val="20186C34"/>
    <w:rsid w:val="20A01F6E"/>
    <w:rsid w:val="21424058"/>
    <w:rsid w:val="21BC7943"/>
    <w:rsid w:val="23613B1F"/>
    <w:rsid w:val="237E568B"/>
    <w:rsid w:val="24031D9C"/>
    <w:rsid w:val="25371796"/>
    <w:rsid w:val="256C17A2"/>
    <w:rsid w:val="262C047C"/>
    <w:rsid w:val="266C22D2"/>
    <w:rsid w:val="26B628FA"/>
    <w:rsid w:val="271B6E0B"/>
    <w:rsid w:val="294E770B"/>
    <w:rsid w:val="2AF53E9B"/>
    <w:rsid w:val="2B1206A7"/>
    <w:rsid w:val="2BDB681A"/>
    <w:rsid w:val="2CCF3025"/>
    <w:rsid w:val="2D484BAA"/>
    <w:rsid w:val="2D8B7AE9"/>
    <w:rsid w:val="2E1628F5"/>
    <w:rsid w:val="2E9A6609"/>
    <w:rsid w:val="2F5C7077"/>
    <w:rsid w:val="303A56AB"/>
    <w:rsid w:val="31075CC8"/>
    <w:rsid w:val="31274E9A"/>
    <w:rsid w:val="31C8285B"/>
    <w:rsid w:val="325C225F"/>
    <w:rsid w:val="35271437"/>
    <w:rsid w:val="354F7C24"/>
    <w:rsid w:val="366559D9"/>
    <w:rsid w:val="373D2097"/>
    <w:rsid w:val="395B7477"/>
    <w:rsid w:val="39AE5B5E"/>
    <w:rsid w:val="39D66E2E"/>
    <w:rsid w:val="3ACA367B"/>
    <w:rsid w:val="3B7D34F8"/>
    <w:rsid w:val="3BDE7B2C"/>
    <w:rsid w:val="3C906CAE"/>
    <w:rsid w:val="3D3C6941"/>
    <w:rsid w:val="3E107331"/>
    <w:rsid w:val="3EEA493B"/>
    <w:rsid w:val="3FDA092C"/>
    <w:rsid w:val="408D475A"/>
    <w:rsid w:val="40D472C2"/>
    <w:rsid w:val="40F3109D"/>
    <w:rsid w:val="41D106C8"/>
    <w:rsid w:val="42685EC2"/>
    <w:rsid w:val="42B73A0D"/>
    <w:rsid w:val="42E431F0"/>
    <w:rsid w:val="42E513C0"/>
    <w:rsid w:val="43C71437"/>
    <w:rsid w:val="440D6ACE"/>
    <w:rsid w:val="44AB34CA"/>
    <w:rsid w:val="44F42E7E"/>
    <w:rsid w:val="467326FF"/>
    <w:rsid w:val="472834A5"/>
    <w:rsid w:val="48992DF9"/>
    <w:rsid w:val="48DF79DB"/>
    <w:rsid w:val="491F1199"/>
    <w:rsid w:val="49D55A9F"/>
    <w:rsid w:val="4A050039"/>
    <w:rsid w:val="4ACB1AEF"/>
    <w:rsid w:val="4B980E80"/>
    <w:rsid w:val="4CDE38C8"/>
    <w:rsid w:val="4D24142A"/>
    <w:rsid w:val="4D576F99"/>
    <w:rsid w:val="4F596E57"/>
    <w:rsid w:val="4F731C84"/>
    <w:rsid w:val="4F9A76AD"/>
    <w:rsid w:val="4FF308BA"/>
    <w:rsid w:val="544760B8"/>
    <w:rsid w:val="54802470"/>
    <w:rsid w:val="55DD71AA"/>
    <w:rsid w:val="55E30F84"/>
    <w:rsid w:val="565236AD"/>
    <w:rsid w:val="569E1657"/>
    <w:rsid w:val="56D77375"/>
    <w:rsid w:val="56DB7D5D"/>
    <w:rsid w:val="56EE0D32"/>
    <w:rsid w:val="575609C7"/>
    <w:rsid w:val="57843F4E"/>
    <w:rsid w:val="580926AA"/>
    <w:rsid w:val="58132FC9"/>
    <w:rsid w:val="582A693D"/>
    <w:rsid w:val="5929763B"/>
    <w:rsid w:val="596E5982"/>
    <w:rsid w:val="5B6C016B"/>
    <w:rsid w:val="5BD74B9F"/>
    <w:rsid w:val="5C9F475A"/>
    <w:rsid w:val="5CB218B2"/>
    <w:rsid w:val="5CE568F1"/>
    <w:rsid w:val="5DF74377"/>
    <w:rsid w:val="5DFA3799"/>
    <w:rsid w:val="5E774D89"/>
    <w:rsid w:val="5F8C6E68"/>
    <w:rsid w:val="61786A6B"/>
    <w:rsid w:val="637B37A8"/>
    <w:rsid w:val="638B3536"/>
    <w:rsid w:val="64763110"/>
    <w:rsid w:val="64B67351"/>
    <w:rsid w:val="68886D2B"/>
    <w:rsid w:val="6934638D"/>
    <w:rsid w:val="6A6F5C65"/>
    <w:rsid w:val="6BDA017F"/>
    <w:rsid w:val="6BDD35B8"/>
    <w:rsid w:val="6BE30CBD"/>
    <w:rsid w:val="6C53270E"/>
    <w:rsid w:val="71753D7D"/>
    <w:rsid w:val="721B3BC0"/>
    <w:rsid w:val="72241011"/>
    <w:rsid w:val="72294EEC"/>
    <w:rsid w:val="725B652A"/>
    <w:rsid w:val="7268653F"/>
    <w:rsid w:val="726F7E53"/>
    <w:rsid w:val="73256650"/>
    <w:rsid w:val="735754AC"/>
    <w:rsid w:val="738A5810"/>
    <w:rsid w:val="74FA6927"/>
    <w:rsid w:val="75046FB1"/>
    <w:rsid w:val="751E29F5"/>
    <w:rsid w:val="758149AE"/>
    <w:rsid w:val="75CD376C"/>
    <w:rsid w:val="75FE1DA5"/>
    <w:rsid w:val="761A1CD0"/>
    <w:rsid w:val="770E6877"/>
    <w:rsid w:val="7714633A"/>
    <w:rsid w:val="771C3130"/>
    <w:rsid w:val="776953D3"/>
    <w:rsid w:val="77B20307"/>
    <w:rsid w:val="783E2FEE"/>
    <w:rsid w:val="786E44D4"/>
    <w:rsid w:val="795161B9"/>
    <w:rsid w:val="79EB63DD"/>
    <w:rsid w:val="7B5468B6"/>
    <w:rsid w:val="7B640B5C"/>
    <w:rsid w:val="7D216C32"/>
    <w:rsid w:val="7D9715B3"/>
    <w:rsid w:val="7E4B1A05"/>
    <w:rsid w:val="7F78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2019-11-26T10:13:00Z</dcterms:created>
  <dc:creator>null</dc:creator>
  <cp:lastModifiedBy>wo</cp:lastModifiedBy>
  <cp:lastPrinted>2020-01-08T03:59:00Z</cp:lastPrinted>
  <dcterms:modified xsi:type="dcterms:W3CDTF">2020-01-13T10:00:31Z</dcterms:modified>
  <dc:title>国务院办公厅政府信息与政务公开办公室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