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 w:val="0"/>
        <w:spacing w:line="240" w:lineRule="atLeas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 w:val="0"/>
        <w:wordWrap/>
        <w:adjustRightInd w:val="0"/>
        <w:snapToGrid w:val="0"/>
        <w:spacing w:line="240" w:lineRule="atLeas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深圳市福田区发展和改革局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专业技术人员岗位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widowControl w:val="0"/>
        <w:wordWrap/>
        <w:adjustRightInd w:val="0"/>
        <w:snapToGrid w:val="0"/>
        <w:spacing w:line="240" w:lineRule="atLeast"/>
        <w:ind w:left="0" w:leftChars="0" w:right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hAnsi="Arial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  <w:t>招聘单位（公章）：</w:t>
      </w:r>
    </w:p>
    <w:tbl>
      <w:tblPr>
        <w:tblStyle w:val="3"/>
        <w:tblW w:w="14100" w:type="dxa"/>
        <w:tblInd w:w="-1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1314"/>
        <w:gridCol w:w="668"/>
        <w:gridCol w:w="618"/>
        <w:gridCol w:w="667"/>
        <w:gridCol w:w="583"/>
        <w:gridCol w:w="785"/>
        <w:gridCol w:w="930"/>
        <w:gridCol w:w="1446"/>
        <w:gridCol w:w="1386"/>
        <w:gridCol w:w="343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主管单位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招聘单位</w:t>
            </w: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岗位属性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拟聘人数</w:t>
            </w:r>
          </w:p>
        </w:tc>
        <w:tc>
          <w:tcPr>
            <w:tcW w:w="79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岗位条件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经费形式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beforeLines="0" w:after="0" w:afterLines="0" w:line="240" w:lineRule="atLeas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beforeLines="0" w:after="0" w:afterLines="0" w:line="240" w:lineRule="atLeas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岗位类别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岗位等级</w:t>
            </w: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beforeLines="0" w:after="0" w:afterLines="0" w:line="240" w:lineRule="atLeas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最低专业技术资格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与岗位有关的其它条件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beforeLines="0" w:after="0" w:afterLines="0" w:line="240" w:lineRule="atLeas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3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深圳市福田区发展和改革局    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深港科技创新特别合作区深方管委会筹备办公室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科研项目管理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专业技术类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七级 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本科及以上  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本科：计算机科学与技术（B080901）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研究生：计算机科学与技术（A0812）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1.具有系统分析师（高级）职称，且在聘副高级专业技术岗位不少于2年；2.具有10年以上信息化项目建设与管理工作经历;3.年龄40周岁及以下。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财政核拨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C07C7"/>
    <w:rsid w:val="384850C0"/>
    <w:rsid w:val="42366990"/>
    <w:rsid w:val="44CC07C7"/>
    <w:rsid w:val="4DC9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5">
    <w:name w:val="font61"/>
    <w:basedOn w:val="2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2019-05-15T07:44:00Z</dcterms:created>
  <dc:creator>陈秋莲</dc:creator>
  <cp:lastModifiedBy>1720F</cp:lastModifiedBy>
  <dcterms:modified xsi:type="dcterms:W3CDTF">2019-05-16T07:19:43Z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