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福田区商业综合体统计方案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一、总说明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（一）调查范围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辖区内符合条件的城市商业综合体。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市商业综合体，是指以区域为中心、以购物中心为主导，融合了商业零售、餐饮、休闲养生、娱乐、文化、教育等多项城市主要功能活动，面向各类生活消费人群、提供综合性服务的大型建筑综合体。还应同时满足以下几个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1.由企业有计划地管理运营，有统一的名称，如**中心、**广场、**城等。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2.涵盖超市、百货店、专业店、专卖店等商品零售业态，正餐、快餐等餐饮业态，以及文化、娱乐、健身、游艺、培训等两项以上主要服务业态。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3.营业面积不少于5000平方米且独立开展经营活动的商户不少于50个。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4.具备专门的停车场所，专供在城市商业综合体内进行消费的顾客使用。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城市商业综合体界定注意事项：（1）城市商业综合体需满足方案中对营业面积、商户数及停车场等方面的要求。（2）商业综合体中服务业态是与零售、餐饮业态并列的主要业态，不是辅助业态；如果服务业营业面积过小不能划分为主要业态，一般情况下服务业营业面积不小于城市商业综合体营业面积的10%。（3）零售业态至少是超市、服装、化妆品等主要业态，不能全部为其他零售业态；餐饮业态至少包含正餐或快餐等，不能全部为大排档等摊位形式；服务业态包括文化、娱乐、健身、游艺、培训等项目中的至少两项，不能全部为其他服务业态。（4）不包括具有批发活动的商品交易市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（二）调查频率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本统计分为年报、月报，年报报告期为</w:t>
      </w:r>
      <w:r>
        <w:rPr>
          <w:rFonts w:hint="eastAsia" w:ascii="仿宋_GB2312" w:hAnsi="仿宋_GB2312" w:eastAsia="仿宋_GB2312" w:cs="仿宋_GB2312"/>
          <w:sz w:val="32"/>
          <w:szCs w:val="32"/>
          <w:lang w:val="en-US" w:eastAsia="zh-CN"/>
        </w:rPr>
        <w:t>2019年</w:t>
      </w:r>
      <w:r>
        <w:rPr>
          <w:rFonts w:hint="eastAsia" w:ascii="仿宋_GB2312" w:hAnsi="仿宋_GB2312" w:eastAsia="仿宋_GB2312" w:cs="仿宋_GB2312"/>
          <w:sz w:val="32"/>
          <w:szCs w:val="32"/>
          <w:lang w:eastAsia="zh-CN"/>
        </w:rPr>
        <w:t>，月报报告期为</w:t>
      </w:r>
      <w:r>
        <w:rPr>
          <w:rFonts w:hint="eastAsia" w:ascii="仿宋_GB2312" w:hAnsi="仿宋_GB2312" w:eastAsia="仿宋_GB2312" w:cs="仿宋_GB2312"/>
          <w:sz w:val="32"/>
          <w:szCs w:val="32"/>
          <w:lang w:val="en-US" w:eastAsia="zh-CN"/>
        </w:rPr>
        <w:t>2020年每个自然月。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由福田区工业和信息化局（商务局）负责组织实施。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sectPr>
          <w:footerReference r:id="rId3" w:type="default"/>
          <w:pgSz w:w="11906" w:h="16838"/>
          <w:pgMar w:top="1440" w:right="1800" w:bottom="1440" w:left="1800" w:header="851" w:footer="992" w:gutter="0"/>
          <w:cols w:space="425" w:num="1"/>
          <w:docGrid w:type="lines" w:linePitch="312" w:charSpace="0"/>
        </w:sectPr>
      </w:pPr>
    </w:p>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二、统计表式</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城市商业综合体</w:t>
      </w:r>
      <w:r>
        <w:rPr>
          <w:rFonts w:hint="eastAsia" w:ascii="仿宋_GB2312" w:hAnsi="仿宋_GB2312" w:eastAsia="仿宋_GB2312" w:cs="仿宋_GB2312"/>
          <w:sz w:val="32"/>
          <w:szCs w:val="32"/>
          <w:lang w:eastAsia="zh-CN"/>
        </w:rPr>
        <w:t>统计表（年报）</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0" w:firstLineChars="20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表</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号：福</w:t>
      </w:r>
      <w:r>
        <w:rPr>
          <w:rFonts w:hint="eastAsia" w:ascii="仿宋_GB2312" w:hAnsi="仿宋_GB2312" w:eastAsia="仿宋_GB2312" w:cs="仿宋_GB2312"/>
          <w:lang w:val="en-US" w:eastAsia="zh-CN"/>
        </w:rPr>
        <w:t>Z401表</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0" w:firstLineChars="2000"/>
        <w:jc w:val="righ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制表机关：福田区工业和信息化局（商务局）</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0" w:firstLineChars="20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文</w:t>
      </w:r>
      <w:r>
        <w:rPr>
          <w:rFonts w:hint="eastAsia" w:ascii="仿宋_GB2312" w:hAnsi="仿宋_GB2312" w:eastAsia="仿宋_GB2312" w:cs="仿宋_GB2312"/>
          <w:lang w:val="en-US" w:eastAsia="zh-CN"/>
        </w:rPr>
        <w:t xml:space="preserve">    号：福统制表字（2020）1号</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0" w:firstLineChars="20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有效期至：</w:t>
      </w:r>
      <w:r>
        <w:rPr>
          <w:rFonts w:hint="eastAsia" w:ascii="仿宋_GB2312" w:hAnsi="仿宋_GB2312" w:eastAsia="仿宋_GB2312" w:cs="仿宋_GB2312"/>
          <w:lang w:val="en-US" w:eastAsia="zh-CN"/>
        </w:rPr>
        <w:t>2021年3月</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2019年</w:t>
      </w:r>
    </w:p>
    <w:tbl>
      <w:tblPr>
        <w:tblStyle w:val="5"/>
        <w:tblW w:w="9172" w:type="dxa"/>
        <w:tblInd w:w="-4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01"/>
        <w:gridCol w:w="636"/>
        <w:gridCol w:w="792"/>
        <w:gridCol w:w="628"/>
        <w:gridCol w:w="1014"/>
        <w:gridCol w:w="1072"/>
        <w:gridCol w:w="1000"/>
        <w:gridCol w:w="900"/>
        <w:gridCol w:w="1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1" w:hRule="atLeast"/>
        </w:trPr>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一、基本情况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9172"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商业综合体代码(区商务局填）□□-□□□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商业综合体名称: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经营地址：</w:t>
            </w:r>
            <w:r>
              <w:rPr>
                <w:rFonts w:hint="eastAsia" w:ascii="仿宋_GB2312" w:hAnsi="仿宋_GB2312" w:eastAsia="仿宋_GB2312" w:cs="仿宋_GB2312"/>
                <w:i w:val="0"/>
                <w:color w:val="000000"/>
                <w:kern w:val="0"/>
                <w:sz w:val="24"/>
                <w:szCs w:val="24"/>
                <w:u w:val="single"/>
                <w:lang w:val="en-US"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省</w:t>
            </w:r>
            <w:r>
              <w:rPr>
                <w:rFonts w:hint="eastAsia" w:ascii="仿宋_GB2312" w:hAnsi="仿宋_GB2312" w:eastAsia="仿宋_GB2312" w:cs="仿宋_GB2312"/>
                <w:i w:val="0"/>
                <w:color w:val="000000"/>
                <w:kern w:val="0"/>
                <w:sz w:val="24"/>
                <w:szCs w:val="24"/>
                <w:u w:val="single"/>
                <w:lang w:val="en-US"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市</w:t>
            </w:r>
            <w:r>
              <w:rPr>
                <w:rFonts w:hint="eastAsia" w:ascii="仿宋_GB2312" w:hAnsi="仿宋_GB2312" w:eastAsia="仿宋_GB2312" w:cs="仿宋_GB2312"/>
                <w:i w:val="0"/>
                <w:color w:val="000000"/>
                <w:kern w:val="0"/>
                <w:sz w:val="24"/>
                <w:szCs w:val="24"/>
                <w:u w:val="single"/>
                <w:lang w:val="en-US"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区</w:t>
            </w:r>
            <w:r>
              <w:rPr>
                <w:rFonts w:hint="eastAsia" w:ascii="仿宋_GB2312" w:hAnsi="仿宋_GB2312" w:eastAsia="仿宋_GB2312" w:cs="仿宋_GB2312"/>
                <w:i w:val="0"/>
                <w:color w:val="000000"/>
                <w:kern w:val="0"/>
                <w:sz w:val="24"/>
                <w:szCs w:val="24"/>
                <w:u w:val="single"/>
                <w:lang w:val="en-US"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街道</w:t>
            </w:r>
            <w:r>
              <w:rPr>
                <w:rFonts w:hint="eastAsia" w:ascii="仿宋_GB2312" w:hAnsi="仿宋_GB2312" w:eastAsia="仿宋_GB2312" w:cs="仿宋_GB2312"/>
                <w:i w:val="0"/>
                <w:color w:val="000000"/>
                <w:kern w:val="0"/>
                <w:sz w:val="24"/>
                <w:szCs w:val="24"/>
                <w:u w:val="single"/>
                <w:lang w:val="en-US"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开业（成立）时间：</w:t>
            </w:r>
            <w:r>
              <w:rPr>
                <w:rFonts w:hint="eastAsia" w:ascii="仿宋_GB2312" w:hAnsi="仿宋_GB2312" w:eastAsia="仿宋_GB2312" w:cs="仿宋_GB2312"/>
                <w:i w:val="0"/>
                <w:color w:val="000000"/>
                <w:kern w:val="0"/>
                <w:sz w:val="24"/>
                <w:szCs w:val="24"/>
                <w:u w:val="single"/>
                <w:lang w:val="en-US"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年</w:t>
            </w:r>
            <w:r>
              <w:rPr>
                <w:rFonts w:hint="eastAsia" w:ascii="仿宋_GB2312" w:hAnsi="仿宋_GB2312" w:eastAsia="仿宋_GB2312" w:cs="仿宋_GB2312"/>
                <w:i w:val="0"/>
                <w:color w:val="000000"/>
                <w:kern w:val="0"/>
                <w:sz w:val="24"/>
                <w:szCs w:val="24"/>
                <w:u w:val="single"/>
                <w:lang w:val="en-US"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 xml:space="preserve">月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全部可出租（使用）面积：</w:t>
            </w:r>
            <w:r>
              <w:rPr>
                <w:rFonts w:hint="eastAsia" w:ascii="仿宋_GB2312" w:hAnsi="仿宋_GB2312" w:eastAsia="仿宋_GB2312" w:cs="仿宋_GB2312"/>
                <w:i w:val="0"/>
                <w:color w:val="000000"/>
                <w:kern w:val="0"/>
                <w:sz w:val="24"/>
                <w:szCs w:val="24"/>
                <w:u w:val="single"/>
                <w:lang w:val="en-US"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 xml:space="preserve">平方米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车位数：</w:t>
            </w:r>
            <w:r>
              <w:rPr>
                <w:rFonts w:hint="eastAsia" w:ascii="仿宋_GB2312" w:hAnsi="仿宋_GB2312" w:eastAsia="仿宋_GB2312" w:cs="仿宋_GB2312"/>
                <w:i w:val="0"/>
                <w:color w:val="000000"/>
                <w:kern w:val="0"/>
                <w:sz w:val="24"/>
                <w:szCs w:val="24"/>
                <w:u w:val="single"/>
                <w:lang w:val="en-US"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 xml:space="preserve">个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全年总客流量：</w:t>
            </w:r>
            <w:r>
              <w:rPr>
                <w:rFonts w:hint="eastAsia" w:ascii="仿宋_GB2312" w:hAnsi="仿宋_GB2312" w:eastAsia="仿宋_GB2312" w:cs="仿宋_GB2312"/>
                <w:i w:val="0"/>
                <w:color w:val="000000"/>
                <w:kern w:val="0"/>
                <w:sz w:val="24"/>
                <w:szCs w:val="24"/>
                <w:u w:val="single"/>
                <w:lang w:val="en-US"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万人次，同比增长：</w:t>
            </w:r>
            <w:r>
              <w:rPr>
                <w:rFonts w:hint="eastAsia" w:ascii="仿宋_GB2312" w:hAnsi="仿宋_GB2312" w:eastAsia="仿宋_GB2312" w:cs="仿宋_GB2312"/>
                <w:i w:val="0"/>
                <w:color w:val="000000"/>
                <w:kern w:val="0"/>
                <w:sz w:val="24"/>
                <w:szCs w:val="24"/>
                <w:u w:val="single"/>
                <w:lang w:val="en-US"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全年销售（营业）总额：</w:t>
            </w:r>
            <w:r>
              <w:rPr>
                <w:rFonts w:hint="eastAsia" w:ascii="仿宋_GB2312" w:hAnsi="仿宋_GB2312" w:eastAsia="仿宋_GB2312" w:cs="仿宋_GB2312"/>
                <w:i w:val="0"/>
                <w:color w:val="000000"/>
                <w:kern w:val="0"/>
                <w:sz w:val="24"/>
                <w:szCs w:val="24"/>
                <w:u w:val="single"/>
                <w:lang w:val="en-US"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万元，同比增长：</w:t>
            </w:r>
            <w:r>
              <w:rPr>
                <w:rFonts w:hint="eastAsia" w:ascii="仿宋_GB2312" w:hAnsi="仿宋_GB2312" w:eastAsia="仿宋_GB2312" w:cs="仿宋_GB2312"/>
                <w:i w:val="0"/>
                <w:color w:val="000000"/>
                <w:kern w:val="0"/>
                <w:sz w:val="24"/>
                <w:szCs w:val="24"/>
                <w:u w:val="single"/>
                <w:lang w:val="en-US"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管理单位名称：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管理单位组织机构代码：□□□□□□□□－□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（或管理单位统一社会信用代码：□□□□□□□□□□□□□□□□□□）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917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917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917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917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917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917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917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917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917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1" w:hRule="atLeast"/>
        </w:trPr>
        <w:tc>
          <w:tcPr>
            <w:tcW w:w="9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二、经营情况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1" w:hRule="atLeast"/>
        </w:trPr>
        <w:tc>
          <w:tcPr>
            <w:tcW w:w="18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项目</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代码</w:t>
            </w:r>
          </w:p>
        </w:tc>
        <w:tc>
          <w:tcPr>
            <w:tcW w:w="792"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商户数</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（个）</w:t>
            </w:r>
          </w:p>
        </w:tc>
        <w:tc>
          <w:tcPr>
            <w:tcW w:w="2714"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商户销售额（商户营业额）（万元）</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营业面积</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1" w:hRule="atLeast"/>
        </w:trPr>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法人</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分支机构</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个体户</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上年</w:t>
            </w: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B</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合计</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一、零售业态</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2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1.超市</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2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2.服装</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04</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2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3.化妆品</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2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4.其他</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06</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二、餐饮业态</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07</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三、服务业态</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08</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2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1.电影院</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09</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2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2.游乐游艺</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2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3.KTV</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2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4.教育培训</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2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5.健身养生</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2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6.其他</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rPr>
          <w:rFonts w:hint="eastAsia"/>
        </w:rPr>
      </w:pPr>
      <w:r>
        <w:rPr>
          <w:rFonts w:hint="eastAsia"/>
        </w:rPr>
        <w:t>单位负责人：          填报人：         联系电话：         填报日期：20  年  月   日</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pPr>
      <w:r>
        <w:rPr>
          <w:rFonts w:hint="eastAsia"/>
        </w:rPr>
        <w:t>说明：1.统计范围：辖区内城市商业综合体。</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525" w:firstLineChars="250"/>
        <w:jc w:val="both"/>
        <w:textAlignment w:val="auto"/>
        <w:outlineLvl w:val="9"/>
        <w:rPr>
          <w:rFonts w:hint="eastAsia"/>
        </w:rPr>
      </w:pPr>
      <w:r>
        <w:rPr>
          <w:rFonts w:hint="eastAsia"/>
        </w:rPr>
        <w:t xml:space="preserve"> 2.主要审核关系：行关系 (1)01=02+07+08 (2)02=03+…+06 (3)08=09+…+1</w:t>
      </w:r>
      <w:r>
        <w:rPr>
          <w:rFonts w:hint="eastAsia"/>
          <w:lang w:val="en-US" w:eastAsia="zh-CN"/>
        </w:rPr>
        <w:t>4</w:t>
      </w:r>
      <w:r>
        <w:rPr>
          <w:rFonts w:hint="eastAsia"/>
        </w:rPr>
        <w:t xml:space="preserve"> 列关系  1≥2+3+4</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630" w:firstLineChars="300"/>
        <w:jc w:val="both"/>
        <w:textAlignment w:val="auto"/>
        <w:outlineLvl w:val="9"/>
        <w:rPr>
          <w:rFonts w:hint="eastAsia" w:eastAsiaTheme="minorEastAsia"/>
          <w:lang w:val="en-US" w:eastAsia="zh-CN"/>
        </w:rPr>
      </w:pPr>
      <w:r>
        <w:rPr>
          <w:rFonts w:hint="eastAsia"/>
          <w:lang w:val="en-US" w:eastAsia="zh-CN"/>
        </w:rPr>
        <w:t>3.报送日期及方式：4月30日18:00前报送至邮箱：zhoujie@szft.gov.cn</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sectPr>
          <w:pgSz w:w="11906" w:h="16838"/>
          <w:pgMar w:top="1440" w:right="1800" w:bottom="1440" w:left="1800" w:header="851" w:footer="992" w:gutter="0"/>
          <w:cols w:space="425" w:num="1"/>
          <w:docGrid w:type="lines" w:linePitch="312" w:charSpace="0"/>
        </w:sect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表2：</w:t>
      </w:r>
      <w:r>
        <w:rPr>
          <w:rFonts w:hint="eastAsia" w:ascii="仿宋_GB2312" w:hAnsi="仿宋_GB2312" w:eastAsia="仿宋_GB2312" w:cs="仿宋_GB2312"/>
          <w:sz w:val="32"/>
          <w:szCs w:val="32"/>
        </w:rPr>
        <w:t>城市商业综合体</w:t>
      </w:r>
      <w:r>
        <w:rPr>
          <w:rFonts w:hint="eastAsia" w:ascii="仿宋_GB2312" w:hAnsi="仿宋_GB2312" w:eastAsia="仿宋_GB2312" w:cs="仿宋_GB2312"/>
          <w:sz w:val="32"/>
          <w:szCs w:val="32"/>
          <w:lang w:eastAsia="zh-CN"/>
        </w:rPr>
        <w:t>统计表（月报）</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0" w:firstLineChars="20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表</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号：福</w:t>
      </w:r>
      <w:r>
        <w:rPr>
          <w:rFonts w:hint="eastAsia" w:ascii="仿宋_GB2312" w:hAnsi="仿宋_GB2312" w:eastAsia="仿宋_GB2312" w:cs="仿宋_GB2312"/>
          <w:lang w:val="en-US" w:eastAsia="zh-CN"/>
        </w:rPr>
        <w:t>Z401-1表</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0" w:firstLineChars="2000"/>
        <w:jc w:val="righ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制表机关：福田区工业和信息化局（商务局）</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0" w:firstLineChars="20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文</w:t>
      </w:r>
      <w:r>
        <w:rPr>
          <w:rFonts w:hint="eastAsia" w:ascii="仿宋_GB2312" w:hAnsi="仿宋_GB2312" w:eastAsia="仿宋_GB2312" w:cs="仿宋_GB2312"/>
          <w:lang w:val="en-US" w:eastAsia="zh-CN"/>
        </w:rPr>
        <w:t xml:space="preserve">    号：福统制表字（2020）1号</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0" w:firstLineChars="20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有效期至：</w:t>
      </w:r>
      <w:r>
        <w:rPr>
          <w:rFonts w:hint="eastAsia" w:ascii="仿宋_GB2312" w:hAnsi="仿宋_GB2312" w:eastAsia="仿宋_GB2312" w:cs="仿宋_GB2312"/>
          <w:lang w:val="en-US" w:eastAsia="zh-CN"/>
        </w:rPr>
        <w:t>2021年3月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lang w:val="en-US" w:eastAsia="zh-CN"/>
        </w:rPr>
        <w:t>2020年</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none"/>
          <w:lang w:val="en-US" w:eastAsia="zh-CN"/>
        </w:rPr>
        <w:t>月</w:t>
      </w:r>
    </w:p>
    <w:tbl>
      <w:tblPr>
        <w:tblStyle w:val="5"/>
        <w:tblW w:w="9608" w:type="dxa"/>
        <w:jc w:val="center"/>
        <w:tblInd w:w="-9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008"/>
        <w:gridCol w:w="579"/>
        <w:gridCol w:w="2285"/>
        <w:gridCol w:w="2282"/>
        <w:gridCol w:w="24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exact"/>
          <w:jc w:val="center"/>
        </w:trPr>
        <w:tc>
          <w:tcPr>
            <w:tcW w:w="96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一、基本情况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jc w:val="center"/>
        </w:trPr>
        <w:tc>
          <w:tcPr>
            <w:tcW w:w="9608"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商业综合体代码(区商务局填）□□－□□□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商业综合体名称: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经营地址：</w:t>
            </w:r>
            <w:r>
              <w:rPr>
                <w:rFonts w:hint="eastAsia" w:ascii="仿宋_GB2312" w:hAnsi="仿宋_GB2312" w:eastAsia="仿宋_GB2312" w:cs="仿宋_GB2312"/>
                <w:i w:val="0"/>
                <w:color w:val="000000"/>
                <w:kern w:val="0"/>
                <w:sz w:val="24"/>
                <w:szCs w:val="24"/>
                <w:u w:val="single"/>
                <w:lang w:val="en-US"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省</w:t>
            </w:r>
            <w:r>
              <w:rPr>
                <w:rFonts w:hint="eastAsia" w:ascii="仿宋_GB2312" w:hAnsi="仿宋_GB2312" w:eastAsia="仿宋_GB2312" w:cs="仿宋_GB2312"/>
                <w:i w:val="0"/>
                <w:color w:val="000000"/>
                <w:kern w:val="0"/>
                <w:sz w:val="24"/>
                <w:szCs w:val="24"/>
                <w:u w:val="single"/>
                <w:lang w:val="en-US"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市</w:t>
            </w:r>
            <w:r>
              <w:rPr>
                <w:rFonts w:hint="eastAsia" w:ascii="仿宋_GB2312" w:hAnsi="仿宋_GB2312" w:eastAsia="仿宋_GB2312" w:cs="仿宋_GB2312"/>
                <w:i w:val="0"/>
                <w:color w:val="000000"/>
                <w:kern w:val="0"/>
                <w:sz w:val="24"/>
                <w:szCs w:val="24"/>
                <w:u w:val="single"/>
                <w:lang w:val="en-US"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区</w:t>
            </w:r>
            <w:r>
              <w:rPr>
                <w:rFonts w:hint="eastAsia" w:ascii="仿宋_GB2312" w:hAnsi="仿宋_GB2312" w:eastAsia="仿宋_GB2312" w:cs="仿宋_GB2312"/>
                <w:i w:val="0"/>
                <w:color w:val="000000"/>
                <w:kern w:val="0"/>
                <w:sz w:val="24"/>
                <w:szCs w:val="24"/>
                <w:u w:val="single"/>
                <w:lang w:val="en-US"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 xml:space="preserve">街道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本月总客流量：</w:t>
            </w:r>
            <w:r>
              <w:rPr>
                <w:rFonts w:hint="eastAsia" w:ascii="仿宋_GB2312" w:hAnsi="仿宋_GB2312" w:eastAsia="仿宋_GB2312" w:cs="仿宋_GB2312"/>
                <w:i w:val="0"/>
                <w:color w:val="000000"/>
                <w:kern w:val="0"/>
                <w:sz w:val="24"/>
                <w:szCs w:val="24"/>
                <w:u w:val="single"/>
                <w:lang w:val="en-US"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人次（万），同比增长：</w:t>
            </w:r>
            <w:r>
              <w:rPr>
                <w:rFonts w:hint="eastAsia" w:ascii="仿宋_GB2312" w:hAnsi="仿宋_GB2312" w:eastAsia="仿宋_GB2312" w:cs="仿宋_GB2312"/>
                <w:i w:val="0"/>
                <w:color w:val="000000"/>
                <w:kern w:val="0"/>
                <w:sz w:val="24"/>
                <w:szCs w:val="24"/>
                <w:u w:val="single"/>
                <w:lang w:val="en-US"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本月销售（营业）总额：</w:t>
            </w:r>
            <w:r>
              <w:rPr>
                <w:rFonts w:hint="eastAsia" w:ascii="仿宋_GB2312" w:hAnsi="仿宋_GB2312" w:eastAsia="仿宋_GB2312" w:cs="仿宋_GB2312"/>
                <w:i w:val="0"/>
                <w:color w:val="000000"/>
                <w:kern w:val="0"/>
                <w:sz w:val="24"/>
                <w:szCs w:val="24"/>
                <w:u w:val="single"/>
                <w:lang w:val="en-US"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万元，同比增长：</w:t>
            </w:r>
            <w:r>
              <w:rPr>
                <w:rFonts w:hint="eastAsia" w:ascii="仿宋_GB2312" w:hAnsi="仿宋_GB2312" w:eastAsia="仿宋_GB2312" w:cs="仿宋_GB2312"/>
                <w:i w:val="0"/>
                <w:color w:val="000000"/>
                <w:kern w:val="0"/>
                <w:sz w:val="24"/>
                <w:szCs w:val="24"/>
                <w:u w:val="single"/>
                <w:lang w:val="en-US"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管理单位名称：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jc w:val="center"/>
        </w:trPr>
        <w:tc>
          <w:tcPr>
            <w:tcW w:w="960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jc w:val="center"/>
        </w:trPr>
        <w:tc>
          <w:tcPr>
            <w:tcW w:w="960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jc w:val="center"/>
        </w:trPr>
        <w:tc>
          <w:tcPr>
            <w:tcW w:w="960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jc w:val="center"/>
        </w:trPr>
        <w:tc>
          <w:tcPr>
            <w:tcW w:w="960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jc w:val="center"/>
        </w:trPr>
        <w:tc>
          <w:tcPr>
            <w:tcW w:w="960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jc w:val="center"/>
        </w:trPr>
        <w:tc>
          <w:tcPr>
            <w:tcW w:w="960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jc w:val="center"/>
        </w:trPr>
        <w:tc>
          <w:tcPr>
            <w:tcW w:w="960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jc w:val="center"/>
        </w:trPr>
        <w:tc>
          <w:tcPr>
            <w:tcW w:w="960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jc w:val="center"/>
        </w:trPr>
        <w:tc>
          <w:tcPr>
            <w:tcW w:w="960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jc w:val="center"/>
        </w:trPr>
        <w:tc>
          <w:tcPr>
            <w:tcW w:w="96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二、经营情况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jc w:val="center"/>
        </w:trPr>
        <w:tc>
          <w:tcPr>
            <w:tcW w:w="2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项目</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代码</w:t>
            </w:r>
          </w:p>
        </w:tc>
        <w:tc>
          <w:tcPr>
            <w:tcW w:w="228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商户数（个）</w:t>
            </w:r>
          </w:p>
        </w:tc>
        <w:tc>
          <w:tcPr>
            <w:tcW w:w="4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商户销售额（商户营业额）（万元）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exact"/>
          <w:jc w:val="center"/>
        </w:trPr>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228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年初至本月累计</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上年同期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A</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B</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01</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一、零售业态</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02</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2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1.超市</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03</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2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2.服装</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04</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2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3.化妆品</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05</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2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4.其他</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06</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二、餐饮业态</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07</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三、服务业态</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08</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2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1.电影院</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09</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2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2.游乐游艺</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2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3.KTV</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2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4.教育培训</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2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5.健身养生</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2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6.其他</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r>
    </w:tbl>
    <w:p>
      <w:pPr>
        <w:rPr>
          <w:rFonts w:hint="eastAsia"/>
        </w:rPr>
      </w:pPr>
      <w:r>
        <w:rPr>
          <w:rFonts w:hint="eastAsia"/>
        </w:rPr>
        <w:t>单位负责人：          填报人：         联系电话：         填报日期：20  年  月   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lang w:eastAsia="zh-CN"/>
        </w:rPr>
        <w:t>说明：</w:t>
      </w:r>
      <w:r>
        <w:rPr>
          <w:rFonts w:hint="eastAsia"/>
        </w:rPr>
        <w:t>1.统计范围：辖区内城市商业综合体。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0" w:firstLineChars="300"/>
        <w:jc w:val="both"/>
        <w:textAlignment w:val="auto"/>
        <w:outlineLvl w:val="9"/>
        <w:rPr>
          <w:rFonts w:hint="eastAsia"/>
          <w:lang w:val="en-US" w:eastAsia="zh-CN"/>
        </w:rPr>
      </w:pPr>
      <w:r>
        <w:rPr>
          <w:rFonts w:hint="eastAsia"/>
          <w:lang w:val="en-US" w:eastAsia="zh-CN"/>
        </w:rPr>
        <w:t>2.主要审核关系：行关系 (1)01=02+07+08  (2)02=03+…+06  (3)08=09+…+14</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0" w:firstLineChars="300"/>
        <w:jc w:val="both"/>
        <w:textAlignment w:val="auto"/>
        <w:outlineLvl w:val="9"/>
        <w:rPr>
          <w:rFonts w:hint="eastAsia"/>
          <w:lang w:val="en-US" w:eastAsia="zh-CN"/>
        </w:rPr>
      </w:pPr>
      <w:r>
        <w:rPr>
          <w:rFonts w:hint="eastAsia"/>
          <w:lang w:val="en-US" w:eastAsia="zh-CN"/>
        </w:rPr>
        <w:t>3.报送日期及方式：每月15日18:00前报送至邮箱：zhoujie@szft.gov.cn</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三、指标解释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商业综合体代码</w:t>
      </w:r>
      <w:r>
        <w:rPr>
          <w:rFonts w:hint="eastAsia" w:ascii="仿宋_GB2312" w:hAnsi="仿宋_GB2312" w:eastAsia="仿宋_GB2312" w:cs="仿宋_GB2312"/>
          <w:sz w:val="32"/>
          <w:szCs w:val="32"/>
          <w:lang w:val="en-US" w:eastAsia="zh-CN"/>
        </w:rPr>
        <w:t xml:space="preserve"> 此代码由区商务局编制填写。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商业综合体名称</w:t>
      </w:r>
      <w:r>
        <w:rPr>
          <w:rFonts w:hint="eastAsia" w:ascii="仿宋_GB2312" w:hAnsi="仿宋_GB2312" w:eastAsia="仿宋_GB2312" w:cs="仿宋_GB2312"/>
          <w:sz w:val="32"/>
          <w:szCs w:val="32"/>
          <w:lang w:val="en-US" w:eastAsia="zh-CN"/>
        </w:rPr>
        <w:t xml:space="preserve"> 指商业综合体的品牌名称，按对外公开使用的名称填写，如万象城、万象天地。填写时要求使用规范化汉字、字母、数字填写。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管理单位名称</w:t>
      </w:r>
      <w:r>
        <w:rPr>
          <w:rFonts w:hint="eastAsia" w:ascii="仿宋_GB2312" w:hAnsi="仿宋_GB2312" w:eastAsia="仿宋_GB2312" w:cs="仿宋_GB2312"/>
          <w:sz w:val="32"/>
          <w:szCs w:val="32"/>
          <w:lang w:val="en-US" w:eastAsia="zh-CN"/>
        </w:rPr>
        <w:t xml:space="preserve"> 指管理运营商业综合体的法人单位（或分支机构）的单位全称，应为经过有关部门批准正式使用的单位名称。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组织机构代码</w:t>
      </w:r>
      <w:r>
        <w:rPr>
          <w:rFonts w:hint="eastAsia" w:ascii="仿宋_GB2312" w:hAnsi="仿宋_GB2312" w:eastAsia="仿宋_GB2312" w:cs="仿宋_GB2312"/>
          <w:sz w:val="32"/>
          <w:szCs w:val="32"/>
          <w:lang w:val="en-US" w:eastAsia="zh-CN"/>
        </w:rPr>
        <w:t xml:space="preserve"> 指根据中华人民共和国国家标准《全国组织机构代码编制规则》（GB11714—1997），由组织机构代码登记主管部门给每个企业、事业单位、机关、社会团体和民办非企业等单位颁发的在全国范围内唯一的、始终不变的法定代码。组织机构代</w:t>
      </w:r>
      <w:bookmarkStart w:id="0" w:name="_GoBack"/>
      <w:bookmarkEnd w:id="0"/>
      <w:r>
        <w:rPr>
          <w:rFonts w:hint="eastAsia" w:ascii="仿宋_GB2312" w:hAnsi="仿宋_GB2312" w:eastAsia="仿宋_GB2312" w:cs="仿宋_GB2312"/>
          <w:sz w:val="32"/>
          <w:szCs w:val="32"/>
          <w:lang w:val="en-US" w:eastAsia="zh-CN"/>
        </w:rPr>
        <w:t>码均由8位无属性的数字和1位校验码组成。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统一社会信用代码</w:t>
      </w:r>
      <w:r>
        <w:rPr>
          <w:rFonts w:hint="eastAsia" w:ascii="仿宋_GB2312" w:hAnsi="仿宋_GB2312" w:eastAsia="仿宋_GB2312" w:cs="仿宋_GB2312"/>
          <w:sz w:val="32"/>
          <w:szCs w:val="32"/>
          <w:lang w:val="en-US" w:eastAsia="zh-CN"/>
        </w:rPr>
        <w:t xml:space="preserve"> 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统一社会信用代码由十八位的阿拉伯数字或大写英文字母（不使用I、O、Z、S、V）组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经营地址</w:t>
      </w:r>
      <w:r>
        <w:rPr>
          <w:rFonts w:hint="eastAsia" w:ascii="仿宋_GB2312" w:hAnsi="仿宋_GB2312" w:eastAsia="仿宋_GB2312" w:cs="仿宋_GB2312"/>
          <w:sz w:val="32"/>
          <w:szCs w:val="32"/>
          <w:lang w:val="en-US" w:eastAsia="zh-CN"/>
        </w:rPr>
        <w:t xml:space="preserve"> 指商业综合体实际所在地的详细地址。要求写明所在的省、市、区的名称和详细的门牌号。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开业（成立）时间</w:t>
      </w:r>
      <w:r>
        <w:rPr>
          <w:rFonts w:hint="eastAsia" w:ascii="仿宋_GB2312" w:hAnsi="仿宋_GB2312" w:eastAsia="仿宋_GB2312" w:cs="仿宋_GB2312"/>
          <w:sz w:val="32"/>
          <w:szCs w:val="32"/>
          <w:lang w:val="en-US" w:eastAsia="zh-CN"/>
        </w:rPr>
        <w:t xml:space="preserve"> 指单位开业或成立的具体年月。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全部可出租（使用）面积</w:t>
      </w:r>
      <w:r>
        <w:rPr>
          <w:rFonts w:hint="eastAsia" w:ascii="仿宋_GB2312" w:hAnsi="仿宋_GB2312" w:eastAsia="仿宋_GB2312" w:cs="仿宋_GB2312"/>
          <w:sz w:val="32"/>
          <w:szCs w:val="32"/>
          <w:lang w:val="en-US" w:eastAsia="zh-CN"/>
        </w:rPr>
        <w:t xml:space="preserve"> 指商业综合体报告期末可用于出租或自身经营的全部商铺面积，按报告期末实有面积填写。不包括写字楼、酒店、停车场的面积。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车位数</w:t>
      </w:r>
      <w:r>
        <w:rPr>
          <w:rFonts w:hint="eastAsia" w:ascii="仿宋_GB2312" w:hAnsi="仿宋_GB2312" w:eastAsia="仿宋_GB2312" w:cs="仿宋_GB2312"/>
          <w:sz w:val="32"/>
          <w:szCs w:val="32"/>
          <w:lang w:val="en-US" w:eastAsia="zh-CN"/>
        </w:rPr>
        <w:t xml:space="preserve"> 指商业综合体可为顾客提供的停车位数。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全年总客流量</w:t>
      </w:r>
      <w:r>
        <w:rPr>
          <w:rFonts w:hint="eastAsia" w:ascii="仿宋_GB2312" w:hAnsi="仿宋_GB2312" w:eastAsia="仿宋_GB2312" w:cs="仿宋_GB2312"/>
          <w:sz w:val="32"/>
          <w:szCs w:val="32"/>
          <w:lang w:val="en-US" w:eastAsia="zh-CN"/>
        </w:rPr>
        <w:t xml:space="preserve"> 指报告期末进入商业综合体的总人次。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销售（营业）总额</w:t>
      </w:r>
      <w:r>
        <w:rPr>
          <w:rFonts w:hint="eastAsia" w:ascii="仿宋_GB2312" w:hAnsi="仿宋_GB2312" w:eastAsia="仿宋_GB2312" w:cs="仿宋_GB2312"/>
          <w:sz w:val="32"/>
          <w:szCs w:val="32"/>
          <w:lang w:val="en-US" w:eastAsia="zh-CN"/>
        </w:rPr>
        <w:t xml:space="preserve"> 指本商业综合体所有商户在本年或本月实现的销售或营业额总额。</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商户销售额</w:t>
      </w:r>
      <w:r>
        <w:rPr>
          <w:rFonts w:hint="eastAsia" w:ascii="仿宋_GB2312" w:hAnsi="仿宋_GB2312" w:eastAsia="仿宋_GB2312" w:cs="仿宋_GB2312"/>
          <w:sz w:val="32"/>
          <w:szCs w:val="32"/>
          <w:lang w:val="en-US" w:eastAsia="zh-CN"/>
        </w:rPr>
        <w:t xml:space="preserve"> 指零售业商户在商业综合体内对本单位以外的单位和个人出售的商品金额（包括售给本单位消费用的商品，含增值税）。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商户营业额</w:t>
      </w:r>
      <w:r>
        <w:rPr>
          <w:rFonts w:hint="eastAsia" w:ascii="仿宋_GB2312" w:hAnsi="仿宋_GB2312" w:eastAsia="仿宋_GB2312" w:cs="仿宋_GB2312"/>
          <w:sz w:val="32"/>
          <w:szCs w:val="32"/>
          <w:lang w:val="en-US" w:eastAsia="zh-CN"/>
        </w:rPr>
        <w:t xml:space="preserve"> 指餐饮业和服务业商户在经营活动中因提供服务或商品销售等取得的全部收入（含增值税）。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商户数</w:t>
      </w:r>
      <w:r>
        <w:rPr>
          <w:rFonts w:hint="eastAsia" w:ascii="仿宋_GB2312" w:hAnsi="仿宋_GB2312" w:eastAsia="仿宋_GB2312" w:cs="仿宋_GB2312"/>
          <w:sz w:val="32"/>
          <w:szCs w:val="32"/>
          <w:lang w:val="en-US" w:eastAsia="zh-CN"/>
        </w:rPr>
        <w:t xml:space="preserve"> 指报告期末商业综合体内实际经营的商户个数。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商户从业人员期末人数</w:t>
      </w:r>
      <w:r>
        <w:rPr>
          <w:rFonts w:hint="eastAsia" w:ascii="仿宋_GB2312" w:hAnsi="仿宋_GB2312" w:eastAsia="仿宋_GB2312" w:cs="仿宋_GB2312"/>
          <w:sz w:val="32"/>
          <w:szCs w:val="32"/>
          <w:lang w:val="en-US" w:eastAsia="zh-CN"/>
        </w:rPr>
        <w:t xml:space="preserve"> 指报告期末在各类型商户工作的实有从业人数。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营业面积</w:t>
      </w:r>
      <w:r>
        <w:rPr>
          <w:rFonts w:hint="eastAsia" w:ascii="仿宋_GB2312" w:hAnsi="仿宋_GB2312" w:eastAsia="仿宋_GB2312" w:cs="仿宋_GB2312"/>
          <w:sz w:val="32"/>
          <w:szCs w:val="32"/>
          <w:lang w:val="en-US" w:eastAsia="zh-CN"/>
        </w:rPr>
        <w:t xml:space="preserve"> 指商户承租的对外营业的实有面积。其中，零售业商户不包括办公面积、仓库及加工场地的面积。餐饮业商户包括对外提供餐饮服务的就餐面积和从事食品加工、烹饪、调制的厨房面积，不包括办公用房和仓库等面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超市</w:t>
      </w:r>
      <w:r>
        <w:rPr>
          <w:rFonts w:hint="eastAsia" w:ascii="仿宋_GB2312" w:hAnsi="仿宋_GB2312" w:eastAsia="仿宋_GB2312" w:cs="仿宋_GB2312"/>
          <w:sz w:val="32"/>
          <w:szCs w:val="32"/>
          <w:lang w:val="en-US" w:eastAsia="zh-CN"/>
        </w:rPr>
        <w:t xml:space="preserve"> 开架售货，集中收款，满足消费者日常生活需要的零售业态。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游乐游艺</w:t>
      </w:r>
      <w:r>
        <w:rPr>
          <w:rFonts w:hint="eastAsia" w:ascii="仿宋_GB2312" w:hAnsi="仿宋_GB2312" w:eastAsia="仿宋_GB2312" w:cs="仿宋_GB2312"/>
          <w:sz w:val="32"/>
          <w:szCs w:val="32"/>
          <w:lang w:val="en-US" w:eastAsia="zh-CN"/>
        </w:rPr>
        <w:t xml:space="preserve"> 以经营为目的，提供设施供人们游戏娱乐的业态，如游乐场、游艺厅、儿童乐园等。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健身养生</w:t>
      </w:r>
      <w:r>
        <w:rPr>
          <w:rFonts w:hint="eastAsia" w:ascii="仿宋_GB2312" w:hAnsi="仿宋_GB2312" w:eastAsia="仿宋_GB2312" w:cs="仿宋_GB2312"/>
          <w:sz w:val="32"/>
          <w:szCs w:val="32"/>
          <w:lang w:val="en-US" w:eastAsia="zh-CN"/>
        </w:rPr>
        <w:t xml:space="preserve"> 指主要面向社会提供休闲健身场所的服务活动。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Adobe 黑体 Std R">
    <w:panose1 w:val="020B0400000000000000"/>
    <w:charset w:val="86"/>
    <w:family w:val="auto"/>
    <w:pitch w:val="default"/>
    <w:sig w:usb0="00000001" w:usb1="0A0F1810" w:usb2="00000016" w:usb3="00000000" w:csb0="00060007"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66ED7"/>
    <w:rsid w:val="01962C87"/>
    <w:rsid w:val="02770135"/>
    <w:rsid w:val="03D02907"/>
    <w:rsid w:val="048B297B"/>
    <w:rsid w:val="06D56D0A"/>
    <w:rsid w:val="07862D67"/>
    <w:rsid w:val="086A6B21"/>
    <w:rsid w:val="08782300"/>
    <w:rsid w:val="08F517A2"/>
    <w:rsid w:val="0B0724DD"/>
    <w:rsid w:val="0B863DA7"/>
    <w:rsid w:val="0BCB20DF"/>
    <w:rsid w:val="0C555704"/>
    <w:rsid w:val="0D474632"/>
    <w:rsid w:val="0E9F1F09"/>
    <w:rsid w:val="0EC87353"/>
    <w:rsid w:val="0ECA305A"/>
    <w:rsid w:val="10D4793B"/>
    <w:rsid w:val="10FD5CA6"/>
    <w:rsid w:val="115C21B1"/>
    <w:rsid w:val="11724E10"/>
    <w:rsid w:val="12177A23"/>
    <w:rsid w:val="13955514"/>
    <w:rsid w:val="14EC691D"/>
    <w:rsid w:val="159E1D83"/>
    <w:rsid w:val="174A09F8"/>
    <w:rsid w:val="18987A11"/>
    <w:rsid w:val="19D7511C"/>
    <w:rsid w:val="1A132B66"/>
    <w:rsid w:val="1C0B68AD"/>
    <w:rsid w:val="1D4132B0"/>
    <w:rsid w:val="1D8D4BC8"/>
    <w:rsid w:val="23040771"/>
    <w:rsid w:val="2313429C"/>
    <w:rsid w:val="26D456EE"/>
    <w:rsid w:val="2A315961"/>
    <w:rsid w:val="2BD636BC"/>
    <w:rsid w:val="2BFB1B68"/>
    <w:rsid w:val="2C040040"/>
    <w:rsid w:val="2CDB0BE8"/>
    <w:rsid w:val="2E867A6E"/>
    <w:rsid w:val="2F706F87"/>
    <w:rsid w:val="2F714775"/>
    <w:rsid w:val="2F7971E0"/>
    <w:rsid w:val="31425173"/>
    <w:rsid w:val="34470A87"/>
    <w:rsid w:val="344A0F3E"/>
    <w:rsid w:val="37272BA8"/>
    <w:rsid w:val="374E245C"/>
    <w:rsid w:val="38AC7860"/>
    <w:rsid w:val="39565094"/>
    <w:rsid w:val="39E54601"/>
    <w:rsid w:val="3ABA1E18"/>
    <w:rsid w:val="3C2F03B1"/>
    <w:rsid w:val="3D42718E"/>
    <w:rsid w:val="3DED52C3"/>
    <w:rsid w:val="3F5D277D"/>
    <w:rsid w:val="404D6998"/>
    <w:rsid w:val="40803E18"/>
    <w:rsid w:val="4087548A"/>
    <w:rsid w:val="40DB699B"/>
    <w:rsid w:val="41C33077"/>
    <w:rsid w:val="41FD07FB"/>
    <w:rsid w:val="42F262FC"/>
    <w:rsid w:val="43FA33BB"/>
    <w:rsid w:val="444060DC"/>
    <w:rsid w:val="485243A6"/>
    <w:rsid w:val="4B222F23"/>
    <w:rsid w:val="4BAA0299"/>
    <w:rsid w:val="4DBA4283"/>
    <w:rsid w:val="579920D7"/>
    <w:rsid w:val="5D2831D0"/>
    <w:rsid w:val="5DB6151C"/>
    <w:rsid w:val="5E0B56D2"/>
    <w:rsid w:val="5E4D324D"/>
    <w:rsid w:val="60883EEB"/>
    <w:rsid w:val="61AF0B8D"/>
    <w:rsid w:val="63881D53"/>
    <w:rsid w:val="64721C1E"/>
    <w:rsid w:val="64BF5DFC"/>
    <w:rsid w:val="66210567"/>
    <w:rsid w:val="689F60EE"/>
    <w:rsid w:val="68C13133"/>
    <w:rsid w:val="6B175ED8"/>
    <w:rsid w:val="6C511FBD"/>
    <w:rsid w:val="6C567FDF"/>
    <w:rsid w:val="6C675045"/>
    <w:rsid w:val="6D807F82"/>
    <w:rsid w:val="72CF657D"/>
    <w:rsid w:val="72E16677"/>
    <w:rsid w:val="730B72A5"/>
    <w:rsid w:val="73AC620C"/>
    <w:rsid w:val="73C5037F"/>
    <w:rsid w:val="7A3E30F9"/>
    <w:rsid w:val="7C3E2F7A"/>
    <w:rsid w:val="7C956E4D"/>
    <w:rsid w:val="7CC13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lyf</dc:creator>
  <cp:lastModifiedBy>周婕</cp:lastModifiedBy>
  <cp:lastPrinted>2020-03-18T03:34:24Z</cp:lastPrinted>
  <dcterms:modified xsi:type="dcterms:W3CDTF">2020-03-18T03:48:26Z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