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4C" w:rsidRDefault="004C674C">
      <w:pPr>
        <w:spacing w:line="480" w:lineRule="exact"/>
        <w:jc w:val="center"/>
        <w:rPr>
          <w:rFonts w:ascii="黑体" w:eastAsia="黑体" w:hAnsi="黑体"/>
          <w:spacing w:val="20"/>
          <w:sz w:val="44"/>
          <w:szCs w:val="44"/>
        </w:rPr>
      </w:pPr>
    </w:p>
    <w:p w:rsidR="00585937" w:rsidRDefault="00051DEB">
      <w:pPr>
        <w:spacing w:line="480" w:lineRule="exact"/>
        <w:jc w:val="center"/>
        <w:rPr>
          <w:rFonts w:ascii="黑体" w:eastAsia="黑体" w:hAnsi="黑体"/>
          <w:spacing w:val="20"/>
          <w:sz w:val="44"/>
          <w:szCs w:val="44"/>
        </w:rPr>
      </w:pPr>
      <w:r w:rsidRPr="00051DEB">
        <w:rPr>
          <w:rFonts w:ascii="黑体" w:eastAsia="黑体" w:hAnsi="黑体" w:hint="eastAsia"/>
          <w:spacing w:val="20"/>
          <w:sz w:val="44"/>
          <w:szCs w:val="44"/>
        </w:rPr>
        <w:t>2020年深圳技能大赛—福田区第八届职工技能大比武</w:t>
      </w:r>
      <w:r w:rsidR="002521DA">
        <w:rPr>
          <w:rFonts w:ascii="黑体" w:eastAsia="黑体" w:hAnsi="黑体" w:hint="eastAsia"/>
          <w:spacing w:val="20"/>
          <w:sz w:val="44"/>
          <w:szCs w:val="44"/>
        </w:rPr>
        <w:t>—保安员职业技能竞赛</w:t>
      </w:r>
    </w:p>
    <w:p w:rsidR="00585937" w:rsidRDefault="00585937">
      <w:pPr>
        <w:spacing w:line="480" w:lineRule="exact"/>
        <w:jc w:val="center"/>
        <w:rPr>
          <w:rFonts w:ascii="仿宋" w:eastAsia="仿宋" w:hAnsi="仿宋"/>
          <w:spacing w:val="20"/>
          <w:sz w:val="30"/>
          <w:szCs w:val="30"/>
        </w:rPr>
      </w:pPr>
    </w:p>
    <w:p w:rsidR="00585937" w:rsidRDefault="00585937">
      <w:pPr>
        <w:spacing w:line="800" w:lineRule="exact"/>
        <w:jc w:val="center"/>
        <w:rPr>
          <w:rFonts w:ascii="仿宋" w:eastAsia="仿宋" w:hAnsi="仿宋"/>
          <w:b/>
          <w:spacing w:val="20"/>
          <w:sz w:val="30"/>
          <w:szCs w:val="30"/>
        </w:rPr>
      </w:pPr>
    </w:p>
    <w:p w:rsidR="00585937" w:rsidRDefault="00585937">
      <w:pPr>
        <w:spacing w:line="800" w:lineRule="exact"/>
        <w:jc w:val="center"/>
        <w:rPr>
          <w:rFonts w:ascii="仿宋" w:eastAsia="仿宋" w:hAnsi="仿宋"/>
          <w:b/>
          <w:spacing w:val="20"/>
          <w:sz w:val="30"/>
          <w:szCs w:val="30"/>
        </w:rPr>
      </w:pPr>
    </w:p>
    <w:p w:rsidR="00585937" w:rsidRPr="00051DEB" w:rsidRDefault="00585937">
      <w:pPr>
        <w:spacing w:line="800" w:lineRule="exact"/>
        <w:jc w:val="center"/>
        <w:rPr>
          <w:rFonts w:ascii="仿宋" w:eastAsia="仿宋" w:hAnsi="仿宋"/>
          <w:b/>
          <w:spacing w:val="20"/>
          <w:sz w:val="30"/>
          <w:szCs w:val="30"/>
        </w:rPr>
      </w:pPr>
    </w:p>
    <w:p w:rsidR="00585937" w:rsidRDefault="00585937">
      <w:pPr>
        <w:spacing w:line="800" w:lineRule="exact"/>
        <w:jc w:val="center"/>
        <w:rPr>
          <w:rFonts w:ascii="仿宋" w:eastAsia="仿宋" w:hAnsi="仿宋"/>
          <w:b/>
          <w:spacing w:val="20"/>
          <w:sz w:val="30"/>
          <w:szCs w:val="30"/>
        </w:rPr>
      </w:pPr>
    </w:p>
    <w:p w:rsidR="00585937" w:rsidRDefault="002521DA">
      <w:pPr>
        <w:spacing w:line="800" w:lineRule="exact"/>
        <w:jc w:val="center"/>
        <w:rPr>
          <w:rFonts w:ascii="黑体" w:eastAsia="黑体" w:hAnsi="黑体"/>
          <w:sz w:val="84"/>
          <w:szCs w:val="84"/>
        </w:rPr>
      </w:pPr>
      <w:r>
        <w:rPr>
          <w:rFonts w:ascii="黑体" w:eastAsia="黑体" w:hAnsi="黑体" w:hint="eastAsia"/>
          <w:sz w:val="84"/>
          <w:szCs w:val="84"/>
        </w:rPr>
        <w:t>技</w:t>
      </w:r>
    </w:p>
    <w:p w:rsidR="00585937" w:rsidRDefault="002521DA">
      <w:pPr>
        <w:spacing w:line="800" w:lineRule="exact"/>
        <w:jc w:val="center"/>
        <w:rPr>
          <w:rFonts w:ascii="黑体" w:eastAsia="黑体" w:hAnsi="黑体"/>
          <w:sz w:val="84"/>
          <w:szCs w:val="84"/>
        </w:rPr>
      </w:pPr>
      <w:r>
        <w:rPr>
          <w:rFonts w:ascii="黑体" w:eastAsia="黑体" w:hAnsi="黑体" w:hint="eastAsia"/>
          <w:sz w:val="84"/>
          <w:szCs w:val="84"/>
        </w:rPr>
        <w:t>术</w:t>
      </w:r>
    </w:p>
    <w:p w:rsidR="00585937" w:rsidRDefault="002521DA">
      <w:pPr>
        <w:spacing w:line="800" w:lineRule="exact"/>
        <w:jc w:val="center"/>
        <w:rPr>
          <w:rFonts w:ascii="黑体" w:eastAsia="黑体" w:hAnsi="黑体"/>
          <w:sz w:val="84"/>
          <w:szCs w:val="84"/>
        </w:rPr>
      </w:pPr>
      <w:r>
        <w:rPr>
          <w:rFonts w:ascii="黑体" w:eastAsia="黑体" w:hAnsi="黑体" w:hint="eastAsia"/>
          <w:sz w:val="84"/>
          <w:szCs w:val="84"/>
        </w:rPr>
        <w:t>文</w:t>
      </w:r>
    </w:p>
    <w:p w:rsidR="00585937" w:rsidRDefault="002521DA">
      <w:pPr>
        <w:spacing w:line="800" w:lineRule="exact"/>
        <w:jc w:val="center"/>
        <w:rPr>
          <w:rFonts w:ascii="黑体" w:eastAsia="黑体" w:hAnsi="黑体"/>
          <w:b/>
          <w:sz w:val="84"/>
          <w:szCs w:val="84"/>
        </w:rPr>
      </w:pPr>
      <w:r>
        <w:rPr>
          <w:rFonts w:ascii="黑体" w:eastAsia="黑体" w:hAnsi="黑体" w:hint="eastAsia"/>
          <w:sz w:val="84"/>
          <w:szCs w:val="84"/>
        </w:rPr>
        <w:t>件</w:t>
      </w:r>
    </w:p>
    <w:p w:rsidR="00585937" w:rsidRDefault="00585937">
      <w:pPr>
        <w:spacing w:line="800" w:lineRule="exact"/>
        <w:jc w:val="center"/>
        <w:rPr>
          <w:rFonts w:ascii="仿宋" w:eastAsia="仿宋" w:hAnsi="仿宋"/>
          <w:b/>
          <w:sz w:val="30"/>
          <w:szCs w:val="30"/>
        </w:rPr>
      </w:pPr>
    </w:p>
    <w:p w:rsidR="00585937" w:rsidRDefault="00585937">
      <w:pPr>
        <w:spacing w:line="480" w:lineRule="exact"/>
        <w:jc w:val="center"/>
        <w:rPr>
          <w:rFonts w:ascii="仿宋" w:eastAsia="仿宋" w:hAnsi="仿宋"/>
          <w:b/>
          <w:sz w:val="30"/>
          <w:szCs w:val="30"/>
        </w:rPr>
      </w:pPr>
    </w:p>
    <w:p w:rsidR="00585937" w:rsidRDefault="00585937">
      <w:pPr>
        <w:spacing w:line="480" w:lineRule="exact"/>
        <w:jc w:val="center"/>
        <w:rPr>
          <w:rFonts w:ascii="仿宋" w:eastAsia="仿宋" w:hAnsi="仿宋"/>
          <w:b/>
          <w:sz w:val="30"/>
          <w:szCs w:val="30"/>
        </w:rPr>
      </w:pPr>
    </w:p>
    <w:p w:rsidR="00585937" w:rsidRDefault="00585937">
      <w:pPr>
        <w:spacing w:line="480" w:lineRule="exact"/>
        <w:jc w:val="center"/>
        <w:rPr>
          <w:rFonts w:ascii="仿宋" w:eastAsia="仿宋" w:hAnsi="仿宋"/>
          <w:b/>
          <w:sz w:val="30"/>
          <w:szCs w:val="30"/>
        </w:rPr>
      </w:pPr>
    </w:p>
    <w:p w:rsidR="00585937" w:rsidRDefault="00585937">
      <w:pPr>
        <w:spacing w:line="480" w:lineRule="exact"/>
        <w:jc w:val="center"/>
        <w:rPr>
          <w:rFonts w:ascii="仿宋" w:eastAsia="仿宋" w:hAnsi="仿宋"/>
          <w:b/>
          <w:sz w:val="30"/>
          <w:szCs w:val="30"/>
        </w:rPr>
      </w:pPr>
    </w:p>
    <w:p w:rsidR="00585937" w:rsidRDefault="00585937">
      <w:pPr>
        <w:spacing w:line="480" w:lineRule="exact"/>
        <w:jc w:val="center"/>
        <w:rPr>
          <w:rFonts w:ascii="仿宋" w:eastAsia="仿宋" w:hAnsi="仿宋"/>
          <w:b/>
          <w:sz w:val="30"/>
          <w:szCs w:val="30"/>
        </w:rPr>
      </w:pPr>
    </w:p>
    <w:p w:rsidR="00585937" w:rsidRDefault="00585937">
      <w:pPr>
        <w:spacing w:line="480" w:lineRule="exact"/>
        <w:jc w:val="center"/>
        <w:rPr>
          <w:rFonts w:ascii="仿宋" w:eastAsia="仿宋" w:hAnsi="仿宋"/>
          <w:b/>
          <w:sz w:val="30"/>
          <w:szCs w:val="30"/>
        </w:rPr>
      </w:pPr>
    </w:p>
    <w:p w:rsidR="00585937" w:rsidRDefault="00051DEB">
      <w:pPr>
        <w:spacing w:line="480" w:lineRule="exact"/>
        <w:jc w:val="center"/>
        <w:rPr>
          <w:rFonts w:ascii="黑体" w:eastAsia="黑体" w:hAnsi="黑体"/>
          <w:sz w:val="32"/>
          <w:szCs w:val="32"/>
        </w:rPr>
      </w:pPr>
      <w:r w:rsidRPr="00051DEB">
        <w:rPr>
          <w:rFonts w:ascii="黑体" w:eastAsia="黑体" w:hAnsi="黑体" w:hint="eastAsia"/>
          <w:sz w:val="32"/>
          <w:szCs w:val="32"/>
        </w:rPr>
        <w:t>2020</w:t>
      </w:r>
      <w:r>
        <w:rPr>
          <w:rFonts w:ascii="黑体" w:eastAsia="黑体" w:hAnsi="黑体" w:hint="eastAsia"/>
          <w:sz w:val="32"/>
          <w:szCs w:val="32"/>
        </w:rPr>
        <w:t>年深圳技能大赛—福田区第八届职工技能大比武职业</w:t>
      </w:r>
      <w:r w:rsidR="002521DA">
        <w:rPr>
          <w:rFonts w:ascii="黑体" w:eastAsia="黑体" w:hAnsi="黑体" w:hint="eastAsia"/>
          <w:sz w:val="32"/>
          <w:szCs w:val="32"/>
        </w:rPr>
        <w:t>保安员职业技能竞赛组委会</w:t>
      </w:r>
    </w:p>
    <w:p w:rsidR="00585937" w:rsidRDefault="002521DA">
      <w:pPr>
        <w:spacing w:line="480" w:lineRule="exact"/>
        <w:jc w:val="center"/>
        <w:rPr>
          <w:rFonts w:ascii="黑体" w:eastAsia="黑体" w:hAnsi="黑体"/>
          <w:sz w:val="32"/>
          <w:szCs w:val="32"/>
        </w:rPr>
      </w:pPr>
      <w:r>
        <w:rPr>
          <w:rFonts w:ascii="黑体" w:eastAsia="黑体" w:hAnsi="黑体" w:hint="eastAsia"/>
          <w:sz w:val="32"/>
          <w:szCs w:val="32"/>
        </w:rPr>
        <w:t>2020年3月</w:t>
      </w:r>
    </w:p>
    <w:p w:rsidR="00585937" w:rsidRDefault="00585937">
      <w:pPr>
        <w:spacing w:line="560" w:lineRule="exact"/>
        <w:jc w:val="left"/>
        <w:rPr>
          <w:rFonts w:ascii="黑体" w:eastAsia="黑体" w:hAnsi="黑体"/>
          <w:spacing w:val="-6"/>
          <w:sz w:val="32"/>
          <w:szCs w:val="32"/>
        </w:rPr>
      </w:pPr>
    </w:p>
    <w:p w:rsidR="00585937" w:rsidRPr="004C674C" w:rsidRDefault="002521DA" w:rsidP="004C674C">
      <w:pPr>
        <w:spacing w:line="560" w:lineRule="exact"/>
        <w:ind w:firstLineChars="200" w:firstLine="618"/>
        <w:jc w:val="left"/>
        <w:rPr>
          <w:rFonts w:ascii="仿宋" w:eastAsia="仿宋" w:hAnsi="仿宋"/>
          <w:b/>
          <w:spacing w:val="-6"/>
          <w:sz w:val="32"/>
          <w:szCs w:val="32"/>
        </w:rPr>
      </w:pPr>
      <w:r w:rsidRPr="004C674C">
        <w:rPr>
          <w:rFonts w:ascii="仿宋" w:eastAsia="仿宋" w:hAnsi="仿宋" w:hint="eastAsia"/>
          <w:b/>
          <w:spacing w:val="-6"/>
          <w:sz w:val="32"/>
          <w:szCs w:val="32"/>
        </w:rPr>
        <w:t>一、竞赛项目、标准、内容及方式</w:t>
      </w:r>
    </w:p>
    <w:p w:rsidR="00585937" w:rsidRPr="004C674C" w:rsidRDefault="002521DA" w:rsidP="004C674C">
      <w:pPr>
        <w:spacing w:line="560" w:lineRule="exact"/>
        <w:ind w:firstLineChars="218" w:firstLine="674"/>
        <w:rPr>
          <w:rFonts w:ascii="仿宋" w:eastAsia="仿宋" w:hAnsi="仿宋"/>
          <w:spacing w:val="-6"/>
          <w:sz w:val="32"/>
          <w:szCs w:val="32"/>
        </w:rPr>
      </w:pPr>
      <w:r w:rsidRPr="004C674C">
        <w:rPr>
          <w:rFonts w:ascii="仿宋" w:eastAsia="仿宋" w:hAnsi="仿宋" w:hint="eastAsia"/>
          <w:b/>
          <w:spacing w:val="-6"/>
          <w:sz w:val="32"/>
          <w:szCs w:val="32"/>
        </w:rPr>
        <w:t>（一）竞赛项目</w:t>
      </w:r>
    </w:p>
    <w:p w:rsidR="00585937" w:rsidRPr="004C674C" w:rsidRDefault="00EF4DC8" w:rsidP="004C674C">
      <w:pPr>
        <w:spacing w:line="560" w:lineRule="exact"/>
        <w:ind w:firstLineChars="259" w:firstLine="798"/>
        <w:jc w:val="left"/>
        <w:rPr>
          <w:rFonts w:ascii="仿宋" w:eastAsia="仿宋" w:hAnsi="仿宋"/>
          <w:spacing w:val="-6"/>
          <w:sz w:val="32"/>
          <w:szCs w:val="32"/>
        </w:rPr>
      </w:pPr>
      <w:r>
        <w:rPr>
          <w:rFonts w:ascii="仿宋" w:eastAsia="仿宋" w:hAnsi="仿宋" w:hint="eastAsia"/>
          <w:spacing w:val="-6"/>
          <w:sz w:val="32"/>
          <w:szCs w:val="32"/>
        </w:rPr>
        <w:t>保安员</w:t>
      </w:r>
      <w:r w:rsidR="002521DA" w:rsidRPr="004C674C">
        <w:rPr>
          <w:rFonts w:ascii="仿宋" w:eastAsia="仿宋" w:hAnsi="仿宋" w:hint="eastAsia"/>
          <w:spacing w:val="-6"/>
          <w:sz w:val="32"/>
          <w:szCs w:val="32"/>
        </w:rPr>
        <w:t>中级（四级）</w:t>
      </w:r>
    </w:p>
    <w:p w:rsidR="00585937" w:rsidRPr="004C674C" w:rsidRDefault="002521DA" w:rsidP="004C674C">
      <w:pPr>
        <w:spacing w:line="560" w:lineRule="exact"/>
        <w:ind w:firstLineChars="218" w:firstLine="674"/>
        <w:rPr>
          <w:rFonts w:ascii="仿宋" w:eastAsia="仿宋" w:hAnsi="仿宋"/>
          <w:b/>
          <w:spacing w:val="-6"/>
          <w:sz w:val="32"/>
          <w:szCs w:val="32"/>
        </w:rPr>
      </w:pPr>
      <w:r w:rsidRPr="004C674C">
        <w:rPr>
          <w:rFonts w:ascii="仿宋" w:eastAsia="仿宋" w:hAnsi="仿宋" w:hint="eastAsia"/>
          <w:b/>
          <w:spacing w:val="-6"/>
          <w:sz w:val="32"/>
          <w:szCs w:val="32"/>
        </w:rPr>
        <w:t>（二）竞赛标准</w:t>
      </w:r>
    </w:p>
    <w:p w:rsidR="00585937" w:rsidRPr="004C674C" w:rsidRDefault="002521DA">
      <w:pPr>
        <w:spacing w:line="560" w:lineRule="exact"/>
        <w:ind w:firstLine="645"/>
        <w:jc w:val="left"/>
        <w:rPr>
          <w:rFonts w:ascii="仿宋" w:eastAsia="仿宋" w:hAnsi="仿宋"/>
          <w:spacing w:val="-6"/>
          <w:sz w:val="32"/>
          <w:szCs w:val="32"/>
        </w:rPr>
      </w:pPr>
      <w:r w:rsidRPr="004C674C">
        <w:rPr>
          <w:rFonts w:ascii="仿宋" w:eastAsia="仿宋" w:hAnsi="仿宋" w:hint="eastAsia"/>
          <w:spacing w:val="-6"/>
          <w:sz w:val="32"/>
          <w:szCs w:val="32"/>
        </w:rPr>
        <w:t>竞赛标准以2019年</w:t>
      </w:r>
      <w:proofErr w:type="gramStart"/>
      <w:r w:rsidRPr="004C674C">
        <w:rPr>
          <w:rFonts w:ascii="仿宋" w:eastAsia="仿宋" w:hAnsi="仿宋" w:hint="eastAsia"/>
          <w:spacing w:val="-6"/>
          <w:sz w:val="32"/>
          <w:szCs w:val="32"/>
        </w:rPr>
        <w:t>版国家</w:t>
      </w:r>
      <w:proofErr w:type="gramEnd"/>
      <w:r w:rsidRPr="004C674C">
        <w:rPr>
          <w:rFonts w:ascii="仿宋" w:eastAsia="仿宋" w:hAnsi="仿宋" w:hint="eastAsia"/>
          <w:spacing w:val="-6"/>
          <w:sz w:val="32"/>
          <w:szCs w:val="32"/>
        </w:rPr>
        <w:t>职业标准《保安员》和深圳市保安员（工种）《考核大纲》中级工（职业资格四级）为依据，并结合深圳保安行业实际情况，组织专家进行理论和实操命题。</w:t>
      </w:r>
    </w:p>
    <w:p w:rsidR="00585937" w:rsidRPr="004C674C" w:rsidRDefault="004C674C">
      <w:pPr>
        <w:spacing w:line="580" w:lineRule="exact"/>
        <w:ind w:firstLine="645"/>
        <w:jc w:val="left"/>
        <w:rPr>
          <w:rFonts w:ascii="仿宋" w:eastAsia="仿宋" w:hAnsi="仿宋"/>
          <w:spacing w:val="-6"/>
          <w:sz w:val="32"/>
          <w:szCs w:val="32"/>
        </w:rPr>
      </w:pPr>
      <w:r w:rsidRPr="004C674C">
        <w:rPr>
          <w:rFonts w:ascii="仿宋" w:eastAsia="仿宋" w:hAnsi="仿宋" w:hint="eastAsia"/>
          <w:spacing w:val="-6"/>
          <w:sz w:val="32"/>
          <w:szCs w:val="32"/>
        </w:rPr>
        <w:t>初</w:t>
      </w:r>
      <w:r w:rsidR="002521DA" w:rsidRPr="004C674C">
        <w:rPr>
          <w:rFonts w:ascii="仿宋" w:eastAsia="仿宋" w:hAnsi="仿宋" w:hint="eastAsia"/>
          <w:spacing w:val="-6"/>
          <w:sz w:val="32"/>
          <w:szCs w:val="32"/>
        </w:rPr>
        <w:t>赛和决赛命题在上述标准要求的基础上，适当增加新技术、</w:t>
      </w:r>
      <w:r w:rsidRPr="004C674C">
        <w:rPr>
          <w:rFonts w:ascii="仿宋" w:eastAsia="仿宋" w:hAnsi="仿宋" w:hint="eastAsia"/>
          <w:spacing w:val="-6"/>
          <w:sz w:val="32"/>
          <w:szCs w:val="32"/>
        </w:rPr>
        <w:t>新工艺</w:t>
      </w:r>
      <w:r w:rsidR="002521DA" w:rsidRPr="004C674C">
        <w:rPr>
          <w:rFonts w:ascii="仿宋" w:eastAsia="仿宋" w:hAnsi="仿宋" w:hint="eastAsia"/>
          <w:spacing w:val="-6"/>
          <w:sz w:val="32"/>
          <w:szCs w:val="32"/>
        </w:rPr>
        <w:t>、新</w:t>
      </w:r>
      <w:r w:rsidRPr="004C674C">
        <w:rPr>
          <w:rFonts w:ascii="仿宋" w:eastAsia="仿宋" w:hAnsi="仿宋" w:hint="eastAsia"/>
          <w:spacing w:val="-6"/>
          <w:sz w:val="32"/>
          <w:szCs w:val="32"/>
        </w:rPr>
        <w:t>材料及新设备</w:t>
      </w:r>
      <w:r w:rsidR="002521DA" w:rsidRPr="004C674C">
        <w:rPr>
          <w:rFonts w:ascii="仿宋" w:eastAsia="仿宋" w:hAnsi="仿宋" w:hint="eastAsia"/>
          <w:spacing w:val="-6"/>
          <w:sz w:val="32"/>
          <w:szCs w:val="32"/>
        </w:rPr>
        <w:t>的相关内容。</w:t>
      </w:r>
    </w:p>
    <w:p w:rsidR="00585937" w:rsidRPr="004C674C" w:rsidRDefault="002521DA" w:rsidP="004C674C">
      <w:pPr>
        <w:spacing w:line="580" w:lineRule="exact"/>
        <w:ind w:firstLineChars="200" w:firstLine="618"/>
        <w:jc w:val="left"/>
        <w:rPr>
          <w:rFonts w:ascii="仿宋" w:eastAsia="仿宋" w:hAnsi="仿宋"/>
          <w:b/>
          <w:spacing w:val="-6"/>
          <w:sz w:val="32"/>
          <w:szCs w:val="32"/>
        </w:rPr>
      </w:pPr>
      <w:r w:rsidRPr="004C674C">
        <w:rPr>
          <w:rFonts w:ascii="仿宋" w:eastAsia="仿宋" w:hAnsi="仿宋" w:hint="eastAsia"/>
          <w:b/>
          <w:spacing w:val="-6"/>
          <w:sz w:val="32"/>
          <w:szCs w:val="32"/>
        </w:rPr>
        <w:t>（三）竞赛内容与方式</w:t>
      </w:r>
    </w:p>
    <w:p w:rsidR="00585937" w:rsidRPr="004C674C" w:rsidRDefault="002521DA">
      <w:pPr>
        <w:spacing w:line="560" w:lineRule="exact"/>
        <w:ind w:firstLine="645"/>
        <w:jc w:val="left"/>
        <w:rPr>
          <w:rFonts w:ascii="仿宋" w:eastAsia="仿宋" w:hAnsi="仿宋"/>
          <w:spacing w:val="-6"/>
          <w:sz w:val="32"/>
          <w:szCs w:val="32"/>
        </w:rPr>
      </w:pPr>
      <w:r w:rsidRPr="004C674C">
        <w:rPr>
          <w:rFonts w:ascii="仿宋" w:eastAsia="仿宋" w:hAnsi="仿宋" w:hint="eastAsia"/>
          <w:spacing w:val="-6"/>
          <w:sz w:val="32"/>
          <w:szCs w:val="32"/>
        </w:rPr>
        <w:t>本次保安员职业技能竞赛分为</w:t>
      </w:r>
      <w:r w:rsidR="004C674C" w:rsidRPr="004C674C">
        <w:rPr>
          <w:rFonts w:ascii="仿宋" w:eastAsia="仿宋" w:hAnsi="仿宋" w:hint="eastAsia"/>
          <w:spacing w:val="-6"/>
          <w:sz w:val="32"/>
          <w:szCs w:val="32"/>
        </w:rPr>
        <w:t>初</w:t>
      </w:r>
      <w:r w:rsidRPr="004C674C">
        <w:rPr>
          <w:rFonts w:ascii="仿宋" w:eastAsia="仿宋" w:hAnsi="仿宋" w:hint="eastAsia"/>
          <w:spacing w:val="-6"/>
          <w:sz w:val="32"/>
          <w:szCs w:val="32"/>
        </w:rPr>
        <w:t>赛和决赛，其中</w:t>
      </w:r>
      <w:r w:rsidR="004C674C" w:rsidRPr="004C674C">
        <w:rPr>
          <w:rFonts w:ascii="仿宋" w:eastAsia="仿宋" w:hAnsi="仿宋" w:hint="eastAsia"/>
          <w:spacing w:val="-6"/>
          <w:sz w:val="32"/>
          <w:szCs w:val="32"/>
        </w:rPr>
        <w:t>初</w:t>
      </w:r>
      <w:r w:rsidRPr="004C674C">
        <w:rPr>
          <w:rFonts w:ascii="仿宋" w:eastAsia="仿宋" w:hAnsi="仿宋" w:hint="eastAsia"/>
          <w:spacing w:val="-6"/>
          <w:sz w:val="32"/>
          <w:szCs w:val="32"/>
        </w:rPr>
        <w:t>赛进行理论知识竞赛，决赛进行操作技能竞赛。</w:t>
      </w:r>
    </w:p>
    <w:p w:rsidR="00585937" w:rsidRPr="004C674C" w:rsidRDefault="002521DA">
      <w:pPr>
        <w:ind w:firstLine="645"/>
        <w:jc w:val="left"/>
        <w:rPr>
          <w:rFonts w:ascii="仿宋" w:eastAsia="仿宋" w:hAnsi="仿宋"/>
          <w:spacing w:val="-6"/>
          <w:sz w:val="32"/>
          <w:szCs w:val="32"/>
        </w:rPr>
      </w:pPr>
      <w:r w:rsidRPr="004C674C">
        <w:rPr>
          <w:rFonts w:ascii="仿宋" w:eastAsia="仿宋" w:hAnsi="仿宋"/>
          <w:spacing w:val="-6"/>
          <w:sz w:val="32"/>
          <w:szCs w:val="32"/>
        </w:rPr>
        <w:t>1.</w:t>
      </w:r>
      <w:r w:rsidRPr="004C674C">
        <w:rPr>
          <w:rFonts w:ascii="仿宋" w:eastAsia="仿宋" w:hAnsi="仿宋" w:hint="eastAsia"/>
          <w:spacing w:val="-6"/>
          <w:sz w:val="32"/>
          <w:szCs w:val="32"/>
        </w:rPr>
        <w:t>理论知识竞赛（</w:t>
      </w:r>
      <w:r w:rsidR="004C674C" w:rsidRPr="004C674C">
        <w:rPr>
          <w:rFonts w:ascii="仿宋" w:eastAsia="仿宋" w:hAnsi="仿宋" w:hint="eastAsia"/>
          <w:spacing w:val="-6"/>
          <w:sz w:val="32"/>
          <w:szCs w:val="32"/>
        </w:rPr>
        <w:t>初</w:t>
      </w:r>
      <w:r w:rsidRPr="004C674C">
        <w:rPr>
          <w:rFonts w:ascii="仿宋" w:eastAsia="仿宋" w:hAnsi="仿宋" w:hint="eastAsia"/>
          <w:spacing w:val="-6"/>
          <w:sz w:val="32"/>
          <w:szCs w:val="32"/>
        </w:rPr>
        <w:t>赛）。采取填涂答题卡闭卷作答方式进行，竞赛题型包括单选、多选、判断等三种客观题，基础知识占20</w:t>
      </w:r>
      <w:r w:rsidRPr="004C674C">
        <w:rPr>
          <w:rFonts w:ascii="仿宋" w:eastAsia="仿宋" w:hAnsi="仿宋"/>
          <w:spacing w:val="-6"/>
          <w:sz w:val="32"/>
          <w:szCs w:val="32"/>
        </w:rPr>
        <w:t>%</w:t>
      </w:r>
      <w:r w:rsidRPr="004C674C">
        <w:rPr>
          <w:rFonts w:ascii="仿宋" w:eastAsia="仿宋" w:hAnsi="仿宋" w:hint="eastAsia"/>
          <w:spacing w:val="-6"/>
          <w:sz w:val="32"/>
          <w:szCs w:val="32"/>
        </w:rPr>
        <w:t>、专业知识占50</w:t>
      </w:r>
      <w:r w:rsidRPr="004C674C">
        <w:rPr>
          <w:rFonts w:ascii="仿宋" w:eastAsia="仿宋" w:hAnsi="仿宋"/>
          <w:spacing w:val="-6"/>
          <w:sz w:val="32"/>
          <w:szCs w:val="32"/>
        </w:rPr>
        <w:t>%</w:t>
      </w:r>
      <w:r w:rsidRPr="004C674C">
        <w:rPr>
          <w:rFonts w:ascii="仿宋" w:eastAsia="仿宋" w:hAnsi="仿宋" w:hint="eastAsia"/>
          <w:spacing w:val="-6"/>
          <w:sz w:val="32"/>
          <w:szCs w:val="32"/>
        </w:rPr>
        <w:t>、相关知识占30</w:t>
      </w:r>
      <w:r w:rsidRPr="004C674C">
        <w:rPr>
          <w:rFonts w:ascii="仿宋" w:eastAsia="仿宋" w:hAnsi="仿宋"/>
          <w:spacing w:val="-6"/>
          <w:sz w:val="32"/>
          <w:szCs w:val="32"/>
        </w:rPr>
        <w:t>%</w:t>
      </w:r>
      <w:r w:rsidRPr="004C674C">
        <w:rPr>
          <w:rFonts w:ascii="仿宋" w:eastAsia="仿宋" w:hAnsi="仿宋" w:hint="eastAsia"/>
          <w:spacing w:val="-6"/>
          <w:sz w:val="32"/>
          <w:szCs w:val="32"/>
        </w:rPr>
        <w:t>，满分为</w:t>
      </w:r>
      <w:r w:rsidRPr="004C674C">
        <w:rPr>
          <w:rFonts w:ascii="仿宋" w:eastAsia="仿宋" w:hAnsi="仿宋"/>
          <w:spacing w:val="-6"/>
          <w:sz w:val="32"/>
          <w:szCs w:val="32"/>
        </w:rPr>
        <w:t>100</w:t>
      </w:r>
      <w:r w:rsidRPr="004C674C">
        <w:rPr>
          <w:rFonts w:ascii="仿宋" w:eastAsia="仿宋" w:hAnsi="仿宋" w:hint="eastAsia"/>
          <w:spacing w:val="-6"/>
          <w:sz w:val="32"/>
          <w:szCs w:val="32"/>
        </w:rPr>
        <w:t>分，竞赛时间为120分钟。</w:t>
      </w:r>
    </w:p>
    <w:p w:rsidR="00585937" w:rsidRPr="004C674C" w:rsidRDefault="002521DA">
      <w:pPr>
        <w:spacing w:line="560" w:lineRule="exact"/>
        <w:ind w:firstLine="645"/>
        <w:jc w:val="left"/>
        <w:rPr>
          <w:rFonts w:ascii="仿宋" w:eastAsia="仿宋" w:hAnsi="仿宋"/>
          <w:spacing w:val="-6"/>
          <w:sz w:val="32"/>
          <w:szCs w:val="32"/>
        </w:rPr>
      </w:pPr>
      <w:r w:rsidRPr="004C674C">
        <w:rPr>
          <w:rFonts w:ascii="仿宋" w:eastAsia="仿宋" w:hAnsi="仿宋"/>
          <w:spacing w:val="-6"/>
          <w:sz w:val="32"/>
          <w:szCs w:val="32"/>
        </w:rPr>
        <w:t>2.</w:t>
      </w:r>
      <w:r w:rsidRPr="004C674C">
        <w:rPr>
          <w:rFonts w:ascii="仿宋" w:eastAsia="仿宋" w:hAnsi="仿宋" w:hint="eastAsia"/>
          <w:spacing w:val="-6"/>
          <w:sz w:val="32"/>
          <w:szCs w:val="32"/>
        </w:rPr>
        <w:t>操作技能竞赛（决赛）。以实际操作的方式进行，满分为</w:t>
      </w:r>
      <w:r w:rsidRPr="004C674C">
        <w:rPr>
          <w:rFonts w:ascii="仿宋" w:eastAsia="仿宋" w:hAnsi="仿宋"/>
          <w:spacing w:val="-6"/>
          <w:sz w:val="32"/>
          <w:szCs w:val="32"/>
        </w:rPr>
        <w:t>1</w:t>
      </w:r>
      <w:r w:rsidRPr="004C674C">
        <w:rPr>
          <w:rFonts w:ascii="仿宋" w:eastAsia="仿宋" w:hAnsi="仿宋" w:hint="eastAsia"/>
          <w:spacing w:val="-6"/>
          <w:sz w:val="32"/>
          <w:szCs w:val="32"/>
        </w:rPr>
        <w:t>00分，竞赛时间</w:t>
      </w:r>
      <w:r w:rsidR="004C674C" w:rsidRPr="004C674C">
        <w:rPr>
          <w:rFonts w:ascii="仿宋" w:eastAsia="仿宋" w:hAnsi="仿宋" w:hint="eastAsia"/>
          <w:spacing w:val="-6"/>
          <w:sz w:val="32"/>
          <w:szCs w:val="32"/>
        </w:rPr>
        <w:t>个人180分钟，</w:t>
      </w:r>
      <w:proofErr w:type="gramStart"/>
      <w:r w:rsidR="004C674C" w:rsidRPr="004C674C">
        <w:rPr>
          <w:rFonts w:ascii="仿宋" w:eastAsia="仿宋" w:hAnsi="仿宋" w:hint="eastAsia"/>
          <w:spacing w:val="-6"/>
          <w:sz w:val="32"/>
          <w:szCs w:val="32"/>
        </w:rPr>
        <w:t>分组按</w:t>
      </w:r>
      <w:proofErr w:type="gramEnd"/>
      <w:r w:rsidR="004C674C" w:rsidRPr="004C674C">
        <w:rPr>
          <w:rFonts w:ascii="仿宋" w:eastAsia="仿宋" w:hAnsi="仿宋" w:hint="eastAsia"/>
          <w:spacing w:val="-6"/>
          <w:sz w:val="32"/>
          <w:szCs w:val="32"/>
        </w:rPr>
        <w:t>实际需要时间进行。</w:t>
      </w:r>
    </w:p>
    <w:p w:rsidR="00585937" w:rsidRPr="004C674C" w:rsidRDefault="002521DA" w:rsidP="004C674C">
      <w:pPr>
        <w:spacing w:line="580" w:lineRule="exact"/>
        <w:ind w:firstLineChars="230" w:firstLine="711"/>
        <w:jc w:val="left"/>
        <w:rPr>
          <w:rFonts w:ascii="仿宋" w:eastAsia="仿宋" w:hAnsi="仿宋"/>
          <w:b/>
          <w:spacing w:val="-6"/>
          <w:sz w:val="32"/>
          <w:szCs w:val="32"/>
        </w:rPr>
      </w:pPr>
      <w:r w:rsidRPr="004C674C">
        <w:rPr>
          <w:rFonts w:ascii="仿宋" w:eastAsia="仿宋" w:hAnsi="仿宋" w:hint="eastAsia"/>
          <w:b/>
          <w:spacing w:val="-6"/>
          <w:sz w:val="32"/>
          <w:szCs w:val="32"/>
        </w:rPr>
        <w:t>二、成绩评定办法</w:t>
      </w:r>
    </w:p>
    <w:p w:rsidR="00585937" w:rsidRPr="004C674C" w:rsidRDefault="002521DA">
      <w:pPr>
        <w:spacing w:line="580" w:lineRule="exact"/>
        <w:ind w:firstLine="645"/>
        <w:jc w:val="left"/>
        <w:rPr>
          <w:rFonts w:ascii="仿宋" w:eastAsia="仿宋" w:hAnsi="仿宋"/>
          <w:spacing w:val="-6"/>
          <w:sz w:val="32"/>
          <w:szCs w:val="32"/>
        </w:rPr>
      </w:pPr>
      <w:r w:rsidRPr="004C674C">
        <w:rPr>
          <w:rFonts w:ascii="仿宋" w:eastAsia="仿宋" w:hAnsi="仿宋" w:hint="eastAsia"/>
          <w:spacing w:val="-6"/>
          <w:sz w:val="32"/>
          <w:szCs w:val="32"/>
        </w:rPr>
        <w:t>（一）参赛选手的成绩评定由竞赛裁判组负责。</w:t>
      </w:r>
    </w:p>
    <w:p w:rsidR="00585937" w:rsidRPr="004C674C" w:rsidRDefault="002521DA">
      <w:pPr>
        <w:spacing w:line="580" w:lineRule="exact"/>
        <w:ind w:firstLine="645"/>
        <w:jc w:val="left"/>
        <w:rPr>
          <w:rFonts w:ascii="仿宋" w:eastAsia="仿宋" w:hAnsi="仿宋"/>
          <w:spacing w:val="-6"/>
          <w:sz w:val="32"/>
          <w:szCs w:val="32"/>
        </w:rPr>
      </w:pPr>
      <w:r w:rsidRPr="004C674C">
        <w:rPr>
          <w:rFonts w:ascii="仿宋" w:eastAsia="仿宋" w:hAnsi="仿宋" w:hint="eastAsia"/>
          <w:spacing w:val="-6"/>
          <w:sz w:val="32"/>
          <w:szCs w:val="32"/>
        </w:rPr>
        <w:t>（二）理论知识竞赛根据评分标准统一组织专家评分。</w:t>
      </w:r>
    </w:p>
    <w:p w:rsidR="00585937" w:rsidRPr="004C674C" w:rsidRDefault="002521DA">
      <w:pPr>
        <w:spacing w:line="580" w:lineRule="exact"/>
        <w:ind w:firstLine="645"/>
        <w:jc w:val="left"/>
        <w:rPr>
          <w:rFonts w:ascii="仿宋" w:eastAsia="仿宋" w:hAnsi="仿宋"/>
          <w:spacing w:val="-6"/>
          <w:sz w:val="32"/>
          <w:szCs w:val="32"/>
        </w:rPr>
      </w:pPr>
      <w:r w:rsidRPr="004C674C">
        <w:rPr>
          <w:rFonts w:ascii="仿宋" w:eastAsia="仿宋" w:hAnsi="仿宋" w:hint="eastAsia"/>
          <w:spacing w:val="-6"/>
          <w:sz w:val="32"/>
          <w:szCs w:val="32"/>
        </w:rPr>
        <w:t>（三）操作技能竞赛依据现场裁判员的赛场记录，由现场裁判组集体评判成绩。</w:t>
      </w:r>
    </w:p>
    <w:p w:rsidR="00585937" w:rsidRPr="002D7E0F" w:rsidRDefault="002521DA">
      <w:pPr>
        <w:spacing w:line="58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lastRenderedPageBreak/>
        <w:t>（四）</w:t>
      </w:r>
      <w:r w:rsidR="002D7E0F" w:rsidRPr="002D7E0F">
        <w:rPr>
          <w:rFonts w:ascii="仿宋" w:eastAsia="仿宋" w:hAnsi="仿宋" w:hint="eastAsia"/>
          <w:spacing w:val="-6"/>
          <w:sz w:val="32"/>
          <w:szCs w:val="32"/>
        </w:rPr>
        <w:t>初</w:t>
      </w:r>
      <w:r w:rsidRPr="002D7E0F">
        <w:rPr>
          <w:rFonts w:ascii="仿宋" w:eastAsia="仿宋" w:hAnsi="仿宋" w:hint="eastAsia"/>
          <w:spacing w:val="-6"/>
          <w:sz w:val="32"/>
          <w:szCs w:val="32"/>
        </w:rPr>
        <w:t>赛成绩</w:t>
      </w:r>
      <w:r w:rsidR="002D7E0F">
        <w:rPr>
          <w:rFonts w:ascii="仿宋" w:eastAsia="仿宋" w:hAnsi="仿宋" w:hint="eastAsia"/>
          <w:spacing w:val="-6"/>
          <w:sz w:val="32"/>
          <w:szCs w:val="32"/>
        </w:rPr>
        <w:t>合格的，选前60名</w:t>
      </w:r>
      <w:r w:rsidRPr="002D7E0F">
        <w:rPr>
          <w:rFonts w:ascii="仿宋" w:eastAsia="仿宋" w:hAnsi="仿宋" w:hint="eastAsia"/>
          <w:spacing w:val="-6"/>
          <w:sz w:val="32"/>
          <w:szCs w:val="32"/>
        </w:rPr>
        <w:t>选手参加决赛</w:t>
      </w:r>
      <w:r w:rsidR="002D7E0F">
        <w:rPr>
          <w:rFonts w:ascii="仿宋" w:eastAsia="仿宋" w:hAnsi="仿宋" w:hint="eastAsia"/>
          <w:spacing w:val="-6"/>
          <w:sz w:val="32"/>
          <w:szCs w:val="32"/>
        </w:rPr>
        <w:t>；如初赛成绩合格人数不足60人的，按实际合格人数进入决赛。</w:t>
      </w:r>
    </w:p>
    <w:p w:rsidR="00585937" w:rsidRPr="004C674C" w:rsidRDefault="002521DA">
      <w:pPr>
        <w:spacing w:line="580" w:lineRule="exact"/>
        <w:ind w:firstLine="645"/>
        <w:jc w:val="left"/>
        <w:rPr>
          <w:rFonts w:ascii="仿宋" w:eastAsia="仿宋" w:hAnsi="仿宋"/>
          <w:spacing w:val="-6"/>
          <w:sz w:val="32"/>
          <w:szCs w:val="32"/>
        </w:rPr>
      </w:pPr>
      <w:r w:rsidRPr="004C674C">
        <w:rPr>
          <w:rFonts w:ascii="仿宋" w:eastAsia="仿宋" w:hAnsi="仿宋" w:hint="eastAsia"/>
          <w:spacing w:val="-6"/>
          <w:sz w:val="32"/>
          <w:szCs w:val="32"/>
        </w:rPr>
        <w:t>（五）决赛的</w:t>
      </w:r>
      <w:r w:rsidRPr="004C674C">
        <w:rPr>
          <w:rFonts w:ascii="仿宋" w:eastAsia="仿宋" w:hAnsi="仿宋" w:hint="eastAsia"/>
          <w:b/>
          <w:spacing w:val="-6"/>
          <w:sz w:val="32"/>
          <w:szCs w:val="32"/>
        </w:rPr>
        <w:t>综合成绩</w:t>
      </w:r>
      <w:r w:rsidRPr="004C674C">
        <w:rPr>
          <w:rFonts w:ascii="仿宋" w:eastAsia="仿宋" w:hAnsi="仿宋" w:hint="eastAsia"/>
          <w:spacing w:val="-6"/>
          <w:sz w:val="32"/>
          <w:szCs w:val="32"/>
        </w:rPr>
        <w:t>排名依据初赛和决赛两个部分成绩的配比排名，其中初赛成绩占30%、决赛成绩占70%。当出现成绩相同时，决赛成绩高者名次在前。</w:t>
      </w:r>
    </w:p>
    <w:p w:rsidR="00585937" w:rsidRPr="002D7E0F" w:rsidRDefault="002521DA" w:rsidP="002D7E0F">
      <w:pPr>
        <w:spacing w:line="580" w:lineRule="exact"/>
        <w:ind w:firstLineChars="230" w:firstLine="711"/>
        <w:jc w:val="left"/>
        <w:rPr>
          <w:rFonts w:ascii="仿宋" w:eastAsia="仿宋" w:hAnsi="仿宋"/>
          <w:b/>
          <w:spacing w:val="-6"/>
          <w:sz w:val="32"/>
          <w:szCs w:val="32"/>
        </w:rPr>
      </w:pPr>
      <w:r w:rsidRPr="002D7E0F">
        <w:rPr>
          <w:rFonts w:ascii="仿宋" w:eastAsia="仿宋" w:hAnsi="仿宋" w:hint="eastAsia"/>
          <w:b/>
          <w:spacing w:val="-6"/>
          <w:sz w:val="32"/>
          <w:szCs w:val="32"/>
        </w:rPr>
        <w:t>三、竞赛内容及比重</w:t>
      </w:r>
    </w:p>
    <w:p w:rsidR="00585937" w:rsidRPr="002D7E0F" w:rsidRDefault="002521DA" w:rsidP="002D7E0F">
      <w:pPr>
        <w:spacing w:line="580" w:lineRule="exact"/>
        <w:ind w:firstLineChars="200" w:firstLine="618"/>
        <w:rPr>
          <w:rFonts w:ascii="仿宋" w:eastAsia="仿宋" w:hAnsi="仿宋"/>
          <w:b/>
          <w:spacing w:val="-6"/>
          <w:sz w:val="32"/>
          <w:szCs w:val="32"/>
        </w:rPr>
      </w:pPr>
      <w:r w:rsidRPr="002D7E0F">
        <w:rPr>
          <w:rFonts w:ascii="仿宋" w:eastAsia="仿宋" w:hAnsi="仿宋" w:hint="eastAsia"/>
          <w:b/>
          <w:spacing w:val="-6"/>
          <w:sz w:val="32"/>
          <w:szCs w:val="32"/>
        </w:rPr>
        <w:t>（一）</w:t>
      </w:r>
      <w:r w:rsidR="002D7E0F" w:rsidRPr="002D7E0F">
        <w:rPr>
          <w:rFonts w:ascii="仿宋" w:eastAsia="仿宋" w:hAnsi="仿宋" w:hint="eastAsia"/>
          <w:b/>
          <w:spacing w:val="-6"/>
          <w:sz w:val="32"/>
          <w:szCs w:val="32"/>
        </w:rPr>
        <w:t>初</w:t>
      </w:r>
      <w:r w:rsidRPr="002D7E0F">
        <w:rPr>
          <w:rFonts w:ascii="仿宋" w:eastAsia="仿宋" w:hAnsi="仿宋" w:hint="eastAsia"/>
          <w:b/>
          <w:spacing w:val="-6"/>
          <w:sz w:val="32"/>
          <w:szCs w:val="32"/>
        </w:rPr>
        <w:t>赛</w:t>
      </w:r>
    </w:p>
    <w:p w:rsidR="00585937" w:rsidRPr="004C674C" w:rsidRDefault="002521DA">
      <w:pPr>
        <w:spacing w:line="560" w:lineRule="exact"/>
        <w:ind w:firstLine="645"/>
        <w:jc w:val="left"/>
        <w:rPr>
          <w:rFonts w:ascii="仿宋" w:eastAsia="仿宋" w:hAnsi="仿宋"/>
          <w:spacing w:val="-6"/>
          <w:sz w:val="32"/>
          <w:szCs w:val="32"/>
        </w:rPr>
      </w:pPr>
      <w:r w:rsidRPr="004C674C">
        <w:rPr>
          <w:rFonts w:ascii="仿宋" w:eastAsia="仿宋" w:hAnsi="仿宋" w:hint="eastAsia"/>
          <w:spacing w:val="-6"/>
          <w:sz w:val="32"/>
          <w:szCs w:val="32"/>
        </w:rPr>
        <w:t>以2019年</w:t>
      </w:r>
      <w:proofErr w:type="gramStart"/>
      <w:r w:rsidRPr="004C674C">
        <w:rPr>
          <w:rFonts w:ascii="仿宋" w:eastAsia="仿宋" w:hAnsi="仿宋" w:hint="eastAsia"/>
          <w:spacing w:val="-6"/>
          <w:sz w:val="32"/>
          <w:szCs w:val="32"/>
        </w:rPr>
        <w:t>版国家</w:t>
      </w:r>
      <w:proofErr w:type="gramEnd"/>
      <w:r w:rsidRPr="004C674C">
        <w:rPr>
          <w:rFonts w:ascii="仿宋" w:eastAsia="仿宋" w:hAnsi="仿宋" w:hint="eastAsia"/>
          <w:spacing w:val="-6"/>
          <w:sz w:val="32"/>
          <w:szCs w:val="32"/>
        </w:rPr>
        <w:t>职业标准《保安员》和深圳市保安员（工种）《考核大纲》中级工（职业资格四级）理论知识为依据。</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469"/>
        <w:gridCol w:w="3715"/>
        <w:gridCol w:w="767"/>
        <w:gridCol w:w="985"/>
      </w:tblGrid>
      <w:tr w:rsidR="00585937" w:rsidTr="002D7E0F">
        <w:trPr>
          <w:trHeight w:hRule="exact" w:val="1011"/>
          <w:tblHeader/>
          <w:jc w:val="center"/>
        </w:trPr>
        <w:tc>
          <w:tcPr>
            <w:tcW w:w="543" w:type="pct"/>
            <w:vAlign w:val="center"/>
          </w:tcPr>
          <w:p w:rsidR="00585937" w:rsidRPr="002D7E0F" w:rsidRDefault="002521DA">
            <w:pPr>
              <w:jc w:val="center"/>
              <w:rPr>
                <w:rFonts w:ascii="仿宋" w:eastAsia="仿宋" w:hAnsi="仿宋"/>
                <w:b/>
                <w:color w:val="000000"/>
                <w:sz w:val="24"/>
              </w:rPr>
            </w:pPr>
            <w:r w:rsidRPr="002D7E0F">
              <w:rPr>
                <w:rFonts w:ascii="仿宋" w:eastAsia="仿宋" w:hAnsi="仿宋" w:hint="eastAsia"/>
                <w:b/>
                <w:color w:val="000000"/>
                <w:sz w:val="24"/>
              </w:rPr>
              <w:t>项目</w:t>
            </w:r>
          </w:p>
        </w:tc>
        <w:tc>
          <w:tcPr>
            <w:tcW w:w="944" w:type="pct"/>
            <w:vAlign w:val="center"/>
          </w:tcPr>
          <w:p w:rsidR="00585937" w:rsidRPr="002D7E0F" w:rsidRDefault="002D7E0F">
            <w:pPr>
              <w:jc w:val="center"/>
              <w:rPr>
                <w:rFonts w:ascii="仿宋" w:eastAsia="仿宋" w:hAnsi="仿宋"/>
                <w:b/>
                <w:color w:val="000000"/>
                <w:sz w:val="24"/>
              </w:rPr>
            </w:pPr>
            <w:r w:rsidRPr="002D7E0F">
              <w:rPr>
                <w:rFonts w:ascii="仿宋" w:eastAsia="仿宋" w:hAnsi="仿宋" w:hint="eastAsia"/>
                <w:b/>
                <w:color w:val="000000"/>
                <w:sz w:val="24"/>
              </w:rPr>
              <w:t>考核</w:t>
            </w:r>
            <w:r w:rsidR="002521DA" w:rsidRPr="002D7E0F">
              <w:rPr>
                <w:rFonts w:ascii="仿宋" w:eastAsia="仿宋" w:hAnsi="仿宋" w:hint="eastAsia"/>
                <w:b/>
                <w:color w:val="000000"/>
                <w:sz w:val="24"/>
              </w:rPr>
              <w:t>范围</w:t>
            </w:r>
          </w:p>
        </w:tc>
        <w:tc>
          <w:tcPr>
            <w:tcW w:w="2387" w:type="pct"/>
            <w:vAlign w:val="center"/>
          </w:tcPr>
          <w:p w:rsidR="00585937" w:rsidRPr="002D7E0F" w:rsidRDefault="002D7E0F">
            <w:pPr>
              <w:jc w:val="center"/>
              <w:rPr>
                <w:rFonts w:ascii="仿宋" w:eastAsia="仿宋" w:hAnsi="仿宋"/>
                <w:b/>
                <w:color w:val="000000"/>
                <w:sz w:val="24"/>
              </w:rPr>
            </w:pPr>
            <w:r w:rsidRPr="002D7E0F">
              <w:rPr>
                <w:rFonts w:ascii="仿宋" w:eastAsia="仿宋" w:hAnsi="仿宋" w:hint="eastAsia"/>
                <w:b/>
                <w:color w:val="000000"/>
                <w:sz w:val="24"/>
              </w:rPr>
              <w:t>考核</w:t>
            </w:r>
            <w:r w:rsidR="002521DA" w:rsidRPr="002D7E0F">
              <w:rPr>
                <w:rFonts w:ascii="仿宋" w:eastAsia="仿宋" w:hAnsi="仿宋" w:hint="eastAsia"/>
                <w:b/>
                <w:color w:val="000000"/>
                <w:sz w:val="24"/>
              </w:rPr>
              <w:t>内容</w:t>
            </w:r>
          </w:p>
        </w:tc>
        <w:tc>
          <w:tcPr>
            <w:tcW w:w="493" w:type="pct"/>
            <w:vAlign w:val="center"/>
          </w:tcPr>
          <w:p w:rsidR="00585937" w:rsidRPr="002D7E0F" w:rsidRDefault="002D7E0F" w:rsidP="002D7E0F">
            <w:pPr>
              <w:jc w:val="center"/>
              <w:rPr>
                <w:rFonts w:ascii="仿宋" w:eastAsia="仿宋" w:hAnsi="仿宋"/>
                <w:b/>
                <w:color w:val="000000"/>
                <w:sz w:val="24"/>
              </w:rPr>
            </w:pPr>
            <w:r w:rsidRPr="002D7E0F">
              <w:rPr>
                <w:rFonts w:ascii="仿宋" w:eastAsia="仿宋" w:hAnsi="仿宋" w:hint="eastAsia"/>
                <w:b/>
                <w:color w:val="000000"/>
                <w:sz w:val="24"/>
              </w:rPr>
              <w:t>考核</w:t>
            </w:r>
            <w:r>
              <w:rPr>
                <w:rFonts w:ascii="仿宋" w:eastAsia="仿宋" w:hAnsi="仿宋" w:hint="eastAsia"/>
                <w:b/>
                <w:color w:val="000000"/>
                <w:sz w:val="24"/>
              </w:rPr>
              <w:t>配分</w:t>
            </w:r>
          </w:p>
        </w:tc>
        <w:tc>
          <w:tcPr>
            <w:tcW w:w="633" w:type="pct"/>
            <w:vAlign w:val="center"/>
          </w:tcPr>
          <w:p w:rsidR="00585937" w:rsidRPr="002D7E0F" w:rsidRDefault="002521DA">
            <w:pPr>
              <w:jc w:val="center"/>
              <w:rPr>
                <w:rFonts w:ascii="仿宋" w:eastAsia="仿宋" w:hAnsi="仿宋"/>
                <w:b/>
                <w:color w:val="000000"/>
                <w:sz w:val="24"/>
              </w:rPr>
            </w:pPr>
            <w:r w:rsidRPr="002D7E0F">
              <w:rPr>
                <w:rFonts w:ascii="仿宋" w:eastAsia="仿宋" w:hAnsi="仿宋" w:hint="eastAsia"/>
                <w:b/>
                <w:color w:val="000000"/>
                <w:sz w:val="24"/>
              </w:rPr>
              <w:t>备注</w:t>
            </w:r>
          </w:p>
        </w:tc>
      </w:tr>
      <w:tr w:rsidR="00585937" w:rsidTr="002D7E0F">
        <w:trPr>
          <w:cantSplit/>
          <w:trHeight w:val="1923"/>
          <w:jc w:val="center"/>
        </w:trPr>
        <w:tc>
          <w:tcPr>
            <w:tcW w:w="543" w:type="pct"/>
            <w:vMerge w:val="restart"/>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基本</w:t>
            </w:r>
          </w:p>
          <w:p w:rsidR="00585937" w:rsidRDefault="002521DA">
            <w:pPr>
              <w:jc w:val="center"/>
              <w:rPr>
                <w:rFonts w:ascii="仿宋" w:eastAsia="仿宋" w:hAnsi="仿宋"/>
                <w:color w:val="000000"/>
                <w:sz w:val="24"/>
              </w:rPr>
            </w:pPr>
            <w:r>
              <w:rPr>
                <w:rFonts w:ascii="仿宋" w:eastAsia="仿宋" w:hAnsi="仿宋" w:hint="eastAsia"/>
                <w:color w:val="000000"/>
                <w:sz w:val="24"/>
              </w:rPr>
              <w:t>知识</w:t>
            </w:r>
          </w:p>
        </w:tc>
        <w:tc>
          <w:tcPr>
            <w:tcW w:w="944" w:type="pct"/>
            <w:vAlign w:val="center"/>
          </w:tcPr>
          <w:p w:rsidR="00585937" w:rsidRDefault="002521DA">
            <w:pPr>
              <w:ind w:left="480" w:hangingChars="200" w:hanging="480"/>
              <w:rPr>
                <w:rFonts w:ascii="仿宋" w:eastAsia="仿宋" w:hAnsi="仿宋"/>
                <w:color w:val="000000"/>
                <w:sz w:val="24"/>
              </w:rPr>
            </w:pPr>
            <w:r>
              <w:rPr>
                <w:rFonts w:ascii="仿宋" w:eastAsia="仿宋" w:hAnsi="仿宋" w:hint="eastAsia"/>
                <w:color w:val="000000"/>
                <w:sz w:val="24"/>
              </w:rPr>
              <w:t>一、保安从业知识</w:t>
            </w:r>
          </w:p>
        </w:tc>
        <w:tc>
          <w:tcPr>
            <w:tcW w:w="2387" w:type="pct"/>
            <w:tcBorders>
              <w:bottom w:val="single" w:sz="4" w:space="0" w:color="auto"/>
            </w:tcBorders>
            <w:vAlign w:val="center"/>
          </w:tcPr>
          <w:p w:rsidR="00585937" w:rsidRDefault="002521DA">
            <w:pPr>
              <w:rPr>
                <w:rFonts w:ascii="仿宋" w:eastAsia="仿宋" w:hAnsi="仿宋"/>
                <w:color w:val="000000"/>
                <w:sz w:val="24"/>
              </w:rPr>
            </w:pPr>
            <w:r>
              <w:rPr>
                <w:rFonts w:ascii="仿宋" w:eastAsia="仿宋" w:hAnsi="仿宋" w:hint="eastAsia"/>
                <w:color w:val="000000"/>
                <w:sz w:val="24"/>
              </w:rPr>
              <w:t>1.保安服务的宗旨</w:t>
            </w:r>
          </w:p>
          <w:p w:rsidR="00585937" w:rsidRDefault="002521DA">
            <w:pPr>
              <w:rPr>
                <w:rFonts w:ascii="仿宋" w:eastAsia="仿宋" w:hAnsi="仿宋"/>
                <w:color w:val="000000"/>
                <w:sz w:val="24"/>
              </w:rPr>
            </w:pPr>
            <w:r>
              <w:rPr>
                <w:rFonts w:ascii="仿宋" w:eastAsia="仿宋" w:hAnsi="仿宋" w:hint="eastAsia"/>
                <w:color w:val="000000"/>
                <w:sz w:val="24"/>
              </w:rPr>
              <w:t>2.保安从业单位的组建</w:t>
            </w:r>
          </w:p>
          <w:p w:rsidR="00585937" w:rsidRDefault="002521DA">
            <w:pPr>
              <w:rPr>
                <w:rFonts w:ascii="仿宋" w:eastAsia="仿宋" w:hAnsi="仿宋"/>
                <w:color w:val="000000"/>
                <w:sz w:val="24"/>
              </w:rPr>
            </w:pPr>
            <w:r>
              <w:rPr>
                <w:rFonts w:ascii="仿宋" w:eastAsia="仿宋" w:hAnsi="仿宋" w:hint="eastAsia"/>
                <w:color w:val="000000"/>
                <w:sz w:val="24"/>
              </w:rPr>
              <w:t>3.保安从业单位禁止从事的活动</w:t>
            </w:r>
          </w:p>
          <w:p w:rsidR="00585937" w:rsidRDefault="002521DA">
            <w:pPr>
              <w:rPr>
                <w:rFonts w:ascii="仿宋" w:eastAsia="仿宋" w:hAnsi="仿宋"/>
                <w:color w:val="000000"/>
                <w:sz w:val="24"/>
              </w:rPr>
            </w:pPr>
            <w:r>
              <w:rPr>
                <w:rFonts w:ascii="仿宋" w:eastAsia="仿宋" w:hAnsi="仿宋" w:hint="eastAsia"/>
                <w:color w:val="000000"/>
                <w:sz w:val="24"/>
              </w:rPr>
              <w:t>4.保安招聘知识</w:t>
            </w:r>
          </w:p>
          <w:p w:rsidR="00585937" w:rsidRDefault="002521DA">
            <w:pPr>
              <w:rPr>
                <w:rFonts w:ascii="仿宋" w:eastAsia="仿宋" w:hAnsi="仿宋"/>
                <w:color w:val="000000"/>
                <w:sz w:val="24"/>
              </w:rPr>
            </w:pPr>
            <w:r>
              <w:rPr>
                <w:rFonts w:ascii="仿宋" w:eastAsia="仿宋" w:hAnsi="仿宋" w:hint="eastAsia"/>
                <w:color w:val="000000"/>
                <w:sz w:val="24"/>
              </w:rPr>
              <w:t>5.保安从业单位和保安员的监督管理</w:t>
            </w:r>
          </w:p>
        </w:tc>
        <w:tc>
          <w:tcPr>
            <w:tcW w:w="493" w:type="pct"/>
            <w:vMerge w:val="restart"/>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20％</w:t>
            </w:r>
          </w:p>
          <w:p w:rsidR="00585937" w:rsidRDefault="00585937">
            <w:pPr>
              <w:jc w:val="center"/>
              <w:rPr>
                <w:rFonts w:ascii="仿宋" w:eastAsia="仿宋" w:hAnsi="仿宋"/>
                <w:color w:val="000000"/>
                <w:sz w:val="24"/>
              </w:rPr>
            </w:pPr>
          </w:p>
        </w:tc>
        <w:tc>
          <w:tcPr>
            <w:tcW w:w="633" w:type="pct"/>
            <w:vMerge w:val="restart"/>
            <w:vAlign w:val="center"/>
          </w:tcPr>
          <w:p w:rsidR="00585937" w:rsidRDefault="00585937">
            <w:pPr>
              <w:rPr>
                <w:rFonts w:ascii="仿宋" w:eastAsia="仿宋" w:hAnsi="仿宋"/>
                <w:color w:val="000000"/>
                <w:sz w:val="24"/>
              </w:rPr>
            </w:pPr>
          </w:p>
          <w:p w:rsidR="00585937" w:rsidRDefault="00585937">
            <w:pPr>
              <w:rPr>
                <w:rFonts w:ascii="仿宋" w:eastAsia="仿宋" w:hAnsi="仿宋"/>
                <w:color w:val="000000"/>
                <w:sz w:val="24"/>
              </w:rPr>
            </w:pPr>
          </w:p>
        </w:tc>
      </w:tr>
      <w:tr w:rsidR="00585937" w:rsidTr="002D7E0F">
        <w:trPr>
          <w:cantSplit/>
          <w:trHeight w:val="1964"/>
          <w:jc w:val="center"/>
        </w:trPr>
        <w:tc>
          <w:tcPr>
            <w:tcW w:w="543" w:type="pct"/>
            <w:vMerge/>
          </w:tcPr>
          <w:p w:rsidR="00585937" w:rsidRDefault="00585937">
            <w:pPr>
              <w:rPr>
                <w:rFonts w:ascii="宋体" w:hAnsi="宋体"/>
                <w:sz w:val="24"/>
              </w:rPr>
            </w:pPr>
          </w:p>
        </w:tc>
        <w:tc>
          <w:tcPr>
            <w:tcW w:w="944" w:type="pct"/>
            <w:vAlign w:val="center"/>
          </w:tcPr>
          <w:p w:rsidR="00585937" w:rsidRDefault="002521DA">
            <w:pPr>
              <w:ind w:left="113" w:right="113"/>
              <w:jc w:val="center"/>
              <w:rPr>
                <w:rFonts w:ascii="宋体" w:hAnsi="宋体"/>
                <w:sz w:val="24"/>
              </w:rPr>
            </w:pPr>
            <w:r>
              <w:rPr>
                <w:rFonts w:ascii="仿宋" w:eastAsia="仿宋" w:hAnsi="仿宋" w:hint="eastAsia"/>
                <w:color w:val="000000"/>
                <w:sz w:val="24"/>
              </w:rPr>
              <w:t>二、保安员素质</w:t>
            </w:r>
          </w:p>
        </w:tc>
        <w:tc>
          <w:tcPr>
            <w:tcW w:w="2387" w:type="pct"/>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1.保安员的培训</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2.保安员的使用、考核和奖惩</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3.保安人员素质教育</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4.保安班（队）长的职责</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5.队列训练方法</w:t>
            </w:r>
          </w:p>
          <w:p w:rsidR="00585937" w:rsidRDefault="002521DA">
            <w:pPr>
              <w:rPr>
                <w:rFonts w:ascii="宋体" w:hAnsi="宋体"/>
                <w:sz w:val="24"/>
              </w:rPr>
            </w:pPr>
            <w:r>
              <w:rPr>
                <w:rFonts w:ascii="仿宋" w:eastAsia="仿宋" w:hAnsi="仿宋" w:hint="eastAsia"/>
                <w:color w:val="000000"/>
                <w:sz w:val="24"/>
              </w:rPr>
              <w:t>6.体能训练方法和标准</w:t>
            </w:r>
          </w:p>
        </w:tc>
        <w:tc>
          <w:tcPr>
            <w:tcW w:w="493" w:type="pct"/>
            <w:vMerge/>
            <w:vAlign w:val="center"/>
          </w:tcPr>
          <w:p w:rsidR="00585937" w:rsidRDefault="00585937">
            <w:pPr>
              <w:rPr>
                <w:rFonts w:ascii="宋体" w:hAnsi="宋体"/>
                <w:sz w:val="24"/>
              </w:rPr>
            </w:pPr>
          </w:p>
        </w:tc>
        <w:tc>
          <w:tcPr>
            <w:tcW w:w="633" w:type="pct"/>
            <w:vMerge/>
            <w:vAlign w:val="center"/>
          </w:tcPr>
          <w:p w:rsidR="00585937" w:rsidRDefault="00585937">
            <w:pPr>
              <w:rPr>
                <w:rFonts w:ascii="宋体" w:hAnsi="宋体"/>
                <w:sz w:val="24"/>
              </w:rPr>
            </w:pPr>
          </w:p>
        </w:tc>
      </w:tr>
      <w:tr w:rsidR="00585937" w:rsidTr="002D7E0F">
        <w:trPr>
          <w:cantSplit/>
          <w:trHeight w:val="2857"/>
          <w:jc w:val="center"/>
        </w:trPr>
        <w:tc>
          <w:tcPr>
            <w:tcW w:w="543" w:type="pct"/>
            <w:vMerge w:val="restart"/>
            <w:shd w:val="clear" w:color="auto" w:fill="auto"/>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专业</w:t>
            </w:r>
          </w:p>
          <w:p w:rsidR="00585937" w:rsidRDefault="002521DA">
            <w:pPr>
              <w:jc w:val="center"/>
              <w:rPr>
                <w:rFonts w:ascii="仿宋" w:eastAsia="仿宋" w:hAnsi="仿宋"/>
                <w:color w:val="000000"/>
                <w:sz w:val="24"/>
              </w:rPr>
            </w:pPr>
            <w:r>
              <w:rPr>
                <w:rFonts w:ascii="仿宋" w:eastAsia="仿宋" w:hAnsi="仿宋" w:hint="eastAsia"/>
                <w:color w:val="000000"/>
                <w:sz w:val="24"/>
              </w:rPr>
              <w:t>知识</w:t>
            </w:r>
          </w:p>
        </w:tc>
        <w:tc>
          <w:tcPr>
            <w:tcW w:w="944" w:type="pct"/>
            <w:vAlign w:val="center"/>
          </w:tcPr>
          <w:p w:rsidR="00585937" w:rsidRDefault="002521DA">
            <w:pPr>
              <w:rPr>
                <w:rFonts w:ascii="仿宋" w:eastAsia="仿宋" w:hAnsi="仿宋"/>
                <w:color w:val="000000"/>
                <w:sz w:val="24"/>
              </w:rPr>
            </w:pPr>
            <w:r>
              <w:rPr>
                <w:rFonts w:ascii="仿宋" w:eastAsia="仿宋" w:hAnsi="仿宋" w:hint="eastAsia"/>
                <w:color w:val="000000"/>
                <w:sz w:val="24"/>
              </w:rPr>
              <w:t>一、人力</w:t>
            </w:r>
          </w:p>
          <w:p w:rsidR="00585937" w:rsidRDefault="002521DA">
            <w:pPr>
              <w:pStyle w:val="a7"/>
              <w:ind w:left="420" w:firstLineChars="0" w:firstLine="0"/>
              <w:rPr>
                <w:rFonts w:ascii="仿宋" w:eastAsia="仿宋" w:hAnsi="仿宋"/>
                <w:color w:val="000000"/>
                <w:sz w:val="24"/>
              </w:rPr>
            </w:pPr>
            <w:r>
              <w:rPr>
                <w:rFonts w:ascii="仿宋" w:eastAsia="仿宋" w:hAnsi="仿宋" w:hint="eastAsia"/>
                <w:color w:val="000000"/>
                <w:sz w:val="24"/>
              </w:rPr>
              <w:t>防范</w:t>
            </w:r>
          </w:p>
        </w:tc>
        <w:tc>
          <w:tcPr>
            <w:tcW w:w="2387" w:type="pct"/>
            <w:tcBorders>
              <w:bottom w:val="single" w:sz="4" w:space="0" w:color="auto"/>
            </w:tcBorders>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1.门卫责任区划分与岗位选定</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2.安全门禁设备的操作方法</w:t>
            </w:r>
          </w:p>
          <w:p w:rsidR="00585937" w:rsidRDefault="002521DA">
            <w:pPr>
              <w:spacing w:line="360" w:lineRule="exact"/>
              <w:ind w:left="360" w:hangingChars="150" w:hanging="360"/>
              <w:rPr>
                <w:rFonts w:ascii="仿宋" w:eastAsia="仿宋" w:hAnsi="仿宋"/>
                <w:color w:val="000000"/>
                <w:sz w:val="24"/>
              </w:rPr>
            </w:pPr>
            <w:r>
              <w:rPr>
                <w:rFonts w:ascii="仿宋" w:eastAsia="仿宋" w:hAnsi="仿宋" w:hint="eastAsia"/>
                <w:color w:val="000000"/>
                <w:sz w:val="24"/>
              </w:rPr>
              <w:t>3.保安岗位的勤务管理</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4.紧急情况、可疑情况的处置程序5.重点目标的种类和哨位类型</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6.安全隐患的处置方法</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7.消防、报警等安全设施的启动常识及报告规范</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8.现场保安服务相关保护方法</w:t>
            </w:r>
          </w:p>
        </w:tc>
        <w:tc>
          <w:tcPr>
            <w:tcW w:w="493" w:type="pct"/>
            <w:vMerge w:val="restart"/>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50％</w:t>
            </w:r>
          </w:p>
          <w:p w:rsidR="00585937" w:rsidRDefault="00585937">
            <w:pPr>
              <w:jc w:val="center"/>
              <w:rPr>
                <w:rFonts w:ascii="仿宋" w:eastAsia="仿宋" w:hAnsi="仿宋"/>
                <w:color w:val="000000"/>
                <w:sz w:val="24"/>
              </w:rPr>
            </w:pPr>
          </w:p>
        </w:tc>
        <w:tc>
          <w:tcPr>
            <w:tcW w:w="633" w:type="pct"/>
            <w:vMerge w:val="restart"/>
            <w:vAlign w:val="center"/>
          </w:tcPr>
          <w:p w:rsidR="00585937" w:rsidRDefault="00585937">
            <w:pPr>
              <w:rPr>
                <w:rFonts w:ascii="仿宋" w:eastAsia="仿宋" w:hAnsi="仿宋"/>
                <w:color w:val="000000"/>
                <w:sz w:val="24"/>
              </w:rPr>
            </w:pPr>
          </w:p>
          <w:p w:rsidR="00585937" w:rsidRDefault="00585937">
            <w:pPr>
              <w:rPr>
                <w:rFonts w:ascii="仿宋" w:eastAsia="仿宋" w:hAnsi="仿宋"/>
                <w:color w:val="000000"/>
                <w:sz w:val="24"/>
              </w:rPr>
            </w:pPr>
          </w:p>
        </w:tc>
      </w:tr>
      <w:tr w:rsidR="00585937" w:rsidTr="002D7E0F">
        <w:trPr>
          <w:cantSplit/>
          <w:trHeight w:val="2306"/>
          <w:jc w:val="center"/>
        </w:trPr>
        <w:tc>
          <w:tcPr>
            <w:tcW w:w="543" w:type="pct"/>
            <w:vMerge/>
            <w:shd w:val="clear" w:color="auto" w:fill="auto"/>
          </w:tcPr>
          <w:p w:rsidR="00585937" w:rsidRDefault="00585937">
            <w:pPr>
              <w:rPr>
                <w:rFonts w:ascii="宋体" w:hAnsi="宋体"/>
                <w:sz w:val="24"/>
              </w:rPr>
            </w:pPr>
          </w:p>
        </w:tc>
        <w:tc>
          <w:tcPr>
            <w:tcW w:w="944" w:type="pct"/>
            <w:vAlign w:val="center"/>
          </w:tcPr>
          <w:p w:rsidR="00585937" w:rsidRDefault="002521DA">
            <w:pPr>
              <w:ind w:left="113" w:right="113"/>
              <w:jc w:val="center"/>
              <w:rPr>
                <w:rFonts w:ascii="仿宋" w:eastAsia="仿宋" w:hAnsi="仿宋"/>
                <w:color w:val="000000"/>
                <w:sz w:val="24"/>
              </w:rPr>
            </w:pPr>
            <w:r>
              <w:rPr>
                <w:rFonts w:ascii="仿宋" w:eastAsia="仿宋" w:hAnsi="仿宋" w:hint="eastAsia"/>
                <w:color w:val="000000"/>
                <w:sz w:val="24"/>
              </w:rPr>
              <w:t>二、押运</w:t>
            </w:r>
          </w:p>
          <w:p w:rsidR="00585937" w:rsidRDefault="00D55E3C">
            <w:pPr>
              <w:ind w:left="113" w:right="113"/>
              <w:jc w:val="center"/>
              <w:rPr>
                <w:rFonts w:ascii="宋体" w:hAnsi="宋体"/>
                <w:sz w:val="24"/>
              </w:rPr>
            </w:pPr>
            <w:r>
              <w:rPr>
                <w:rFonts w:ascii="仿宋" w:eastAsia="仿宋" w:hAnsi="仿宋" w:hint="eastAsia"/>
                <w:color w:val="000000"/>
                <w:sz w:val="24"/>
              </w:rPr>
              <w:t xml:space="preserve">   </w:t>
            </w:r>
            <w:r w:rsidR="002521DA">
              <w:rPr>
                <w:rFonts w:ascii="仿宋" w:eastAsia="仿宋" w:hAnsi="仿宋" w:hint="eastAsia"/>
                <w:color w:val="000000"/>
                <w:sz w:val="24"/>
              </w:rPr>
              <w:t>知识</w:t>
            </w:r>
          </w:p>
        </w:tc>
        <w:tc>
          <w:tcPr>
            <w:tcW w:w="2387" w:type="pct"/>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1.押运勤务管理知识</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2.押运物品交接手续清点方法</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3.押运易燃、易爆、腐蚀等危险品的注意事项</w:t>
            </w:r>
          </w:p>
          <w:p w:rsidR="00585937" w:rsidRDefault="002521DA">
            <w:pPr>
              <w:rPr>
                <w:rFonts w:ascii="宋体" w:hAnsi="宋体"/>
                <w:sz w:val="24"/>
              </w:rPr>
            </w:pPr>
            <w:r>
              <w:rPr>
                <w:rFonts w:ascii="仿宋" w:eastAsia="仿宋" w:hAnsi="仿宋" w:hint="eastAsia"/>
                <w:color w:val="000000"/>
                <w:sz w:val="24"/>
              </w:rPr>
              <w:t>4.常见押运工作安全隐患的检查和排除方法</w:t>
            </w:r>
          </w:p>
        </w:tc>
        <w:tc>
          <w:tcPr>
            <w:tcW w:w="493" w:type="pct"/>
            <w:vMerge/>
            <w:vAlign w:val="center"/>
          </w:tcPr>
          <w:p w:rsidR="00585937" w:rsidRDefault="00585937">
            <w:pPr>
              <w:rPr>
                <w:rFonts w:ascii="宋体" w:hAnsi="宋体"/>
                <w:sz w:val="24"/>
              </w:rPr>
            </w:pPr>
          </w:p>
        </w:tc>
        <w:tc>
          <w:tcPr>
            <w:tcW w:w="633" w:type="pct"/>
            <w:vMerge/>
          </w:tcPr>
          <w:p w:rsidR="00585937" w:rsidRDefault="00585937">
            <w:pPr>
              <w:rPr>
                <w:rFonts w:ascii="宋体" w:hAnsi="宋体"/>
                <w:sz w:val="24"/>
              </w:rPr>
            </w:pPr>
          </w:p>
        </w:tc>
      </w:tr>
      <w:tr w:rsidR="00585937" w:rsidTr="002D7E0F">
        <w:trPr>
          <w:cantSplit/>
          <w:trHeight w:val="3199"/>
          <w:jc w:val="center"/>
        </w:trPr>
        <w:tc>
          <w:tcPr>
            <w:tcW w:w="543" w:type="pct"/>
            <w:vMerge/>
            <w:shd w:val="clear" w:color="auto" w:fill="auto"/>
          </w:tcPr>
          <w:p w:rsidR="00585937" w:rsidRDefault="00585937">
            <w:pPr>
              <w:rPr>
                <w:rFonts w:ascii="宋体" w:hAnsi="宋体"/>
                <w:sz w:val="24"/>
              </w:rPr>
            </w:pPr>
          </w:p>
        </w:tc>
        <w:tc>
          <w:tcPr>
            <w:tcW w:w="944" w:type="pct"/>
            <w:vAlign w:val="center"/>
          </w:tcPr>
          <w:p w:rsidR="00585937" w:rsidRDefault="002521DA">
            <w:pPr>
              <w:ind w:left="113" w:right="113"/>
              <w:jc w:val="center"/>
              <w:rPr>
                <w:rFonts w:ascii="仿宋" w:eastAsia="仿宋" w:hAnsi="仿宋"/>
                <w:color w:val="000000"/>
                <w:sz w:val="24"/>
              </w:rPr>
            </w:pPr>
            <w:r>
              <w:rPr>
                <w:rFonts w:ascii="仿宋" w:eastAsia="仿宋" w:hAnsi="仿宋" w:hint="eastAsia"/>
                <w:color w:val="000000"/>
                <w:sz w:val="24"/>
              </w:rPr>
              <w:t>三、技术</w:t>
            </w:r>
          </w:p>
          <w:p w:rsidR="00585937" w:rsidRDefault="00D55E3C">
            <w:pPr>
              <w:ind w:left="113" w:right="113"/>
              <w:jc w:val="center"/>
              <w:rPr>
                <w:rFonts w:ascii="宋体" w:hAnsi="宋体"/>
                <w:sz w:val="24"/>
              </w:rPr>
            </w:pPr>
            <w:r>
              <w:rPr>
                <w:rFonts w:ascii="仿宋" w:eastAsia="仿宋" w:hAnsi="仿宋" w:hint="eastAsia"/>
                <w:color w:val="000000"/>
                <w:sz w:val="24"/>
              </w:rPr>
              <w:t xml:space="preserve">   </w:t>
            </w:r>
            <w:r w:rsidR="002521DA">
              <w:rPr>
                <w:rFonts w:ascii="仿宋" w:eastAsia="仿宋" w:hAnsi="仿宋" w:hint="eastAsia"/>
                <w:color w:val="000000"/>
                <w:sz w:val="24"/>
              </w:rPr>
              <w:t>防范</w:t>
            </w:r>
          </w:p>
        </w:tc>
        <w:tc>
          <w:tcPr>
            <w:tcW w:w="2387" w:type="pct"/>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1.安全技术防范的基本概念和管理知识</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2.火情、入侵等常见报警信号的识别方法</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3.报告及报警的程序和方法</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4.卫星定位系统终端设备使用的方法</w:t>
            </w:r>
          </w:p>
          <w:p w:rsidR="00585937" w:rsidRDefault="002521DA">
            <w:pPr>
              <w:ind w:left="360" w:hangingChars="150" w:hanging="360"/>
              <w:rPr>
                <w:rFonts w:ascii="宋体" w:hAnsi="宋体"/>
                <w:sz w:val="24"/>
              </w:rPr>
            </w:pPr>
            <w:r>
              <w:rPr>
                <w:rFonts w:ascii="仿宋" w:eastAsia="仿宋" w:hAnsi="仿宋" w:hint="eastAsia"/>
                <w:color w:val="000000"/>
                <w:sz w:val="24"/>
              </w:rPr>
              <w:t>5.各应用系统数据备份查询的方法和要求</w:t>
            </w:r>
          </w:p>
        </w:tc>
        <w:tc>
          <w:tcPr>
            <w:tcW w:w="493" w:type="pct"/>
            <w:vMerge/>
            <w:vAlign w:val="center"/>
          </w:tcPr>
          <w:p w:rsidR="00585937" w:rsidRDefault="00585937">
            <w:pPr>
              <w:rPr>
                <w:rFonts w:ascii="宋体" w:hAnsi="宋体"/>
                <w:sz w:val="24"/>
              </w:rPr>
            </w:pPr>
          </w:p>
        </w:tc>
        <w:tc>
          <w:tcPr>
            <w:tcW w:w="633" w:type="pct"/>
            <w:vMerge/>
          </w:tcPr>
          <w:p w:rsidR="00585937" w:rsidRDefault="00585937">
            <w:pPr>
              <w:rPr>
                <w:rFonts w:ascii="宋体" w:hAnsi="宋体"/>
                <w:sz w:val="24"/>
              </w:rPr>
            </w:pPr>
          </w:p>
        </w:tc>
      </w:tr>
      <w:tr w:rsidR="00585937" w:rsidTr="002D7E0F">
        <w:trPr>
          <w:cantSplit/>
          <w:trHeight w:val="2089"/>
          <w:jc w:val="center"/>
        </w:trPr>
        <w:tc>
          <w:tcPr>
            <w:tcW w:w="543" w:type="pct"/>
            <w:vMerge w:val="restart"/>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相关</w:t>
            </w:r>
          </w:p>
          <w:p w:rsidR="00585937" w:rsidRDefault="002521DA">
            <w:pPr>
              <w:jc w:val="center"/>
              <w:rPr>
                <w:rFonts w:ascii="仿宋" w:eastAsia="仿宋" w:hAnsi="仿宋"/>
                <w:color w:val="000000"/>
                <w:sz w:val="24"/>
              </w:rPr>
            </w:pPr>
            <w:r>
              <w:rPr>
                <w:rFonts w:ascii="仿宋" w:eastAsia="仿宋" w:hAnsi="仿宋" w:hint="eastAsia"/>
                <w:color w:val="000000"/>
                <w:sz w:val="24"/>
              </w:rPr>
              <w:t>知识</w:t>
            </w:r>
          </w:p>
        </w:tc>
        <w:tc>
          <w:tcPr>
            <w:tcW w:w="944" w:type="pct"/>
            <w:vAlign w:val="center"/>
          </w:tcPr>
          <w:p w:rsidR="00585937" w:rsidRDefault="002521DA">
            <w:pPr>
              <w:pStyle w:val="a7"/>
              <w:numPr>
                <w:ilvl w:val="0"/>
                <w:numId w:val="1"/>
              </w:numPr>
              <w:ind w:firstLineChars="0"/>
              <w:rPr>
                <w:rFonts w:ascii="仿宋" w:eastAsia="仿宋" w:hAnsi="仿宋"/>
                <w:color w:val="000000"/>
                <w:sz w:val="24"/>
              </w:rPr>
            </w:pPr>
            <w:r>
              <w:rPr>
                <w:rFonts w:ascii="仿宋" w:eastAsia="仿宋" w:hAnsi="仿宋" w:hint="eastAsia"/>
                <w:color w:val="000000"/>
                <w:sz w:val="24"/>
              </w:rPr>
              <w:t>消防</w:t>
            </w:r>
          </w:p>
          <w:p w:rsidR="00585937" w:rsidRDefault="002521DA">
            <w:pPr>
              <w:pStyle w:val="a7"/>
              <w:ind w:left="420" w:firstLineChars="0" w:firstLine="0"/>
              <w:rPr>
                <w:rFonts w:ascii="仿宋" w:eastAsia="仿宋" w:hAnsi="仿宋"/>
                <w:color w:val="000000"/>
                <w:sz w:val="24"/>
              </w:rPr>
            </w:pPr>
            <w:r>
              <w:rPr>
                <w:rFonts w:ascii="仿宋" w:eastAsia="仿宋" w:hAnsi="仿宋" w:hint="eastAsia"/>
                <w:color w:val="000000"/>
                <w:sz w:val="24"/>
              </w:rPr>
              <w:t>知识</w:t>
            </w:r>
          </w:p>
        </w:tc>
        <w:tc>
          <w:tcPr>
            <w:tcW w:w="2387" w:type="pct"/>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1.消防基本知识</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2.消防管理相关知识</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3.灭火器的分类和性能</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4.防火检查内容</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5.火场救人与自救逃生知识</w:t>
            </w:r>
          </w:p>
        </w:tc>
        <w:tc>
          <w:tcPr>
            <w:tcW w:w="493" w:type="pct"/>
            <w:vMerge w:val="restart"/>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30%</w:t>
            </w:r>
          </w:p>
          <w:p w:rsidR="00585937" w:rsidRDefault="00585937">
            <w:pPr>
              <w:jc w:val="left"/>
              <w:rPr>
                <w:rFonts w:ascii="仿宋" w:eastAsia="仿宋" w:hAnsi="仿宋"/>
                <w:color w:val="000000"/>
                <w:sz w:val="24"/>
              </w:rPr>
            </w:pPr>
          </w:p>
        </w:tc>
        <w:tc>
          <w:tcPr>
            <w:tcW w:w="633" w:type="pct"/>
            <w:vMerge w:val="restart"/>
            <w:vAlign w:val="center"/>
          </w:tcPr>
          <w:p w:rsidR="00585937" w:rsidRDefault="00585937">
            <w:pPr>
              <w:rPr>
                <w:rFonts w:ascii="仿宋" w:eastAsia="仿宋" w:hAnsi="仿宋"/>
                <w:color w:val="000000"/>
                <w:sz w:val="24"/>
              </w:rPr>
            </w:pPr>
          </w:p>
          <w:p w:rsidR="00585937" w:rsidRDefault="00585937">
            <w:pPr>
              <w:rPr>
                <w:rFonts w:ascii="仿宋" w:eastAsia="仿宋" w:hAnsi="仿宋"/>
                <w:color w:val="000000"/>
                <w:sz w:val="24"/>
              </w:rPr>
            </w:pPr>
          </w:p>
        </w:tc>
      </w:tr>
      <w:tr w:rsidR="00585937" w:rsidTr="00D55E3C">
        <w:trPr>
          <w:cantSplit/>
          <w:trHeight w:val="1417"/>
          <w:jc w:val="center"/>
        </w:trPr>
        <w:tc>
          <w:tcPr>
            <w:tcW w:w="543" w:type="pct"/>
            <w:vMerge/>
            <w:vAlign w:val="center"/>
          </w:tcPr>
          <w:p w:rsidR="00585937" w:rsidRDefault="00585937">
            <w:pPr>
              <w:jc w:val="center"/>
              <w:rPr>
                <w:rFonts w:ascii="宋体" w:hAnsi="宋体"/>
                <w:sz w:val="24"/>
              </w:rPr>
            </w:pPr>
          </w:p>
        </w:tc>
        <w:tc>
          <w:tcPr>
            <w:tcW w:w="944" w:type="pct"/>
            <w:vAlign w:val="center"/>
          </w:tcPr>
          <w:p w:rsidR="00585937" w:rsidRDefault="002521DA">
            <w:pPr>
              <w:ind w:left="113" w:right="113"/>
              <w:jc w:val="center"/>
              <w:rPr>
                <w:rFonts w:ascii="仿宋" w:eastAsia="仿宋" w:hAnsi="仿宋"/>
                <w:color w:val="000000"/>
                <w:sz w:val="24"/>
              </w:rPr>
            </w:pPr>
            <w:r>
              <w:rPr>
                <w:rFonts w:ascii="仿宋" w:eastAsia="仿宋" w:hAnsi="仿宋" w:hint="eastAsia"/>
                <w:color w:val="000000"/>
                <w:sz w:val="24"/>
              </w:rPr>
              <w:t>二、交通</w:t>
            </w:r>
          </w:p>
          <w:p w:rsidR="00585937" w:rsidRDefault="00D55E3C">
            <w:pPr>
              <w:ind w:left="113" w:right="113"/>
              <w:jc w:val="center"/>
              <w:rPr>
                <w:rFonts w:ascii="宋体" w:hAnsi="宋体"/>
                <w:sz w:val="24"/>
              </w:rPr>
            </w:pPr>
            <w:r>
              <w:rPr>
                <w:rFonts w:ascii="仿宋" w:eastAsia="仿宋" w:hAnsi="仿宋" w:hint="eastAsia"/>
                <w:color w:val="000000"/>
                <w:sz w:val="24"/>
              </w:rPr>
              <w:t xml:space="preserve">   </w:t>
            </w:r>
            <w:r w:rsidR="002521DA">
              <w:rPr>
                <w:rFonts w:ascii="仿宋" w:eastAsia="仿宋" w:hAnsi="仿宋" w:hint="eastAsia"/>
                <w:color w:val="000000"/>
                <w:sz w:val="24"/>
              </w:rPr>
              <w:t>管理</w:t>
            </w:r>
          </w:p>
        </w:tc>
        <w:tc>
          <w:tcPr>
            <w:tcW w:w="2387" w:type="pct"/>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1.交通管理相关知识</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2.交通信号相关知识</w:t>
            </w:r>
          </w:p>
          <w:p w:rsidR="00585937" w:rsidRDefault="002521DA">
            <w:pPr>
              <w:ind w:left="360" w:hangingChars="150" w:hanging="360"/>
              <w:rPr>
                <w:rFonts w:ascii="宋体" w:hAnsi="宋体"/>
                <w:sz w:val="24"/>
              </w:rPr>
            </w:pPr>
            <w:r>
              <w:rPr>
                <w:rFonts w:ascii="仿宋" w:eastAsia="仿宋" w:hAnsi="仿宋" w:hint="eastAsia"/>
                <w:color w:val="000000"/>
                <w:sz w:val="24"/>
              </w:rPr>
              <w:t>3.</w:t>
            </w:r>
            <w:r>
              <w:rPr>
                <w:rFonts w:ascii="仿宋" w:eastAsia="仿宋" w:hAnsi="仿宋"/>
                <w:color w:val="000000"/>
                <w:sz w:val="24"/>
              </w:rPr>
              <w:t>道路交通安全通行</w:t>
            </w:r>
          </w:p>
        </w:tc>
        <w:tc>
          <w:tcPr>
            <w:tcW w:w="493" w:type="pct"/>
            <w:vMerge/>
            <w:vAlign w:val="center"/>
          </w:tcPr>
          <w:p w:rsidR="00585937" w:rsidRDefault="00585937">
            <w:pPr>
              <w:jc w:val="left"/>
              <w:rPr>
                <w:rFonts w:ascii="宋体" w:hAnsi="宋体"/>
                <w:sz w:val="24"/>
              </w:rPr>
            </w:pPr>
          </w:p>
        </w:tc>
        <w:tc>
          <w:tcPr>
            <w:tcW w:w="633" w:type="pct"/>
            <w:vMerge/>
            <w:vAlign w:val="center"/>
          </w:tcPr>
          <w:p w:rsidR="00585937" w:rsidRDefault="00585937">
            <w:pPr>
              <w:rPr>
                <w:rFonts w:ascii="宋体" w:hAnsi="宋体"/>
                <w:sz w:val="24"/>
              </w:rPr>
            </w:pPr>
          </w:p>
        </w:tc>
      </w:tr>
      <w:tr w:rsidR="00585937" w:rsidTr="00D55E3C">
        <w:trPr>
          <w:cantSplit/>
          <w:trHeight w:val="1964"/>
          <w:jc w:val="center"/>
        </w:trPr>
        <w:tc>
          <w:tcPr>
            <w:tcW w:w="543" w:type="pct"/>
            <w:vMerge/>
            <w:vAlign w:val="center"/>
          </w:tcPr>
          <w:p w:rsidR="00585937" w:rsidRDefault="00585937">
            <w:pPr>
              <w:jc w:val="center"/>
              <w:rPr>
                <w:rFonts w:ascii="宋体" w:hAnsi="宋体"/>
                <w:sz w:val="24"/>
              </w:rPr>
            </w:pPr>
          </w:p>
        </w:tc>
        <w:tc>
          <w:tcPr>
            <w:tcW w:w="944" w:type="pct"/>
            <w:vAlign w:val="center"/>
          </w:tcPr>
          <w:p w:rsidR="00585937" w:rsidRDefault="002521DA">
            <w:pPr>
              <w:ind w:left="113" w:right="113"/>
              <w:jc w:val="center"/>
              <w:rPr>
                <w:rFonts w:ascii="仿宋" w:eastAsia="仿宋" w:hAnsi="仿宋"/>
                <w:color w:val="000000"/>
                <w:sz w:val="24"/>
              </w:rPr>
            </w:pPr>
            <w:r>
              <w:rPr>
                <w:rFonts w:ascii="仿宋" w:eastAsia="仿宋" w:hAnsi="仿宋" w:hint="eastAsia"/>
                <w:color w:val="000000"/>
                <w:sz w:val="24"/>
              </w:rPr>
              <w:t>三、礼仪</w:t>
            </w:r>
          </w:p>
          <w:p w:rsidR="00585937" w:rsidRDefault="00D55E3C">
            <w:pPr>
              <w:ind w:left="113" w:right="113"/>
              <w:jc w:val="center"/>
              <w:rPr>
                <w:rFonts w:ascii="宋体" w:hAnsi="宋体"/>
                <w:sz w:val="24"/>
              </w:rPr>
            </w:pPr>
            <w:r>
              <w:rPr>
                <w:rFonts w:ascii="仿宋" w:eastAsia="仿宋" w:hAnsi="仿宋" w:hint="eastAsia"/>
                <w:color w:val="000000"/>
                <w:sz w:val="24"/>
              </w:rPr>
              <w:t xml:space="preserve">   </w:t>
            </w:r>
            <w:r w:rsidR="002521DA">
              <w:rPr>
                <w:rFonts w:ascii="仿宋" w:eastAsia="仿宋" w:hAnsi="仿宋" w:hint="eastAsia"/>
                <w:color w:val="000000"/>
                <w:sz w:val="24"/>
              </w:rPr>
              <w:t>服务</w:t>
            </w:r>
          </w:p>
        </w:tc>
        <w:tc>
          <w:tcPr>
            <w:tcW w:w="2387" w:type="pct"/>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1.保安礼仪的含义</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2.保安礼仪的特征</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3.保安礼仪的作用</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4.礼仪规范及培养</w:t>
            </w:r>
          </w:p>
          <w:p w:rsidR="00585937" w:rsidRDefault="002521DA">
            <w:pPr>
              <w:rPr>
                <w:rFonts w:ascii="宋体" w:hAnsi="宋体"/>
                <w:sz w:val="24"/>
              </w:rPr>
            </w:pPr>
            <w:r>
              <w:rPr>
                <w:rFonts w:ascii="仿宋" w:eastAsia="仿宋" w:hAnsi="仿宋" w:hint="eastAsia"/>
                <w:color w:val="000000"/>
                <w:sz w:val="24"/>
              </w:rPr>
              <w:t>5.保安礼仪内容与要求</w:t>
            </w:r>
          </w:p>
        </w:tc>
        <w:tc>
          <w:tcPr>
            <w:tcW w:w="493" w:type="pct"/>
            <w:vMerge/>
            <w:vAlign w:val="center"/>
          </w:tcPr>
          <w:p w:rsidR="00585937" w:rsidRDefault="00585937">
            <w:pPr>
              <w:jc w:val="left"/>
              <w:rPr>
                <w:rFonts w:ascii="宋体" w:hAnsi="宋体"/>
                <w:sz w:val="24"/>
              </w:rPr>
            </w:pPr>
          </w:p>
        </w:tc>
        <w:tc>
          <w:tcPr>
            <w:tcW w:w="633" w:type="pct"/>
            <w:vMerge/>
            <w:vAlign w:val="center"/>
          </w:tcPr>
          <w:p w:rsidR="00585937" w:rsidRDefault="00585937">
            <w:pPr>
              <w:jc w:val="left"/>
              <w:rPr>
                <w:rFonts w:ascii="宋体" w:hAnsi="宋体"/>
                <w:sz w:val="24"/>
              </w:rPr>
            </w:pPr>
          </w:p>
        </w:tc>
      </w:tr>
      <w:tr w:rsidR="00585937" w:rsidTr="002D7E0F">
        <w:trPr>
          <w:cantSplit/>
          <w:trHeight w:val="1423"/>
          <w:jc w:val="center"/>
        </w:trPr>
        <w:tc>
          <w:tcPr>
            <w:tcW w:w="543" w:type="pct"/>
            <w:vMerge/>
            <w:vAlign w:val="center"/>
          </w:tcPr>
          <w:p w:rsidR="00585937" w:rsidRDefault="00585937">
            <w:pPr>
              <w:jc w:val="center"/>
              <w:rPr>
                <w:rFonts w:ascii="宋体" w:hAnsi="宋体"/>
                <w:sz w:val="24"/>
              </w:rPr>
            </w:pPr>
          </w:p>
        </w:tc>
        <w:tc>
          <w:tcPr>
            <w:tcW w:w="944" w:type="pct"/>
            <w:vAlign w:val="center"/>
          </w:tcPr>
          <w:p w:rsidR="00585937" w:rsidRDefault="002521DA">
            <w:pPr>
              <w:ind w:left="113" w:right="113"/>
              <w:jc w:val="center"/>
              <w:rPr>
                <w:rFonts w:ascii="仿宋" w:eastAsia="仿宋" w:hAnsi="仿宋"/>
                <w:color w:val="000000"/>
                <w:sz w:val="24"/>
              </w:rPr>
            </w:pPr>
            <w:r>
              <w:rPr>
                <w:rFonts w:ascii="仿宋" w:eastAsia="仿宋" w:hAnsi="仿宋" w:hint="eastAsia"/>
                <w:color w:val="000000"/>
                <w:sz w:val="24"/>
              </w:rPr>
              <w:t>四、防恐</w:t>
            </w:r>
          </w:p>
          <w:p w:rsidR="00585937" w:rsidRDefault="00D55E3C">
            <w:pPr>
              <w:ind w:left="113" w:right="113"/>
              <w:jc w:val="center"/>
              <w:rPr>
                <w:rFonts w:ascii="宋体" w:hAnsi="宋体"/>
                <w:sz w:val="24"/>
              </w:rPr>
            </w:pPr>
            <w:r>
              <w:rPr>
                <w:rFonts w:ascii="仿宋" w:eastAsia="仿宋" w:hAnsi="仿宋" w:hint="eastAsia"/>
                <w:color w:val="000000"/>
                <w:sz w:val="24"/>
              </w:rPr>
              <w:t xml:space="preserve">   </w:t>
            </w:r>
            <w:r w:rsidR="002521DA">
              <w:rPr>
                <w:rFonts w:ascii="仿宋" w:eastAsia="仿宋" w:hAnsi="仿宋" w:hint="eastAsia"/>
                <w:color w:val="000000"/>
                <w:sz w:val="24"/>
              </w:rPr>
              <w:t>反恐</w:t>
            </w:r>
          </w:p>
        </w:tc>
        <w:tc>
          <w:tcPr>
            <w:tcW w:w="2387" w:type="pct"/>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1.恐怖事件的特点</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2.恐怖事件的防范知识</w:t>
            </w:r>
          </w:p>
          <w:p w:rsidR="00585937" w:rsidRDefault="002521DA">
            <w:pPr>
              <w:rPr>
                <w:rFonts w:ascii="宋体" w:hAnsi="宋体"/>
                <w:sz w:val="24"/>
              </w:rPr>
            </w:pPr>
            <w:r>
              <w:rPr>
                <w:rFonts w:ascii="仿宋" w:eastAsia="仿宋" w:hAnsi="仿宋" w:hint="eastAsia"/>
                <w:color w:val="000000"/>
                <w:sz w:val="24"/>
              </w:rPr>
              <w:t>3.遭遇恐怖袭击的处置办法</w:t>
            </w:r>
          </w:p>
        </w:tc>
        <w:tc>
          <w:tcPr>
            <w:tcW w:w="493" w:type="pct"/>
            <w:vMerge/>
            <w:vAlign w:val="center"/>
          </w:tcPr>
          <w:p w:rsidR="00585937" w:rsidRDefault="00585937">
            <w:pPr>
              <w:jc w:val="left"/>
              <w:rPr>
                <w:rFonts w:ascii="宋体" w:hAnsi="宋体"/>
                <w:sz w:val="24"/>
              </w:rPr>
            </w:pPr>
          </w:p>
        </w:tc>
        <w:tc>
          <w:tcPr>
            <w:tcW w:w="633" w:type="pct"/>
            <w:vAlign w:val="center"/>
          </w:tcPr>
          <w:p w:rsidR="00585937" w:rsidRDefault="00585937">
            <w:pPr>
              <w:jc w:val="left"/>
              <w:rPr>
                <w:rFonts w:ascii="宋体" w:hAnsi="宋体"/>
                <w:sz w:val="24"/>
              </w:rPr>
            </w:pPr>
          </w:p>
        </w:tc>
      </w:tr>
      <w:tr w:rsidR="00585937" w:rsidTr="002D7E0F">
        <w:trPr>
          <w:cantSplit/>
          <w:trHeight w:val="1698"/>
          <w:jc w:val="center"/>
        </w:trPr>
        <w:tc>
          <w:tcPr>
            <w:tcW w:w="543" w:type="pct"/>
            <w:vMerge/>
            <w:vAlign w:val="center"/>
          </w:tcPr>
          <w:p w:rsidR="00585937" w:rsidRDefault="00585937">
            <w:pPr>
              <w:jc w:val="center"/>
              <w:rPr>
                <w:rFonts w:ascii="宋体" w:hAnsi="宋体"/>
                <w:sz w:val="24"/>
              </w:rPr>
            </w:pPr>
          </w:p>
        </w:tc>
        <w:tc>
          <w:tcPr>
            <w:tcW w:w="944" w:type="pct"/>
            <w:vAlign w:val="center"/>
          </w:tcPr>
          <w:p w:rsidR="00585937" w:rsidRDefault="002521DA">
            <w:pPr>
              <w:ind w:left="113" w:right="113"/>
              <w:jc w:val="center"/>
              <w:rPr>
                <w:rFonts w:ascii="仿宋" w:eastAsia="仿宋" w:hAnsi="仿宋"/>
                <w:color w:val="000000"/>
                <w:sz w:val="24"/>
              </w:rPr>
            </w:pPr>
            <w:r>
              <w:rPr>
                <w:rFonts w:ascii="仿宋" w:eastAsia="仿宋" w:hAnsi="仿宋" w:hint="eastAsia"/>
                <w:color w:val="000000"/>
                <w:sz w:val="24"/>
              </w:rPr>
              <w:t>五、现场</w:t>
            </w:r>
          </w:p>
          <w:p w:rsidR="00585937" w:rsidRDefault="002521DA">
            <w:pPr>
              <w:ind w:left="113" w:right="113"/>
              <w:jc w:val="center"/>
              <w:rPr>
                <w:rFonts w:ascii="宋体" w:hAnsi="宋体"/>
                <w:sz w:val="24"/>
              </w:rPr>
            </w:pPr>
            <w:r>
              <w:rPr>
                <w:rFonts w:ascii="仿宋" w:eastAsia="仿宋" w:hAnsi="仿宋" w:hint="eastAsia"/>
                <w:color w:val="000000"/>
                <w:sz w:val="24"/>
              </w:rPr>
              <w:t xml:space="preserve"> </w:t>
            </w:r>
            <w:r w:rsidR="00D55E3C">
              <w:rPr>
                <w:rFonts w:ascii="仿宋" w:eastAsia="仿宋" w:hAnsi="仿宋" w:hint="eastAsia"/>
                <w:color w:val="000000"/>
                <w:sz w:val="24"/>
              </w:rPr>
              <w:t xml:space="preserve">   </w:t>
            </w:r>
            <w:r>
              <w:rPr>
                <w:rFonts w:ascii="仿宋" w:eastAsia="仿宋" w:hAnsi="仿宋" w:hint="eastAsia"/>
                <w:color w:val="000000"/>
                <w:sz w:val="24"/>
              </w:rPr>
              <w:t>急救</w:t>
            </w:r>
          </w:p>
        </w:tc>
        <w:tc>
          <w:tcPr>
            <w:tcW w:w="2387" w:type="pct"/>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1.急救的意义和任务</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2.伤员包扎止血知识</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3.伤员搬运知识</w:t>
            </w:r>
          </w:p>
          <w:p w:rsidR="00585937" w:rsidRDefault="002521DA">
            <w:pPr>
              <w:rPr>
                <w:rFonts w:ascii="宋体" w:hAnsi="宋体"/>
                <w:sz w:val="24"/>
              </w:rPr>
            </w:pPr>
            <w:r>
              <w:rPr>
                <w:rFonts w:ascii="仿宋" w:eastAsia="仿宋" w:hAnsi="仿宋" w:hint="eastAsia"/>
                <w:color w:val="000000"/>
                <w:sz w:val="24"/>
              </w:rPr>
              <w:t>3.心肺复苏方法</w:t>
            </w:r>
          </w:p>
        </w:tc>
        <w:tc>
          <w:tcPr>
            <w:tcW w:w="493" w:type="pct"/>
            <w:vMerge/>
            <w:vAlign w:val="center"/>
          </w:tcPr>
          <w:p w:rsidR="00585937" w:rsidRDefault="00585937">
            <w:pPr>
              <w:jc w:val="left"/>
              <w:rPr>
                <w:rFonts w:ascii="宋体" w:hAnsi="宋体"/>
                <w:sz w:val="24"/>
              </w:rPr>
            </w:pPr>
          </w:p>
        </w:tc>
        <w:tc>
          <w:tcPr>
            <w:tcW w:w="633" w:type="pct"/>
            <w:vAlign w:val="center"/>
          </w:tcPr>
          <w:p w:rsidR="00585937" w:rsidRDefault="00585937">
            <w:pPr>
              <w:jc w:val="left"/>
              <w:rPr>
                <w:rFonts w:ascii="宋体" w:hAnsi="宋体"/>
                <w:sz w:val="24"/>
              </w:rPr>
            </w:pPr>
          </w:p>
        </w:tc>
      </w:tr>
      <w:tr w:rsidR="00585937" w:rsidTr="002D7E0F">
        <w:trPr>
          <w:cantSplit/>
          <w:trHeight w:val="1663"/>
          <w:jc w:val="center"/>
        </w:trPr>
        <w:tc>
          <w:tcPr>
            <w:tcW w:w="543" w:type="pct"/>
            <w:vMerge/>
            <w:vAlign w:val="center"/>
          </w:tcPr>
          <w:p w:rsidR="00585937" w:rsidRDefault="00585937">
            <w:pPr>
              <w:jc w:val="center"/>
              <w:rPr>
                <w:rFonts w:ascii="仿宋" w:eastAsia="仿宋" w:hAnsi="仿宋"/>
                <w:color w:val="000000"/>
                <w:sz w:val="24"/>
              </w:rPr>
            </w:pPr>
          </w:p>
        </w:tc>
        <w:tc>
          <w:tcPr>
            <w:tcW w:w="944" w:type="pct"/>
            <w:vAlign w:val="center"/>
          </w:tcPr>
          <w:p w:rsidR="00585937" w:rsidRDefault="002521DA">
            <w:pPr>
              <w:rPr>
                <w:rFonts w:ascii="仿宋" w:eastAsia="仿宋" w:hAnsi="仿宋"/>
                <w:color w:val="000000"/>
                <w:sz w:val="24"/>
              </w:rPr>
            </w:pPr>
            <w:r>
              <w:rPr>
                <w:rFonts w:ascii="仿宋" w:eastAsia="仿宋" w:hAnsi="仿宋" w:hint="eastAsia"/>
                <w:color w:val="000000"/>
                <w:sz w:val="24"/>
              </w:rPr>
              <w:t>六、保安</w:t>
            </w:r>
          </w:p>
          <w:p w:rsidR="00585937" w:rsidRDefault="00D55E3C">
            <w:pPr>
              <w:ind w:firstLineChars="150" w:firstLine="360"/>
              <w:rPr>
                <w:rFonts w:ascii="仿宋" w:eastAsia="仿宋" w:hAnsi="仿宋"/>
                <w:color w:val="000000"/>
                <w:sz w:val="24"/>
              </w:rPr>
            </w:pPr>
            <w:r>
              <w:rPr>
                <w:rFonts w:ascii="仿宋" w:eastAsia="仿宋" w:hAnsi="仿宋" w:hint="eastAsia"/>
                <w:color w:val="000000"/>
                <w:sz w:val="24"/>
              </w:rPr>
              <w:t xml:space="preserve"> </w:t>
            </w:r>
            <w:r w:rsidR="002521DA">
              <w:rPr>
                <w:rFonts w:ascii="仿宋" w:eastAsia="仿宋" w:hAnsi="仿宋" w:hint="eastAsia"/>
                <w:color w:val="000000"/>
                <w:sz w:val="24"/>
              </w:rPr>
              <w:t>文书</w:t>
            </w:r>
          </w:p>
        </w:tc>
        <w:tc>
          <w:tcPr>
            <w:tcW w:w="2387" w:type="pct"/>
            <w:vAlign w:val="center"/>
          </w:tcPr>
          <w:p w:rsidR="00585937" w:rsidRDefault="002521DA">
            <w:pPr>
              <w:rPr>
                <w:rFonts w:ascii="仿宋" w:eastAsia="仿宋" w:hAnsi="仿宋"/>
                <w:color w:val="000000"/>
                <w:sz w:val="24"/>
              </w:rPr>
            </w:pPr>
            <w:r>
              <w:rPr>
                <w:rFonts w:ascii="仿宋" w:eastAsia="仿宋" w:hAnsi="仿宋" w:hint="eastAsia"/>
                <w:color w:val="000000"/>
                <w:sz w:val="24"/>
              </w:rPr>
              <w:t>1.保安文书的概念和分类</w:t>
            </w:r>
          </w:p>
          <w:p w:rsidR="00585937" w:rsidRDefault="002521DA">
            <w:pPr>
              <w:rPr>
                <w:rFonts w:ascii="仿宋" w:eastAsia="仿宋" w:hAnsi="仿宋"/>
                <w:color w:val="000000"/>
                <w:sz w:val="24"/>
              </w:rPr>
            </w:pPr>
            <w:r>
              <w:rPr>
                <w:rFonts w:ascii="仿宋" w:eastAsia="仿宋" w:hAnsi="仿宋" w:hint="eastAsia"/>
                <w:color w:val="000000"/>
                <w:sz w:val="24"/>
              </w:rPr>
              <w:t>2.保安应用文的写作要求</w:t>
            </w:r>
          </w:p>
          <w:p w:rsidR="00585937" w:rsidRDefault="002521DA">
            <w:pPr>
              <w:rPr>
                <w:rFonts w:ascii="仿宋" w:eastAsia="仿宋" w:hAnsi="仿宋"/>
                <w:color w:val="000000"/>
                <w:sz w:val="24"/>
              </w:rPr>
            </w:pPr>
            <w:r>
              <w:rPr>
                <w:rFonts w:ascii="仿宋" w:eastAsia="仿宋" w:hAnsi="仿宋" w:hint="eastAsia"/>
                <w:color w:val="000000"/>
                <w:sz w:val="24"/>
              </w:rPr>
              <w:t>3.保安应用文的写作方法</w:t>
            </w:r>
          </w:p>
        </w:tc>
        <w:tc>
          <w:tcPr>
            <w:tcW w:w="493" w:type="pct"/>
            <w:vAlign w:val="center"/>
          </w:tcPr>
          <w:p w:rsidR="00585937" w:rsidRDefault="00585937">
            <w:pPr>
              <w:jc w:val="center"/>
              <w:rPr>
                <w:rFonts w:ascii="仿宋" w:eastAsia="仿宋" w:hAnsi="仿宋"/>
                <w:color w:val="000000"/>
                <w:sz w:val="24"/>
              </w:rPr>
            </w:pPr>
          </w:p>
        </w:tc>
        <w:tc>
          <w:tcPr>
            <w:tcW w:w="633" w:type="pct"/>
            <w:vAlign w:val="center"/>
          </w:tcPr>
          <w:p w:rsidR="00585937" w:rsidRDefault="00585937">
            <w:pPr>
              <w:jc w:val="left"/>
              <w:rPr>
                <w:rFonts w:ascii="仿宋" w:eastAsia="仿宋" w:hAnsi="仿宋"/>
                <w:color w:val="000000"/>
                <w:sz w:val="24"/>
              </w:rPr>
            </w:pPr>
          </w:p>
        </w:tc>
      </w:tr>
    </w:tbl>
    <w:p w:rsidR="00585937" w:rsidRPr="002D7E0F" w:rsidRDefault="002521DA" w:rsidP="002D7E0F">
      <w:pPr>
        <w:spacing w:line="580" w:lineRule="exact"/>
        <w:ind w:firstLineChars="150" w:firstLine="464"/>
        <w:rPr>
          <w:rFonts w:ascii="仿宋" w:eastAsia="仿宋" w:hAnsi="仿宋"/>
          <w:b/>
          <w:spacing w:val="-6"/>
          <w:sz w:val="32"/>
          <w:szCs w:val="32"/>
        </w:rPr>
      </w:pPr>
      <w:r w:rsidRPr="002D7E0F">
        <w:rPr>
          <w:rFonts w:ascii="仿宋" w:eastAsia="仿宋" w:hAnsi="仿宋" w:hint="eastAsia"/>
          <w:b/>
          <w:spacing w:val="-6"/>
          <w:sz w:val="32"/>
          <w:szCs w:val="32"/>
        </w:rPr>
        <w:t>（二）决赛</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以2019年</w:t>
      </w:r>
      <w:proofErr w:type="gramStart"/>
      <w:r w:rsidRPr="002D7E0F">
        <w:rPr>
          <w:rFonts w:ascii="仿宋" w:eastAsia="仿宋" w:hAnsi="仿宋" w:hint="eastAsia"/>
          <w:spacing w:val="-6"/>
          <w:sz w:val="32"/>
          <w:szCs w:val="32"/>
        </w:rPr>
        <w:t>版国家</w:t>
      </w:r>
      <w:proofErr w:type="gramEnd"/>
      <w:r w:rsidRPr="002D7E0F">
        <w:rPr>
          <w:rFonts w:ascii="仿宋" w:eastAsia="仿宋" w:hAnsi="仿宋" w:hint="eastAsia"/>
          <w:spacing w:val="-6"/>
          <w:sz w:val="32"/>
          <w:szCs w:val="32"/>
        </w:rPr>
        <w:t>职业标准《保安员》和深圳市保安员（工种）《考核大纲》中级工（职业资格四级）实际操作为依据。</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559"/>
        <w:gridCol w:w="3612"/>
        <w:gridCol w:w="860"/>
        <w:gridCol w:w="992"/>
      </w:tblGrid>
      <w:tr w:rsidR="00585937" w:rsidTr="002D7E0F">
        <w:trPr>
          <w:trHeight w:hRule="exact" w:val="732"/>
          <w:tblHeader/>
          <w:jc w:val="center"/>
        </w:trPr>
        <w:tc>
          <w:tcPr>
            <w:tcW w:w="850" w:type="dxa"/>
            <w:vAlign w:val="center"/>
          </w:tcPr>
          <w:p w:rsidR="00585937" w:rsidRDefault="002521DA">
            <w:pPr>
              <w:jc w:val="center"/>
              <w:rPr>
                <w:rFonts w:ascii="仿宋" w:eastAsia="仿宋" w:hAnsi="仿宋"/>
                <w:b/>
                <w:color w:val="000000"/>
                <w:sz w:val="24"/>
              </w:rPr>
            </w:pPr>
            <w:r>
              <w:rPr>
                <w:rFonts w:ascii="仿宋" w:eastAsia="仿宋" w:hAnsi="仿宋" w:hint="eastAsia"/>
                <w:b/>
                <w:color w:val="000000"/>
                <w:sz w:val="24"/>
              </w:rPr>
              <w:t>项目</w:t>
            </w:r>
          </w:p>
        </w:tc>
        <w:tc>
          <w:tcPr>
            <w:tcW w:w="1559" w:type="dxa"/>
            <w:vAlign w:val="center"/>
          </w:tcPr>
          <w:p w:rsidR="00585937" w:rsidRDefault="002D7E0F">
            <w:pPr>
              <w:jc w:val="center"/>
              <w:rPr>
                <w:rFonts w:ascii="仿宋" w:eastAsia="仿宋" w:hAnsi="仿宋"/>
                <w:b/>
                <w:color w:val="000000"/>
                <w:sz w:val="24"/>
              </w:rPr>
            </w:pPr>
            <w:r>
              <w:rPr>
                <w:rFonts w:ascii="仿宋" w:eastAsia="仿宋" w:hAnsi="仿宋" w:hint="eastAsia"/>
                <w:b/>
                <w:color w:val="000000"/>
                <w:sz w:val="24"/>
              </w:rPr>
              <w:t>考核</w:t>
            </w:r>
            <w:r w:rsidR="002521DA">
              <w:rPr>
                <w:rFonts w:ascii="仿宋" w:eastAsia="仿宋" w:hAnsi="仿宋" w:hint="eastAsia"/>
                <w:b/>
                <w:color w:val="000000"/>
                <w:sz w:val="24"/>
              </w:rPr>
              <w:t>范围</w:t>
            </w:r>
          </w:p>
        </w:tc>
        <w:tc>
          <w:tcPr>
            <w:tcW w:w="3612" w:type="dxa"/>
            <w:vAlign w:val="center"/>
          </w:tcPr>
          <w:p w:rsidR="00585937" w:rsidRDefault="002D7E0F">
            <w:pPr>
              <w:jc w:val="center"/>
              <w:rPr>
                <w:rFonts w:ascii="仿宋" w:eastAsia="仿宋" w:hAnsi="仿宋"/>
                <w:b/>
                <w:color w:val="000000"/>
                <w:sz w:val="24"/>
              </w:rPr>
            </w:pPr>
            <w:r>
              <w:rPr>
                <w:rFonts w:ascii="仿宋" w:eastAsia="仿宋" w:hAnsi="仿宋" w:hint="eastAsia"/>
                <w:b/>
                <w:color w:val="000000"/>
                <w:sz w:val="24"/>
              </w:rPr>
              <w:t>考核</w:t>
            </w:r>
            <w:r w:rsidR="002521DA">
              <w:rPr>
                <w:rFonts w:ascii="仿宋" w:eastAsia="仿宋" w:hAnsi="仿宋" w:hint="eastAsia"/>
                <w:b/>
                <w:color w:val="000000"/>
                <w:sz w:val="24"/>
              </w:rPr>
              <w:t>内容</w:t>
            </w:r>
          </w:p>
        </w:tc>
        <w:tc>
          <w:tcPr>
            <w:tcW w:w="860" w:type="dxa"/>
            <w:vAlign w:val="center"/>
          </w:tcPr>
          <w:p w:rsidR="00585937" w:rsidRDefault="002D7E0F">
            <w:pPr>
              <w:jc w:val="center"/>
              <w:rPr>
                <w:rFonts w:ascii="仿宋" w:eastAsia="仿宋" w:hAnsi="仿宋"/>
                <w:b/>
                <w:color w:val="000000"/>
                <w:sz w:val="24"/>
              </w:rPr>
            </w:pPr>
            <w:r>
              <w:rPr>
                <w:rFonts w:ascii="仿宋" w:eastAsia="仿宋" w:hAnsi="仿宋" w:hint="eastAsia"/>
                <w:b/>
                <w:color w:val="000000"/>
                <w:sz w:val="24"/>
              </w:rPr>
              <w:t>考核配分</w:t>
            </w:r>
          </w:p>
        </w:tc>
        <w:tc>
          <w:tcPr>
            <w:tcW w:w="992" w:type="dxa"/>
            <w:vAlign w:val="center"/>
          </w:tcPr>
          <w:p w:rsidR="00585937" w:rsidRDefault="002521DA">
            <w:pPr>
              <w:jc w:val="center"/>
              <w:rPr>
                <w:rFonts w:ascii="仿宋" w:eastAsia="仿宋" w:hAnsi="仿宋"/>
                <w:b/>
                <w:color w:val="000000"/>
                <w:sz w:val="24"/>
              </w:rPr>
            </w:pPr>
            <w:r>
              <w:rPr>
                <w:rFonts w:ascii="仿宋" w:eastAsia="仿宋" w:hAnsi="仿宋" w:hint="eastAsia"/>
                <w:b/>
                <w:color w:val="000000"/>
                <w:sz w:val="24"/>
              </w:rPr>
              <w:t>备注</w:t>
            </w:r>
          </w:p>
        </w:tc>
      </w:tr>
      <w:tr w:rsidR="00585937" w:rsidTr="002D7E0F">
        <w:trPr>
          <w:cantSplit/>
          <w:trHeight w:val="1532"/>
          <w:jc w:val="center"/>
        </w:trPr>
        <w:tc>
          <w:tcPr>
            <w:tcW w:w="850" w:type="dxa"/>
            <w:vMerge w:val="restart"/>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体能与队列</w:t>
            </w:r>
          </w:p>
        </w:tc>
        <w:tc>
          <w:tcPr>
            <w:tcW w:w="1559"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一、体能</w:t>
            </w:r>
          </w:p>
        </w:tc>
        <w:tc>
          <w:tcPr>
            <w:tcW w:w="3612" w:type="dxa"/>
            <w:tcBorders>
              <w:bottom w:val="single" w:sz="4" w:space="0" w:color="auto"/>
            </w:tcBorders>
            <w:vAlign w:val="center"/>
          </w:tcPr>
          <w:p w:rsidR="00585937" w:rsidRDefault="002521DA">
            <w:pPr>
              <w:spacing w:line="360" w:lineRule="exact"/>
              <w:ind w:rightChars="63" w:right="132"/>
              <w:rPr>
                <w:rFonts w:ascii="仿宋" w:eastAsia="仿宋" w:hAnsi="仿宋"/>
                <w:color w:val="000000"/>
                <w:sz w:val="24"/>
              </w:rPr>
            </w:pPr>
            <w:r>
              <w:rPr>
                <w:rFonts w:ascii="仿宋" w:eastAsia="仿宋" w:hAnsi="仿宋" w:hint="eastAsia"/>
                <w:color w:val="000000"/>
                <w:sz w:val="24"/>
              </w:rPr>
              <w:t>1.速度（50米、100米）</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2.耐力（俯卧撑）</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3.爆发力（铅球）</w:t>
            </w:r>
          </w:p>
        </w:tc>
        <w:tc>
          <w:tcPr>
            <w:tcW w:w="860" w:type="dxa"/>
            <w:vMerge w:val="restart"/>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20％</w:t>
            </w:r>
          </w:p>
        </w:tc>
        <w:tc>
          <w:tcPr>
            <w:tcW w:w="992" w:type="dxa"/>
            <w:vMerge w:val="restart"/>
            <w:vAlign w:val="center"/>
          </w:tcPr>
          <w:p w:rsidR="00585937" w:rsidRDefault="00585937">
            <w:pPr>
              <w:spacing w:line="240" w:lineRule="exact"/>
              <w:rPr>
                <w:rFonts w:ascii="仿宋" w:eastAsia="仿宋" w:hAnsi="仿宋"/>
                <w:color w:val="000000"/>
                <w:sz w:val="24"/>
              </w:rPr>
            </w:pPr>
          </w:p>
        </w:tc>
      </w:tr>
      <w:tr w:rsidR="00585937" w:rsidTr="002D7E0F">
        <w:trPr>
          <w:cantSplit/>
          <w:trHeight w:val="1399"/>
          <w:jc w:val="center"/>
        </w:trPr>
        <w:tc>
          <w:tcPr>
            <w:tcW w:w="850" w:type="dxa"/>
            <w:vMerge/>
            <w:vAlign w:val="center"/>
          </w:tcPr>
          <w:p w:rsidR="00585937" w:rsidRDefault="00585937">
            <w:pPr>
              <w:jc w:val="center"/>
              <w:rPr>
                <w:rFonts w:ascii="仿宋" w:eastAsia="仿宋" w:hAnsi="仿宋"/>
                <w:color w:val="000000"/>
                <w:sz w:val="24"/>
              </w:rPr>
            </w:pPr>
          </w:p>
        </w:tc>
        <w:tc>
          <w:tcPr>
            <w:tcW w:w="1559"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二、队列</w:t>
            </w:r>
          </w:p>
        </w:tc>
        <w:tc>
          <w:tcPr>
            <w:tcW w:w="3612" w:type="dxa"/>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1.队列指挥</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2.出列、入列</w:t>
            </w:r>
          </w:p>
          <w:p w:rsidR="00585937" w:rsidRDefault="002D7E0F">
            <w:pPr>
              <w:spacing w:line="360" w:lineRule="exact"/>
              <w:rPr>
                <w:rFonts w:ascii="仿宋" w:eastAsia="仿宋" w:hAnsi="仿宋"/>
                <w:color w:val="000000"/>
                <w:sz w:val="24"/>
              </w:rPr>
            </w:pPr>
            <w:r>
              <w:rPr>
                <w:rFonts w:ascii="仿宋" w:eastAsia="仿宋" w:hAnsi="仿宋" w:hint="eastAsia"/>
                <w:color w:val="000000"/>
                <w:sz w:val="24"/>
              </w:rPr>
              <w:t>3</w:t>
            </w:r>
            <w:r w:rsidR="002521DA">
              <w:rPr>
                <w:rFonts w:ascii="仿宋" w:eastAsia="仿宋" w:hAnsi="仿宋" w:hint="eastAsia"/>
                <w:color w:val="000000"/>
                <w:sz w:val="24"/>
              </w:rPr>
              <w:t>.车辆指挥</w:t>
            </w:r>
          </w:p>
        </w:tc>
        <w:tc>
          <w:tcPr>
            <w:tcW w:w="860" w:type="dxa"/>
            <w:vMerge/>
            <w:vAlign w:val="center"/>
          </w:tcPr>
          <w:p w:rsidR="00585937" w:rsidRDefault="00585937">
            <w:pPr>
              <w:jc w:val="center"/>
              <w:rPr>
                <w:rFonts w:ascii="仿宋" w:eastAsia="仿宋" w:hAnsi="仿宋"/>
                <w:color w:val="000000"/>
                <w:sz w:val="24"/>
              </w:rPr>
            </w:pPr>
          </w:p>
        </w:tc>
        <w:tc>
          <w:tcPr>
            <w:tcW w:w="992" w:type="dxa"/>
            <w:vMerge/>
            <w:vAlign w:val="center"/>
          </w:tcPr>
          <w:p w:rsidR="00585937" w:rsidRDefault="00585937">
            <w:pPr>
              <w:rPr>
                <w:rFonts w:ascii="仿宋" w:eastAsia="仿宋" w:hAnsi="仿宋"/>
                <w:color w:val="000000"/>
                <w:sz w:val="24"/>
              </w:rPr>
            </w:pPr>
          </w:p>
        </w:tc>
      </w:tr>
      <w:tr w:rsidR="00585937" w:rsidTr="002D7E0F">
        <w:trPr>
          <w:cantSplit/>
          <w:trHeight w:val="2822"/>
          <w:jc w:val="center"/>
        </w:trPr>
        <w:tc>
          <w:tcPr>
            <w:tcW w:w="850" w:type="dxa"/>
            <w:vMerge w:val="restart"/>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技防与安全检查</w:t>
            </w:r>
          </w:p>
        </w:tc>
        <w:tc>
          <w:tcPr>
            <w:tcW w:w="1559"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一、技防</w:t>
            </w:r>
          </w:p>
        </w:tc>
        <w:tc>
          <w:tcPr>
            <w:tcW w:w="3612" w:type="dxa"/>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1.监控系统的操作</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2.各种安全控制操作</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3.入侵、火灾等报警系统操作</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4.报警信号的识别与警情目标的确定</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5.系统数据的备份和查询</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6.技防终端设备的维护保养</w:t>
            </w:r>
          </w:p>
        </w:tc>
        <w:tc>
          <w:tcPr>
            <w:tcW w:w="860"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15％</w:t>
            </w:r>
          </w:p>
        </w:tc>
        <w:tc>
          <w:tcPr>
            <w:tcW w:w="992" w:type="dxa"/>
            <w:vAlign w:val="center"/>
          </w:tcPr>
          <w:p w:rsidR="00585937" w:rsidRDefault="00585937">
            <w:pPr>
              <w:rPr>
                <w:rFonts w:ascii="仿宋" w:eastAsia="仿宋" w:hAnsi="仿宋"/>
                <w:color w:val="000000"/>
                <w:sz w:val="24"/>
              </w:rPr>
            </w:pPr>
          </w:p>
        </w:tc>
      </w:tr>
      <w:tr w:rsidR="00585937" w:rsidTr="002D7E0F">
        <w:trPr>
          <w:cantSplit/>
          <w:trHeight w:val="2481"/>
          <w:jc w:val="center"/>
        </w:trPr>
        <w:tc>
          <w:tcPr>
            <w:tcW w:w="850" w:type="dxa"/>
            <w:vMerge/>
            <w:vAlign w:val="center"/>
          </w:tcPr>
          <w:p w:rsidR="00585937" w:rsidRDefault="00585937">
            <w:pPr>
              <w:jc w:val="center"/>
              <w:rPr>
                <w:rFonts w:ascii="仿宋" w:eastAsia="仿宋" w:hAnsi="仿宋"/>
                <w:color w:val="000000"/>
                <w:sz w:val="24"/>
              </w:rPr>
            </w:pPr>
          </w:p>
        </w:tc>
        <w:tc>
          <w:tcPr>
            <w:tcW w:w="1559"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二、安全</w:t>
            </w:r>
          </w:p>
          <w:p w:rsidR="00585937" w:rsidRDefault="00D55E3C">
            <w:pPr>
              <w:jc w:val="center"/>
              <w:rPr>
                <w:rFonts w:ascii="仿宋" w:eastAsia="仿宋" w:hAnsi="仿宋"/>
                <w:color w:val="000000"/>
                <w:sz w:val="24"/>
              </w:rPr>
            </w:pPr>
            <w:r>
              <w:rPr>
                <w:rFonts w:ascii="仿宋" w:eastAsia="仿宋" w:hAnsi="仿宋" w:hint="eastAsia"/>
                <w:color w:val="000000"/>
                <w:sz w:val="24"/>
              </w:rPr>
              <w:t xml:space="preserve">   </w:t>
            </w:r>
            <w:r w:rsidR="002521DA">
              <w:rPr>
                <w:rFonts w:ascii="仿宋" w:eastAsia="仿宋" w:hAnsi="仿宋" w:hint="eastAsia"/>
                <w:color w:val="000000"/>
                <w:sz w:val="24"/>
              </w:rPr>
              <w:t>检查</w:t>
            </w:r>
          </w:p>
        </w:tc>
        <w:tc>
          <w:tcPr>
            <w:tcW w:w="3612" w:type="dxa"/>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1.出入口操作</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2.重点目标的守护</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3.勤务中事务的处置</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4.安全防范措施的落实</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5.可疑人及物品的发现及处置</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6.案件事故现场的保护</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7.巡逻勤务方案的编制</w:t>
            </w:r>
          </w:p>
        </w:tc>
        <w:tc>
          <w:tcPr>
            <w:tcW w:w="860"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30％</w:t>
            </w:r>
          </w:p>
        </w:tc>
        <w:tc>
          <w:tcPr>
            <w:tcW w:w="992" w:type="dxa"/>
          </w:tcPr>
          <w:p w:rsidR="00585937" w:rsidRDefault="00585937">
            <w:pPr>
              <w:rPr>
                <w:rFonts w:ascii="仿宋" w:eastAsia="仿宋" w:hAnsi="仿宋"/>
                <w:color w:val="000000"/>
                <w:sz w:val="24"/>
              </w:rPr>
            </w:pPr>
          </w:p>
        </w:tc>
      </w:tr>
      <w:tr w:rsidR="00585937" w:rsidTr="002D7E0F">
        <w:trPr>
          <w:cantSplit/>
          <w:trHeight w:val="1243"/>
          <w:jc w:val="center"/>
        </w:trPr>
        <w:tc>
          <w:tcPr>
            <w:tcW w:w="850" w:type="dxa"/>
            <w:vMerge w:val="restart"/>
            <w:vAlign w:val="center"/>
          </w:tcPr>
          <w:p w:rsidR="00585937" w:rsidRDefault="002521DA" w:rsidP="00D55E3C">
            <w:pPr>
              <w:jc w:val="center"/>
              <w:rPr>
                <w:rFonts w:ascii="仿宋" w:eastAsia="仿宋" w:hAnsi="仿宋"/>
                <w:color w:val="000000"/>
                <w:sz w:val="24"/>
              </w:rPr>
            </w:pPr>
            <w:r>
              <w:rPr>
                <w:rFonts w:ascii="仿宋" w:eastAsia="仿宋" w:hAnsi="仿宋" w:hint="eastAsia"/>
                <w:color w:val="000000"/>
                <w:sz w:val="24"/>
              </w:rPr>
              <w:t>消防急救</w:t>
            </w:r>
          </w:p>
        </w:tc>
        <w:tc>
          <w:tcPr>
            <w:tcW w:w="1559"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一、消防</w:t>
            </w:r>
          </w:p>
        </w:tc>
        <w:tc>
          <w:tcPr>
            <w:tcW w:w="3612" w:type="dxa"/>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1.现场实景消防检查</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2.现场查找安全隐患</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3.火场人员疏散救助</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4.火场自救逃生</w:t>
            </w:r>
          </w:p>
        </w:tc>
        <w:tc>
          <w:tcPr>
            <w:tcW w:w="860"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15％</w:t>
            </w:r>
          </w:p>
        </w:tc>
        <w:tc>
          <w:tcPr>
            <w:tcW w:w="992" w:type="dxa"/>
          </w:tcPr>
          <w:p w:rsidR="00585937" w:rsidRDefault="00585937">
            <w:pPr>
              <w:rPr>
                <w:rFonts w:ascii="仿宋" w:eastAsia="仿宋" w:hAnsi="仿宋"/>
                <w:color w:val="000000"/>
                <w:sz w:val="24"/>
              </w:rPr>
            </w:pPr>
          </w:p>
        </w:tc>
      </w:tr>
      <w:tr w:rsidR="00585937" w:rsidTr="002D7E0F">
        <w:trPr>
          <w:cantSplit/>
          <w:trHeight w:val="1304"/>
          <w:jc w:val="center"/>
        </w:trPr>
        <w:tc>
          <w:tcPr>
            <w:tcW w:w="850" w:type="dxa"/>
            <w:vMerge/>
            <w:vAlign w:val="center"/>
          </w:tcPr>
          <w:p w:rsidR="00585937" w:rsidRDefault="00585937">
            <w:pPr>
              <w:jc w:val="center"/>
              <w:rPr>
                <w:rFonts w:ascii="仿宋" w:eastAsia="仿宋" w:hAnsi="仿宋"/>
                <w:color w:val="000000"/>
                <w:sz w:val="24"/>
              </w:rPr>
            </w:pPr>
          </w:p>
        </w:tc>
        <w:tc>
          <w:tcPr>
            <w:tcW w:w="1559"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二、急救</w:t>
            </w:r>
          </w:p>
        </w:tc>
        <w:tc>
          <w:tcPr>
            <w:tcW w:w="3612" w:type="dxa"/>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1.包扎</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2.止血</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3.伤病员搬运</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4.人工呼吸、心肺复苏</w:t>
            </w:r>
          </w:p>
        </w:tc>
        <w:tc>
          <w:tcPr>
            <w:tcW w:w="860"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10％</w:t>
            </w:r>
          </w:p>
        </w:tc>
        <w:tc>
          <w:tcPr>
            <w:tcW w:w="992" w:type="dxa"/>
          </w:tcPr>
          <w:p w:rsidR="00585937" w:rsidRDefault="00585937">
            <w:pPr>
              <w:rPr>
                <w:rFonts w:ascii="仿宋" w:eastAsia="仿宋" w:hAnsi="仿宋"/>
                <w:color w:val="000000"/>
                <w:sz w:val="24"/>
              </w:rPr>
            </w:pPr>
          </w:p>
        </w:tc>
      </w:tr>
      <w:tr w:rsidR="00585937" w:rsidTr="002D7E0F">
        <w:trPr>
          <w:cantSplit/>
          <w:trHeight w:val="1106"/>
          <w:jc w:val="center"/>
        </w:trPr>
        <w:tc>
          <w:tcPr>
            <w:tcW w:w="850"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法律应用</w:t>
            </w:r>
          </w:p>
        </w:tc>
        <w:tc>
          <w:tcPr>
            <w:tcW w:w="1559"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法律应用</w:t>
            </w:r>
          </w:p>
        </w:tc>
        <w:tc>
          <w:tcPr>
            <w:tcW w:w="3612" w:type="dxa"/>
            <w:vAlign w:val="center"/>
          </w:tcPr>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1.相关法律的应用</w:t>
            </w:r>
          </w:p>
          <w:p w:rsidR="00585937" w:rsidRDefault="002521DA">
            <w:pPr>
              <w:spacing w:line="360" w:lineRule="exact"/>
              <w:rPr>
                <w:rFonts w:ascii="仿宋" w:eastAsia="仿宋" w:hAnsi="仿宋"/>
                <w:color w:val="000000"/>
                <w:sz w:val="24"/>
              </w:rPr>
            </w:pPr>
            <w:r>
              <w:rPr>
                <w:rFonts w:ascii="仿宋" w:eastAsia="仿宋" w:hAnsi="仿宋" w:hint="eastAsia"/>
                <w:color w:val="000000"/>
                <w:sz w:val="24"/>
              </w:rPr>
              <w:t>2.常见治安案例的分析</w:t>
            </w:r>
          </w:p>
        </w:tc>
        <w:tc>
          <w:tcPr>
            <w:tcW w:w="860" w:type="dxa"/>
            <w:vAlign w:val="center"/>
          </w:tcPr>
          <w:p w:rsidR="00585937" w:rsidRDefault="002521DA">
            <w:pPr>
              <w:jc w:val="center"/>
              <w:rPr>
                <w:rFonts w:ascii="仿宋" w:eastAsia="仿宋" w:hAnsi="仿宋"/>
                <w:color w:val="000000"/>
                <w:sz w:val="24"/>
              </w:rPr>
            </w:pPr>
            <w:r>
              <w:rPr>
                <w:rFonts w:ascii="仿宋" w:eastAsia="仿宋" w:hAnsi="仿宋" w:hint="eastAsia"/>
                <w:color w:val="000000"/>
                <w:sz w:val="24"/>
              </w:rPr>
              <w:t>10％</w:t>
            </w:r>
          </w:p>
        </w:tc>
        <w:tc>
          <w:tcPr>
            <w:tcW w:w="992" w:type="dxa"/>
            <w:vAlign w:val="center"/>
          </w:tcPr>
          <w:p w:rsidR="00585937" w:rsidRDefault="00585937">
            <w:pPr>
              <w:jc w:val="left"/>
              <w:rPr>
                <w:rFonts w:ascii="仿宋" w:eastAsia="仿宋" w:hAnsi="仿宋"/>
                <w:color w:val="000000"/>
                <w:sz w:val="24"/>
              </w:rPr>
            </w:pPr>
          </w:p>
        </w:tc>
      </w:tr>
    </w:tbl>
    <w:p w:rsidR="00585937" w:rsidRPr="002D7E0F" w:rsidRDefault="002521DA" w:rsidP="002D7E0F">
      <w:pPr>
        <w:spacing w:line="600" w:lineRule="exact"/>
        <w:ind w:firstLineChars="250" w:firstLine="773"/>
        <w:jc w:val="left"/>
        <w:rPr>
          <w:rFonts w:ascii="仿宋" w:eastAsia="仿宋" w:hAnsi="仿宋"/>
          <w:b/>
          <w:spacing w:val="-6"/>
          <w:sz w:val="32"/>
          <w:szCs w:val="32"/>
        </w:rPr>
      </w:pPr>
      <w:r w:rsidRPr="002D7E0F">
        <w:rPr>
          <w:rFonts w:ascii="仿宋" w:eastAsia="仿宋" w:hAnsi="仿宋" w:hint="eastAsia"/>
          <w:b/>
          <w:spacing w:val="-6"/>
          <w:sz w:val="32"/>
          <w:szCs w:val="32"/>
        </w:rPr>
        <w:t>四、竞赛场地与设备</w:t>
      </w:r>
    </w:p>
    <w:p w:rsidR="00585937" w:rsidRPr="005B6507" w:rsidRDefault="005B6507" w:rsidP="005B6507">
      <w:pPr>
        <w:spacing w:line="600" w:lineRule="exact"/>
        <w:ind w:firstLineChars="218" w:firstLine="674"/>
        <w:rPr>
          <w:rFonts w:ascii="仿宋" w:eastAsia="仿宋" w:hAnsi="仿宋"/>
          <w:b/>
          <w:spacing w:val="-6"/>
          <w:sz w:val="32"/>
          <w:szCs w:val="32"/>
        </w:rPr>
      </w:pPr>
      <w:r>
        <w:rPr>
          <w:rFonts w:ascii="仿宋" w:eastAsia="仿宋" w:hAnsi="仿宋" w:hint="eastAsia"/>
          <w:b/>
          <w:spacing w:val="-6"/>
          <w:sz w:val="32"/>
          <w:szCs w:val="32"/>
        </w:rPr>
        <w:t>（一）竞赛场地</w:t>
      </w:r>
    </w:p>
    <w:p w:rsidR="00585937" w:rsidRPr="002D7E0F" w:rsidRDefault="002521DA">
      <w:pPr>
        <w:spacing w:line="60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深圳第二高级技工学校侨城校区（深圳市福田区侨城东路职教街10号</w:t>
      </w:r>
    </w:p>
    <w:p w:rsidR="00585937" w:rsidRPr="005B6507" w:rsidRDefault="005B6507" w:rsidP="005B6507">
      <w:pPr>
        <w:spacing w:line="600" w:lineRule="exact"/>
        <w:ind w:firstLineChars="218" w:firstLine="674"/>
        <w:rPr>
          <w:rFonts w:ascii="仿宋" w:eastAsia="仿宋" w:hAnsi="仿宋"/>
          <w:b/>
          <w:spacing w:val="-6"/>
          <w:sz w:val="32"/>
          <w:szCs w:val="32"/>
        </w:rPr>
      </w:pPr>
      <w:r w:rsidRPr="005B6507">
        <w:rPr>
          <w:rFonts w:ascii="仿宋" w:eastAsia="仿宋" w:hAnsi="仿宋" w:hint="eastAsia"/>
          <w:b/>
          <w:spacing w:val="-6"/>
          <w:sz w:val="32"/>
          <w:szCs w:val="32"/>
        </w:rPr>
        <w:t>（二）竞赛设备</w:t>
      </w:r>
    </w:p>
    <w:p w:rsidR="00585937" w:rsidRPr="002D7E0F" w:rsidRDefault="002521DA">
      <w:pPr>
        <w:spacing w:line="600" w:lineRule="exact"/>
        <w:ind w:leftChars="306" w:left="951" w:hangingChars="100" w:hanging="308"/>
        <w:jc w:val="left"/>
        <w:rPr>
          <w:rFonts w:ascii="仿宋" w:eastAsia="仿宋" w:hAnsi="仿宋"/>
          <w:spacing w:val="-6"/>
          <w:sz w:val="32"/>
          <w:szCs w:val="32"/>
        </w:rPr>
      </w:pPr>
      <w:r w:rsidRPr="002D7E0F">
        <w:rPr>
          <w:rFonts w:ascii="仿宋" w:eastAsia="仿宋" w:hAnsi="仿宋" w:hint="eastAsia"/>
          <w:spacing w:val="-6"/>
          <w:sz w:val="32"/>
          <w:szCs w:val="32"/>
        </w:rPr>
        <w:t>1.赛竞赛设备：清单技术要求中规定了赛场准备的最低条件要求。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99"/>
        <w:gridCol w:w="1776"/>
        <w:gridCol w:w="2346"/>
        <w:gridCol w:w="1286"/>
        <w:gridCol w:w="714"/>
      </w:tblGrid>
      <w:tr w:rsidR="00585937">
        <w:trPr>
          <w:cantSplit/>
          <w:jc w:val="center"/>
        </w:trPr>
        <w:tc>
          <w:tcPr>
            <w:tcW w:w="799" w:type="dxa"/>
            <w:vAlign w:val="center"/>
          </w:tcPr>
          <w:p w:rsidR="00585937" w:rsidRPr="002D7E0F" w:rsidRDefault="002521DA">
            <w:pPr>
              <w:widowControl/>
              <w:autoSpaceDE w:val="0"/>
              <w:autoSpaceDN w:val="0"/>
              <w:spacing w:line="360" w:lineRule="exact"/>
              <w:jc w:val="center"/>
              <w:textAlignment w:val="bottom"/>
              <w:rPr>
                <w:rFonts w:ascii="仿宋_GB2312" w:eastAsia="仿宋_GB2312" w:hAnsi="仿宋"/>
                <w:spacing w:val="-6"/>
                <w:sz w:val="24"/>
              </w:rPr>
            </w:pPr>
            <w:r w:rsidRPr="002D7E0F">
              <w:rPr>
                <w:rFonts w:ascii="仿宋_GB2312" w:eastAsia="仿宋_GB2312" w:hAnsi="仿宋" w:hint="eastAsia"/>
                <w:spacing w:val="-6"/>
                <w:sz w:val="24"/>
              </w:rPr>
              <w:t>序号</w:t>
            </w:r>
          </w:p>
        </w:tc>
        <w:tc>
          <w:tcPr>
            <w:tcW w:w="1776" w:type="dxa"/>
            <w:vAlign w:val="center"/>
          </w:tcPr>
          <w:p w:rsidR="00585937" w:rsidRPr="002D7E0F" w:rsidRDefault="002521DA">
            <w:pPr>
              <w:widowControl/>
              <w:autoSpaceDE w:val="0"/>
              <w:autoSpaceDN w:val="0"/>
              <w:spacing w:line="360" w:lineRule="exact"/>
              <w:jc w:val="center"/>
              <w:textAlignment w:val="bottom"/>
              <w:rPr>
                <w:rFonts w:ascii="仿宋_GB2312" w:eastAsia="仿宋_GB2312" w:hAnsi="仿宋"/>
                <w:spacing w:val="-6"/>
                <w:sz w:val="24"/>
              </w:rPr>
            </w:pPr>
            <w:r w:rsidRPr="002D7E0F">
              <w:rPr>
                <w:rFonts w:ascii="仿宋_GB2312" w:eastAsia="仿宋_GB2312" w:hAnsi="仿宋" w:hint="eastAsia"/>
                <w:spacing w:val="-6"/>
                <w:sz w:val="24"/>
              </w:rPr>
              <w:t>设备名称</w:t>
            </w:r>
          </w:p>
        </w:tc>
        <w:tc>
          <w:tcPr>
            <w:tcW w:w="2346" w:type="dxa"/>
            <w:vAlign w:val="center"/>
          </w:tcPr>
          <w:p w:rsidR="00585937" w:rsidRPr="002D7E0F" w:rsidRDefault="002521DA">
            <w:pPr>
              <w:widowControl/>
              <w:autoSpaceDE w:val="0"/>
              <w:autoSpaceDN w:val="0"/>
              <w:spacing w:line="360" w:lineRule="exact"/>
              <w:jc w:val="center"/>
              <w:textAlignment w:val="bottom"/>
              <w:rPr>
                <w:rFonts w:ascii="仿宋_GB2312" w:eastAsia="仿宋_GB2312" w:hAnsi="仿宋"/>
                <w:spacing w:val="-6"/>
                <w:sz w:val="24"/>
              </w:rPr>
            </w:pPr>
            <w:r w:rsidRPr="002D7E0F">
              <w:rPr>
                <w:rFonts w:ascii="仿宋_GB2312" w:eastAsia="仿宋_GB2312" w:hAnsi="仿宋" w:hint="eastAsia"/>
                <w:spacing w:val="-6"/>
                <w:sz w:val="24"/>
              </w:rPr>
              <w:t>规格型号</w:t>
            </w:r>
          </w:p>
          <w:p w:rsidR="00585937" w:rsidRPr="002D7E0F" w:rsidRDefault="002521DA">
            <w:pPr>
              <w:widowControl/>
              <w:autoSpaceDE w:val="0"/>
              <w:autoSpaceDN w:val="0"/>
              <w:spacing w:line="360" w:lineRule="exact"/>
              <w:jc w:val="center"/>
              <w:textAlignment w:val="bottom"/>
              <w:rPr>
                <w:rFonts w:ascii="仿宋_GB2312" w:eastAsia="仿宋_GB2312" w:hAnsi="仿宋"/>
                <w:spacing w:val="-6"/>
                <w:sz w:val="24"/>
              </w:rPr>
            </w:pPr>
            <w:r w:rsidRPr="002D7E0F">
              <w:rPr>
                <w:rFonts w:ascii="仿宋_GB2312" w:eastAsia="仿宋_GB2312" w:hAnsi="仿宋" w:hint="eastAsia"/>
                <w:spacing w:val="-6"/>
                <w:sz w:val="24"/>
              </w:rPr>
              <w:t>或技术要求</w:t>
            </w:r>
          </w:p>
        </w:tc>
        <w:tc>
          <w:tcPr>
            <w:tcW w:w="1286" w:type="dxa"/>
            <w:vAlign w:val="center"/>
          </w:tcPr>
          <w:p w:rsidR="00585937" w:rsidRPr="002D7E0F" w:rsidRDefault="002521DA">
            <w:pPr>
              <w:widowControl/>
              <w:autoSpaceDE w:val="0"/>
              <w:autoSpaceDN w:val="0"/>
              <w:spacing w:line="360" w:lineRule="exact"/>
              <w:jc w:val="center"/>
              <w:textAlignment w:val="bottom"/>
              <w:rPr>
                <w:rFonts w:ascii="仿宋_GB2312" w:eastAsia="仿宋_GB2312" w:hAnsi="仿宋"/>
                <w:spacing w:val="-6"/>
                <w:sz w:val="24"/>
              </w:rPr>
            </w:pPr>
            <w:r w:rsidRPr="002D7E0F">
              <w:rPr>
                <w:rFonts w:ascii="仿宋_GB2312" w:eastAsia="仿宋_GB2312" w:hAnsi="仿宋" w:hint="eastAsia"/>
                <w:spacing w:val="-6"/>
                <w:sz w:val="24"/>
              </w:rPr>
              <w:t>数量</w:t>
            </w:r>
          </w:p>
        </w:tc>
        <w:tc>
          <w:tcPr>
            <w:tcW w:w="714" w:type="dxa"/>
            <w:vAlign w:val="center"/>
          </w:tcPr>
          <w:p w:rsidR="00585937" w:rsidRPr="002D7E0F" w:rsidRDefault="002521DA">
            <w:pPr>
              <w:widowControl/>
              <w:autoSpaceDE w:val="0"/>
              <w:autoSpaceDN w:val="0"/>
              <w:spacing w:line="360" w:lineRule="exact"/>
              <w:jc w:val="center"/>
              <w:textAlignment w:val="bottom"/>
              <w:rPr>
                <w:rFonts w:ascii="仿宋_GB2312" w:eastAsia="仿宋_GB2312" w:hAnsi="仿宋"/>
                <w:spacing w:val="-6"/>
                <w:sz w:val="24"/>
              </w:rPr>
            </w:pPr>
            <w:r w:rsidRPr="002D7E0F">
              <w:rPr>
                <w:rFonts w:ascii="仿宋_GB2312" w:eastAsia="仿宋_GB2312" w:hAnsi="仿宋" w:hint="eastAsia"/>
                <w:spacing w:val="-6"/>
                <w:sz w:val="24"/>
              </w:rPr>
              <w:t>备注</w:t>
            </w:r>
          </w:p>
        </w:tc>
      </w:tr>
      <w:tr w:rsidR="00585937">
        <w:trPr>
          <w:cantSplit/>
          <w:trHeight w:val="602"/>
          <w:jc w:val="center"/>
        </w:trPr>
        <w:tc>
          <w:tcPr>
            <w:tcW w:w="799"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1</w:t>
            </w:r>
          </w:p>
        </w:tc>
        <w:tc>
          <w:tcPr>
            <w:tcW w:w="177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铅球</w:t>
            </w:r>
          </w:p>
        </w:tc>
        <w:tc>
          <w:tcPr>
            <w:tcW w:w="234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男5KG\女4KG</w:t>
            </w:r>
          </w:p>
        </w:tc>
        <w:tc>
          <w:tcPr>
            <w:tcW w:w="128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4个</w:t>
            </w:r>
          </w:p>
        </w:tc>
        <w:tc>
          <w:tcPr>
            <w:tcW w:w="714" w:type="dxa"/>
            <w:vAlign w:val="center"/>
          </w:tcPr>
          <w:p w:rsidR="00585937" w:rsidRPr="00D55E3C" w:rsidRDefault="00585937">
            <w:pPr>
              <w:widowControl/>
              <w:autoSpaceDE w:val="0"/>
              <w:autoSpaceDN w:val="0"/>
              <w:spacing w:line="360" w:lineRule="exact"/>
              <w:jc w:val="center"/>
              <w:textAlignment w:val="bottom"/>
              <w:rPr>
                <w:rFonts w:ascii="仿宋_GB2312" w:eastAsia="仿宋_GB2312" w:hAnsi="仿宋"/>
                <w:spacing w:val="-6"/>
                <w:sz w:val="24"/>
              </w:rPr>
            </w:pPr>
          </w:p>
        </w:tc>
      </w:tr>
      <w:tr w:rsidR="00585937">
        <w:trPr>
          <w:cantSplit/>
          <w:trHeight w:val="553"/>
          <w:jc w:val="center"/>
        </w:trPr>
        <w:tc>
          <w:tcPr>
            <w:tcW w:w="799" w:type="dxa"/>
            <w:vAlign w:val="center"/>
          </w:tcPr>
          <w:p w:rsidR="00585937" w:rsidRPr="00D55E3C" w:rsidRDefault="002521DA">
            <w:pPr>
              <w:widowControl/>
              <w:tabs>
                <w:tab w:val="center" w:pos="286"/>
              </w:tabs>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2</w:t>
            </w:r>
          </w:p>
        </w:tc>
        <w:tc>
          <w:tcPr>
            <w:tcW w:w="177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灭火器</w:t>
            </w:r>
          </w:p>
        </w:tc>
        <w:tc>
          <w:tcPr>
            <w:tcW w:w="234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干粉\CO2灭火器</w:t>
            </w:r>
          </w:p>
        </w:tc>
        <w:tc>
          <w:tcPr>
            <w:tcW w:w="1286" w:type="dxa"/>
            <w:vAlign w:val="center"/>
          </w:tcPr>
          <w:p w:rsidR="00585937" w:rsidRPr="00D55E3C" w:rsidRDefault="002D7E0F">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2</w:t>
            </w:r>
            <w:r w:rsidR="002521DA" w:rsidRPr="00D55E3C">
              <w:rPr>
                <w:rFonts w:ascii="仿宋_GB2312" w:eastAsia="仿宋_GB2312" w:hAnsi="仿宋" w:hint="eastAsia"/>
                <w:spacing w:val="-6"/>
                <w:sz w:val="24"/>
              </w:rPr>
              <w:t>0个</w:t>
            </w:r>
          </w:p>
        </w:tc>
        <w:tc>
          <w:tcPr>
            <w:tcW w:w="714" w:type="dxa"/>
            <w:vAlign w:val="center"/>
          </w:tcPr>
          <w:p w:rsidR="00585937" w:rsidRPr="00D55E3C" w:rsidRDefault="00585937">
            <w:pPr>
              <w:widowControl/>
              <w:autoSpaceDE w:val="0"/>
              <w:autoSpaceDN w:val="0"/>
              <w:spacing w:line="360" w:lineRule="exact"/>
              <w:jc w:val="center"/>
              <w:textAlignment w:val="bottom"/>
              <w:rPr>
                <w:rFonts w:ascii="仿宋_GB2312" w:eastAsia="仿宋_GB2312" w:hAnsi="仿宋"/>
                <w:spacing w:val="-6"/>
                <w:sz w:val="24"/>
              </w:rPr>
            </w:pPr>
          </w:p>
        </w:tc>
      </w:tr>
      <w:tr w:rsidR="00585937">
        <w:trPr>
          <w:cantSplit/>
          <w:trHeight w:val="284"/>
          <w:jc w:val="center"/>
        </w:trPr>
        <w:tc>
          <w:tcPr>
            <w:tcW w:w="799"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3</w:t>
            </w:r>
          </w:p>
        </w:tc>
        <w:tc>
          <w:tcPr>
            <w:tcW w:w="1776" w:type="dxa"/>
            <w:vAlign w:val="center"/>
          </w:tcPr>
          <w:p w:rsidR="00585937" w:rsidRPr="00D55E3C" w:rsidRDefault="002521DA" w:rsidP="004C674C">
            <w:pPr>
              <w:ind w:firstLineChars="150" w:firstLine="342"/>
              <w:jc w:val="center"/>
              <w:rPr>
                <w:rFonts w:ascii="仿宋_GB2312" w:eastAsia="仿宋_GB2312" w:hAnsi="仿宋"/>
                <w:spacing w:val="-6"/>
                <w:sz w:val="24"/>
              </w:rPr>
            </w:pPr>
            <w:r w:rsidRPr="00D55E3C">
              <w:rPr>
                <w:rFonts w:ascii="仿宋_GB2312" w:eastAsia="仿宋_GB2312" w:hAnsi="仿宋" w:hint="eastAsia"/>
                <w:spacing w:val="-6"/>
                <w:sz w:val="24"/>
              </w:rPr>
              <w:t>消防水带</w:t>
            </w:r>
          </w:p>
        </w:tc>
        <w:tc>
          <w:tcPr>
            <w:tcW w:w="2346" w:type="dxa"/>
            <w:vAlign w:val="center"/>
          </w:tcPr>
          <w:p w:rsidR="00585937" w:rsidRPr="00D55E3C" w:rsidRDefault="002521DA">
            <w:pPr>
              <w:spacing w:line="276" w:lineRule="auto"/>
              <w:jc w:val="center"/>
              <w:rPr>
                <w:rFonts w:ascii="仿宋_GB2312" w:eastAsia="仿宋_GB2312" w:hAnsi="仿宋"/>
                <w:spacing w:val="-6"/>
                <w:sz w:val="24"/>
              </w:rPr>
            </w:pPr>
            <w:r w:rsidRPr="00D55E3C">
              <w:rPr>
                <w:rFonts w:ascii="仿宋_GB2312" w:eastAsia="仿宋_GB2312" w:hAnsi="仿宋"/>
                <w:spacing w:val="-6"/>
                <w:sz w:val="24"/>
              </w:rPr>
              <w:t>8型65口径20米</w:t>
            </w:r>
          </w:p>
        </w:tc>
        <w:tc>
          <w:tcPr>
            <w:tcW w:w="1286" w:type="dxa"/>
            <w:vAlign w:val="center"/>
          </w:tcPr>
          <w:p w:rsidR="00585937" w:rsidRPr="00D55E3C" w:rsidRDefault="002D7E0F" w:rsidP="004C674C">
            <w:pPr>
              <w:ind w:firstLineChars="100" w:firstLine="228"/>
              <w:rPr>
                <w:rFonts w:ascii="仿宋_GB2312" w:eastAsia="仿宋_GB2312" w:hAnsi="仿宋"/>
                <w:spacing w:val="-6"/>
                <w:sz w:val="24"/>
              </w:rPr>
            </w:pPr>
            <w:r w:rsidRPr="00D55E3C">
              <w:rPr>
                <w:rFonts w:ascii="仿宋_GB2312" w:eastAsia="仿宋_GB2312" w:hAnsi="仿宋" w:hint="eastAsia"/>
                <w:spacing w:val="-6"/>
                <w:sz w:val="24"/>
              </w:rPr>
              <w:t>1</w:t>
            </w:r>
            <w:r w:rsidR="002521DA" w:rsidRPr="00D55E3C">
              <w:rPr>
                <w:rFonts w:ascii="仿宋_GB2312" w:eastAsia="仿宋_GB2312" w:hAnsi="仿宋" w:hint="eastAsia"/>
                <w:spacing w:val="-6"/>
                <w:sz w:val="24"/>
              </w:rPr>
              <w:t>0盘</w:t>
            </w:r>
          </w:p>
        </w:tc>
        <w:tc>
          <w:tcPr>
            <w:tcW w:w="714" w:type="dxa"/>
            <w:vAlign w:val="center"/>
          </w:tcPr>
          <w:p w:rsidR="00585937" w:rsidRPr="00D55E3C" w:rsidRDefault="00585937">
            <w:pPr>
              <w:widowControl/>
              <w:autoSpaceDE w:val="0"/>
              <w:autoSpaceDN w:val="0"/>
              <w:spacing w:line="360" w:lineRule="exact"/>
              <w:jc w:val="center"/>
              <w:textAlignment w:val="bottom"/>
              <w:rPr>
                <w:rFonts w:ascii="仿宋_GB2312" w:eastAsia="仿宋_GB2312" w:hAnsi="仿宋"/>
                <w:spacing w:val="-6"/>
                <w:sz w:val="24"/>
              </w:rPr>
            </w:pPr>
          </w:p>
        </w:tc>
      </w:tr>
      <w:tr w:rsidR="00585937">
        <w:trPr>
          <w:cantSplit/>
          <w:trHeight w:val="417"/>
          <w:jc w:val="center"/>
        </w:trPr>
        <w:tc>
          <w:tcPr>
            <w:tcW w:w="799"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lastRenderedPageBreak/>
              <w:t>4</w:t>
            </w:r>
          </w:p>
        </w:tc>
        <w:tc>
          <w:tcPr>
            <w:tcW w:w="177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消防服</w:t>
            </w:r>
          </w:p>
        </w:tc>
        <w:tc>
          <w:tcPr>
            <w:tcW w:w="2346" w:type="dxa"/>
          </w:tcPr>
          <w:p w:rsidR="00585937" w:rsidRPr="00D55E3C" w:rsidRDefault="002521DA">
            <w:pPr>
              <w:wordWrap w:val="0"/>
              <w:spacing w:line="270" w:lineRule="atLeast"/>
              <w:jc w:val="left"/>
              <w:rPr>
                <w:rFonts w:ascii="仿宋_GB2312" w:eastAsia="仿宋_GB2312" w:hAnsi="仿宋"/>
                <w:spacing w:val="-6"/>
                <w:sz w:val="24"/>
              </w:rPr>
            </w:pPr>
            <w:r w:rsidRPr="00D55E3C">
              <w:rPr>
                <w:rFonts w:ascii="仿宋_GB2312" w:eastAsia="仿宋_GB2312" w:hAnsi="仿宋"/>
                <w:spacing w:val="-6"/>
                <w:sz w:val="24"/>
              </w:rPr>
              <w:t>KX-0205 02</w:t>
            </w:r>
          </w:p>
        </w:tc>
        <w:tc>
          <w:tcPr>
            <w:tcW w:w="128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20套</w:t>
            </w:r>
          </w:p>
        </w:tc>
        <w:tc>
          <w:tcPr>
            <w:tcW w:w="714" w:type="dxa"/>
            <w:vAlign w:val="center"/>
          </w:tcPr>
          <w:p w:rsidR="00585937" w:rsidRPr="00D55E3C" w:rsidRDefault="00585937">
            <w:pPr>
              <w:widowControl/>
              <w:autoSpaceDE w:val="0"/>
              <w:autoSpaceDN w:val="0"/>
              <w:spacing w:line="360" w:lineRule="exact"/>
              <w:jc w:val="center"/>
              <w:textAlignment w:val="bottom"/>
              <w:rPr>
                <w:rFonts w:ascii="仿宋_GB2312" w:eastAsia="仿宋_GB2312" w:hAnsi="仿宋"/>
                <w:spacing w:val="-6"/>
                <w:sz w:val="24"/>
              </w:rPr>
            </w:pPr>
          </w:p>
        </w:tc>
      </w:tr>
      <w:tr w:rsidR="00585937">
        <w:trPr>
          <w:cantSplit/>
          <w:trHeight w:val="438"/>
          <w:jc w:val="center"/>
        </w:trPr>
        <w:tc>
          <w:tcPr>
            <w:tcW w:w="799"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5</w:t>
            </w:r>
          </w:p>
        </w:tc>
        <w:tc>
          <w:tcPr>
            <w:tcW w:w="177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打印机</w:t>
            </w:r>
          </w:p>
        </w:tc>
        <w:tc>
          <w:tcPr>
            <w:tcW w:w="2346" w:type="dxa"/>
          </w:tcPr>
          <w:p w:rsidR="00585937" w:rsidRPr="00D55E3C" w:rsidRDefault="002521DA">
            <w:pPr>
              <w:widowControl/>
              <w:autoSpaceDE w:val="0"/>
              <w:autoSpaceDN w:val="0"/>
              <w:spacing w:line="360" w:lineRule="exact"/>
              <w:jc w:val="left"/>
              <w:textAlignment w:val="bottom"/>
              <w:rPr>
                <w:rFonts w:ascii="仿宋_GB2312" w:eastAsia="仿宋_GB2312" w:hAnsi="仿宋"/>
                <w:spacing w:val="-6"/>
                <w:sz w:val="24"/>
              </w:rPr>
            </w:pPr>
            <w:r w:rsidRPr="00D55E3C">
              <w:rPr>
                <w:rFonts w:ascii="仿宋_GB2312" w:eastAsia="仿宋_GB2312" w:hAnsi="仿宋" w:hint="eastAsia"/>
                <w:spacing w:val="-6"/>
                <w:sz w:val="24"/>
              </w:rPr>
              <w:t>CANON佳能</w:t>
            </w:r>
          </w:p>
        </w:tc>
        <w:tc>
          <w:tcPr>
            <w:tcW w:w="1286" w:type="dxa"/>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2台</w:t>
            </w:r>
          </w:p>
        </w:tc>
        <w:tc>
          <w:tcPr>
            <w:tcW w:w="714" w:type="dxa"/>
            <w:vAlign w:val="center"/>
          </w:tcPr>
          <w:p w:rsidR="00585937" w:rsidRPr="00D55E3C" w:rsidRDefault="00585937">
            <w:pPr>
              <w:widowControl/>
              <w:autoSpaceDE w:val="0"/>
              <w:autoSpaceDN w:val="0"/>
              <w:spacing w:line="360" w:lineRule="exact"/>
              <w:jc w:val="center"/>
              <w:textAlignment w:val="bottom"/>
              <w:rPr>
                <w:rFonts w:ascii="仿宋_GB2312" w:eastAsia="仿宋_GB2312" w:hAnsi="仿宋"/>
                <w:spacing w:val="-6"/>
                <w:sz w:val="24"/>
              </w:rPr>
            </w:pPr>
          </w:p>
        </w:tc>
      </w:tr>
      <w:tr w:rsidR="00585937">
        <w:trPr>
          <w:cantSplit/>
          <w:trHeight w:val="487"/>
          <w:jc w:val="center"/>
        </w:trPr>
        <w:tc>
          <w:tcPr>
            <w:tcW w:w="799"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6</w:t>
            </w:r>
          </w:p>
        </w:tc>
        <w:tc>
          <w:tcPr>
            <w:tcW w:w="1776"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卷尺</w:t>
            </w:r>
          </w:p>
        </w:tc>
        <w:tc>
          <w:tcPr>
            <w:tcW w:w="2346" w:type="dxa"/>
            <w:tcBorders>
              <w:top w:val="single" w:sz="4" w:space="0" w:color="auto"/>
              <w:left w:val="single" w:sz="4" w:space="0" w:color="auto"/>
              <w:bottom w:val="single" w:sz="4" w:space="0" w:color="auto"/>
              <w:right w:val="single" w:sz="4" w:space="0" w:color="auto"/>
            </w:tcBorders>
          </w:tcPr>
          <w:p w:rsidR="00585937" w:rsidRPr="00D55E3C" w:rsidRDefault="002521DA">
            <w:pPr>
              <w:widowControl/>
              <w:autoSpaceDE w:val="0"/>
              <w:autoSpaceDN w:val="0"/>
              <w:spacing w:line="360" w:lineRule="exact"/>
              <w:jc w:val="left"/>
              <w:textAlignment w:val="bottom"/>
              <w:rPr>
                <w:rFonts w:ascii="仿宋_GB2312" w:eastAsia="仿宋_GB2312" w:hAnsi="仿宋"/>
                <w:spacing w:val="-6"/>
                <w:sz w:val="24"/>
              </w:rPr>
            </w:pPr>
            <w:r w:rsidRPr="00D55E3C">
              <w:rPr>
                <w:rFonts w:ascii="仿宋_GB2312" w:eastAsia="仿宋_GB2312" w:hAnsi="仿宋" w:hint="eastAsia"/>
                <w:spacing w:val="-6"/>
                <w:sz w:val="24"/>
              </w:rPr>
              <w:t>RA</w:t>
            </w:r>
            <w:r w:rsidRPr="00D55E3C">
              <w:rPr>
                <w:rFonts w:ascii="仿宋_GB2312" w:eastAsia="仿宋_GB2312" w:hAnsi="仿宋"/>
                <w:spacing w:val="-6"/>
                <w:sz w:val="24"/>
              </w:rPr>
              <w:t>—</w:t>
            </w:r>
            <w:r w:rsidRPr="00D55E3C">
              <w:rPr>
                <w:rFonts w:ascii="仿宋_GB2312" w:eastAsia="仿宋_GB2312" w:hAnsi="仿宋" w:hint="eastAsia"/>
                <w:spacing w:val="-6"/>
                <w:sz w:val="24"/>
              </w:rPr>
              <w:t>B20m</w:t>
            </w:r>
          </w:p>
        </w:tc>
        <w:tc>
          <w:tcPr>
            <w:tcW w:w="1286"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4盘</w:t>
            </w:r>
          </w:p>
        </w:tc>
        <w:tc>
          <w:tcPr>
            <w:tcW w:w="714" w:type="dxa"/>
            <w:tcBorders>
              <w:top w:val="single" w:sz="4" w:space="0" w:color="auto"/>
              <w:left w:val="single" w:sz="4" w:space="0" w:color="auto"/>
              <w:bottom w:val="single" w:sz="4" w:space="0" w:color="auto"/>
              <w:right w:val="single" w:sz="4" w:space="0" w:color="auto"/>
            </w:tcBorders>
            <w:vAlign w:val="center"/>
          </w:tcPr>
          <w:p w:rsidR="00585937" w:rsidRPr="00D55E3C" w:rsidRDefault="00585937">
            <w:pPr>
              <w:widowControl/>
              <w:autoSpaceDE w:val="0"/>
              <w:autoSpaceDN w:val="0"/>
              <w:spacing w:line="360" w:lineRule="exact"/>
              <w:jc w:val="center"/>
              <w:textAlignment w:val="bottom"/>
              <w:rPr>
                <w:rFonts w:ascii="仿宋_GB2312" w:eastAsia="仿宋_GB2312" w:hAnsi="仿宋"/>
                <w:spacing w:val="-6"/>
                <w:sz w:val="24"/>
              </w:rPr>
            </w:pPr>
          </w:p>
        </w:tc>
      </w:tr>
      <w:tr w:rsidR="00585937">
        <w:trPr>
          <w:cantSplit/>
          <w:trHeight w:val="551"/>
          <w:jc w:val="center"/>
        </w:trPr>
        <w:tc>
          <w:tcPr>
            <w:tcW w:w="799"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7</w:t>
            </w:r>
          </w:p>
        </w:tc>
        <w:tc>
          <w:tcPr>
            <w:tcW w:w="1776"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秒表</w:t>
            </w:r>
          </w:p>
        </w:tc>
        <w:tc>
          <w:tcPr>
            <w:tcW w:w="2346" w:type="dxa"/>
            <w:tcBorders>
              <w:top w:val="single" w:sz="4" w:space="0" w:color="auto"/>
              <w:left w:val="single" w:sz="4" w:space="0" w:color="auto"/>
              <w:bottom w:val="single" w:sz="4" w:space="0" w:color="auto"/>
              <w:right w:val="single" w:sz="4" w:space="0" w:color="auto"/>
            </w:tcBorders>
          </w:tcPr>
          <w:p w:rsidR="00585937" w:rsidRPr="00D55E3C" w:rsidRDefault="002521DA">
            <w:pPr>
              <w:widowControl/>
              <w:autoSpaceDE w:val="0"/>
              <w:autoSpaceDN w:val="0"/>
              <w:spacing w:line="360" w:lineRule="exact"/>
              <w:jc w:val="left"/>
              <w:textAlignment w:val="bottom"/>
              <w:rPr>
                <w:rFonts w:ascii="仿宋_GB2312" w:eastAsia="仿宋_GB2312" w:hAnsi="仿宋"/>
                <w:spacing w:val="-6"/>
                <w:sz w:val="24"/>
              </w:rPr>
            </w:pPr>
            <w:r w:rsidRPr="00D55E3C">
              <w:rPr>
                <w:rFonts w:ascii="仿宋_GB2312" w:eastAsia="仿宋_GB2312" w:hAnsi="仿宋"/>
                <w:spacing w:val="-6"/>
                <w:sz w:val="24"/>
              </w:rPr>
              <w:t>XL021L</w:t>
            </w:r>
            <w:r w:rsidRPr="00D55E3C">
              <w:rPr>
                <w:rFonts w:ascii="仿宋_GB2312" w:eastAsia="仿宋_GB2312" w:hAnsi="仿宋" w:hint="eastAsia"/>
                <w:spacing w:val="-6"/>
                <w:sz w:val="24"/>
              </w:rPr>
              <w:t xml:space="preserve">宽屏   </w:t>
            </w:r>
          </w:p>
        </w:tc>
        <w:tc>
          <w:tcPr>
            <w:tcW w:w="1286"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8块</w:t>
            </w:r>
          </w:p>
        </w:tc>
        <w:tc>
          <w:tcPr>
            <w:tcW w:w="714" w:type="dxa"/>
            <w:tcBorders>
              <w:top w:val="single" w:sz="4" w:space="0" w:color="auto"/>
              <w:left w:val="single" w:sz="4" w:space="0" w:color="auto"/>
              <w:bottom w:val="single" w:sz="4" w:space="0" w:color="auto"/>
              <w:right w:val="single" w:sz="4" w:space="0" w:color="auto"/>
            </w:tcBorders>
            <w:vAlign w:val="center"/>
          </w:tcPr>
          <w:p w:rsidR="00585937" w:rsidRPr="00D55E3C" w:rsidRDefault="00585937">
            <w:pPr>
              <w:widowControl/>
              <w:autoSpaceDE w:val="0"/>
              <w:autoSpaceDN w:val="0"/>
              <w:spacing w:line="360" w:lineRule="exact"/>
              <w:jc w:val="center"/>
              <w:textAlignment w:val="bottom"/>
              <w:rPr>
                <w:rFonts w:ascii="仿宋_GB2312" w:eastAsia="仿宋_GB2312" w:hAnsi="仿宋"/>
                <w:spacing w:val="-6"/>
                <w:sz w:val="24"/>
              </w:rPr>
            </w:pPr>
          </w:p>
        </w:tc>
      </w:tr>
      <w:tr w:rsidR="00585937">
        <w:trPr>
          <w:cantSplit/>
          <w:jc w:val="center"/>
        </w:trPr>
        <w:tc>
          <w:tcPr>
            <w:tcW w:w="799"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8</w:t>
            </w:r>
          </w:p>
        </w:tc>
        <w:tc>
          <w:tcPr>
            <w:tcW w:w="1776"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计算器</w:t>
            </w:r>
          </w:p>
        </w:tc>
        <w:tc>
          <w:tcPr>
            <w:tcW w:w="2346"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textAlignment w:val="bottom"/>
              <w:rPr>
                <w:rFonts w:ascii="仿宋_GB2312" w:eastAsia="仿宋_GB2312" w:hAnsi="仿宋"/>
                <w:spacing w:val="-6"/>
                <w:sz w:val="24"/>
              </w:rPr>
            </w:pPr>
            <w:r w:rsidRPr="00D55E3C">
              <w:rPr>
                <w:rFonts w:ascii="仿宋_GB2312" w:eastAsia="仿宋_GB2312" w:hAnsi="仿宋" w:hint="eastAsia"/>
                <w:spacing w:val="-6"/>
                <w:sz w:val="24"/>
              </w:rPr>
              <w:t>SHARP EL2135</w:t>
            </w:r>
          </w:p>
        </w:tc>
        <w:tc>
          <w:tcPr>
            <w:tcW w:w="1286" w:type="dxa"/>
            <w:tcBorders>
              <w:top w:val="single" w:sz="4" w:space="0" w:color="auto"/>
              <w:left w:val="single" w:sz="4" w:space="0" w:color="auto"/>
              <w:bottom w:val="single" w:sz="4" w:space="0" w:color="auto"/>
              <w:right w:val="single" w:sz="4" w:space="0" w:color="auto"/>
            </w:tcBorders>
            <w:vAlign w:val="center"/>
          </w:tcPr>
          <w:p w:rsidR="00585937" w:rsidRPr="00D55E3C" w:rsidRDefault="002521DA">
            <w:pPr>
              <w:widowControl/>
              <w:autoSpaceDE w:val="0"/>
              <w:autoSpaceDN w:val="0"/>
              <w:spacing w:line="360" w:lineRule="exact"/>
              <w:jc w:val="center"/>
              <w:textAlignment w:val="bottom"/>
              <w:rPr>
                <w:rFonts w:ascii="仿宋_GB2312" w:eastAsia="仿宋_GB2312" w:hAnsi="仿宋"/>
                <w:spacing w:val="-6"/>
                <w:sz w:val="24"/>
              </w:rPr>
            </w:pPr>
            <w:r w:rsidRPr="00D55E3C">
              <w:rPr>
                <w:rFonts w:ascii="仿宋_GB2312" w:eastAsia="仿宋_GB2312" w:hAnsi="仿宋" w:hint="eastAsia"/>
                <w:spacing w:val="-6"/>
                <w:sz w:val="24"/>
              </w:rPr>
              <w:t>6个</w:t>
            </w:r>
          </w:p>
        </w:tc>
        <w:tc>
          <w:tcPr>
            <w:tcW w:w="714" w:type="dxa"/>
            <w:tcBorders>
              <w:top w:val="single" w:sz="4" w:space="0" w:color="auto"/>
              <w:left w:val="single" w:sz="4" w:space="0" w:color="auto"/>
              <w:bottom w:val="single" w:sz="4" w:space="0" w:color="auto"/>
              <w:right w:val="single" w:sz="4" w:space="0" w:color="auto"/>
            </w:tcBorders>
            <w:vAlign w:val="center"/>
          </w:tcPr>
          <w:p w:rsidR="00585937" w:rsidRPr="00D55E3C" w:rsidRDefault="00585937">
            <w:pPr>
              <w:widowControl/>
              <w:autoSpaceDE w:val="0"/>
              <w:autoSpaceDN w:val="0"/>
              <w:spacing w:line="360" w:lineRule="exact"/>
              <w:jc w:val="center"/>
              <w:textAlignment w:val="bottom"/>
              <w:rPr>
                <w:rFonts w:ascii="仿宋_GB2312" w:eastAsia="仿宋_GB2312" w:hAnsi="仿宋"/>
                <w:spacing w:val="-6"/>
                <w:sz w:val="24"/>
              </w:rPr>
            </w:pPr>
          </w:p>
        </w:tc>
      </w:tr>
      <w:tr w:rsidR="00585937">
        <w:trPr>
          <w:cantSplit/>
          <w:trHeight w:val="517"/>
          <w:jc w:val="center"/>
        </w:trPr>
        <w:tc>
          <w:tcPr>
            <w:tcW w:w="799" w:type="dxa"/>
            <w:tcBorders>
              <w:top w:val="single" w:sz="4" w:space="0" w:color="auto"/>
              <w:left w:val="single" w:sz="4" w:space="0" w:color="auto"/>
              <w:bottom w:val="single" w:sz="4" w:space="0" w:color="auto"/>
              <w:right w:val="single" w:sz="4" w:space="0" w:color="auto"/>
            </w:tcBorders>
            <w:vAlign w:val="center"/>
          </w:tcPr>
          <w:p w:rsidR="00585937" w:rsidRDefault="002521DA">
            <w:pPr>
              <w:widowControl/>
              <w:autoSpaceDE w:val="0"/>
              <w:autoSpaceDN w:val="0"/>
              <w:spacing w:line="360" w:lineRule="exact"/>
              <w:jc w:val="center"/>
              <w:textAlignment w:val="bottom"/>
              <w:rPr>
                <w:rFonts w:ascii="仿宋_GB2312" w:eastAsia="仿宋_GB2312" w:hAnsi="仿宋"/>
                <w:spacing w:val="-6"/>
                <w:sz w:val="32"/>
                <w:szCs w:val="32"/>
              </w:rPr>
            </w:pPr>
            <w:r>
              <w:rPr>
                <w:rFonts w:ascii="仿宋_GB2312" w:eastAsia="仿宋_GB2312" w:hAnsi="仿宋" w:hint="eastAsia"/>
                <w:spacing w:val="-6"/>
                <w:sz w:val="32"/>
                <w:szCs w:val="32"/>
              </w:rPr>
              <w:t>9</w:t>
            </w:r>
          </w:p>
        </w:tc>
        <w:tc>
          <w:tcPr>
            <w:tcW w:w="1776" w:type="dxa"/>
            <w:tcBorders>
              <w:top w:val="single" w:sz="4" w:space="0" w:color="auto"/>
              <w:left w:val="single" w:sz="4" w:space="0" w:color="auto"/>
              <w:bottom w:val="single" w:sz="4" w:space="0" w:color="auto"/>
              <w:right w:val="single" w:sz="4" w:space="0" w:color="auto"/>
            </w:tcBorders>
            <w:vAlign w:val="center"/>
          </w:tcPr>
          <w:p w:rsidR="00585937" w:rsidRDefault="00585937">
            <w:pPr>
              <w:widowControl/>
              <w:autoSpaceDE w:val="0"/>
              <w:autoSpaceDN w:val="0"/>
              <w:spacing w:line="360" w:lineRule="exact"/>
              <w:jc w:val="center"/>
              <w:textAlignment w:val="bottom"/>
              <w:rPr>
                <w:rFonts w:ascii="仿宋_GB2312" w:eastAsia="仿宋_GB2312" w:hAnsi="仿宋"/>
                <w:spacing w:val="-6"/>
                <w:sz w:val="32"/>
                <w:szCs w:val="32"/>
              </w:rPr>
            </w:pPr>
          </w:p>
        </w:tc>
        <w:tc>
          <w:tcPr>
            <w:tcW w:w="2346" w:type="dxa"/>
            <w:tcBorders>
              <w:top w:val="single" w:sz="4" w:space="0" w:color="auto"/>
              <w:left w:val="single" w:sz="4" w:space="0" w:color="auto"/>
              <w:bottom w:val="single" w:sz="4" w:space="0" w:color="auto"/>
              <w:right w:val="single" w:sz="4" w:space="0" w:color="auto"/>
            </w:tcBorders>
            <w:vAlign w:val="center"/>
          </w:tcPr>
          <w:p w:rsidR="00585937" w:rsidRDefault="00585937">
            <w:pPr>
              <w:widowControl/>
              <w:autoSpaceDE w:val="0"/>
              <w:autoSpaceDN w:val="0"/>
              <w:spacing w:line="360" w:lineRule="exact"/>
              <w:textAlignment w:val="bottom"/>
              <w:rPr>
                <w:rFonts w:ascii="仿宋_GB2312" w:eastAsia="仿宋_GB2312" w:hAnsi="仿宋"/>
                <w:spacing w:val="-6"/>
                <w:sz w:val="32"/>
                <w:szCs w:val="32"/>
              </w:rPr>
            </w:pPr>
          </w:p>
        </w:tc>
        <w:tc>
          <w:tcPr>
            <w:tcW w:w="1286" w:type="dxa"/>
            <w:tcBorders>
              <w:top w:val="single" w:sz="4" w:space="0" w:color="auto"/>
              <w:left w:val="single" w:sz="4" w:space="0" w:color="auto"/>
              <w:bottom w:val="single" w:sz="4" w:space="0" w:color="auto"/>
              <w:right w:val="single" w:sz="4" w:space="0" w:color="auto"/>
            </w:tcBorders>
            <w:vAlign w:val="center"/>
          </w:tcPr>
          <w:p w:rsidR="00585937" w:rsidRDefault="00585937">
            <w:pPr>
              <w:widowControl/>
              <w:autoSpaceDE w:val="0"/>
              <w:autoSpaceDN w:val="0"/>
              <w:spacing w:line="360" w:lineRule="exact"/>
              <w:jc w:val="center"/>
              <w:textAlignment w:val="bottom"/>
              <w:rPr>
                <w:rFonts w:ascii="仿宋_GB2312" w:eastAsia="仿宋_GB2312" w:hAnsi="仿宋"/>
                <w:spacing w:val="-6"/>
                <w:sz w:val="32"/>
                <w:szCs w:val="32"/>
              </w:rPr>
            </w:pPr>
          </w:p>
        </w:tc>
        <w:tc>
          <w:tcPr>
            <w:tcW w:w="714" w:type="dxa"/>
            <w:tcBorders>
              <w:top w:val="single" w:sz="4" w:space="0" w:color="auto"/>
              <w:left w:val="single" w:sz="4" w:space="0" w:color="auto"/>
              <w:bottom w:val="single" w:sz="4" w:space="0" w:color="auto"/>
              <w:right w:val="single" w:sz="4" w:space="0" w:color="auto"/>
            </w:tcBorders>
            <w:vAlign w:val="center"/>
          </w:tcPr>
          <w:p w:rsidR="00585937" w:rsidRDefault="00585937">
            <w:pPr>
              <w:widowControl/>
              <w:autoSpaceDE w:val="0"/>
              <w:autoSpaceDN w:val="0"/>
              <w:spacing w:line="360" w:lineRule="exact"/>
              <w:jc w:val="center"/>
              <w:textAlignment w:val="bottom"/>
              <w:rPr>
                <w:rFonts w:ascii="仿宋_GB2312" w:eastAsia="仿宋_GB2312" w:hAnsi="仿宋"/>
                <w:spacing w:val="-6"/>
                <w:sz w:val="32"/>
                <w:szCs w:val="32"/>
              </w:rPr>
            </w:pPr>
          </w:p>
        </w:tc>
      </w:tr>
    </w:tbl>
    <w:p w:rsidR="00585937" w:rsidRPr="005B6507" w:rsidRDefault="002521DA" w:rsidP="005B6507">
      <w:pPr>
        <w:spacing w:line="560" w:lineRule="exact"/>
        <w:ind w:firstLineChars="200" w:firstLine="618"/>
        <w:jc w:val="left"/>
        <w:rPr>
          <w:rFonts w:ascii="仿宋" w:eastAsia="仿宋" w:hAnsi="仿宋"/>
          <w:b/>
          <w:spacing w:val="-6"/>
          <w:sz w:val="32"/>
          <w:szCs w:val="32"/>
        </w:rPr>
      </w:pPr>
      <w:r w:rsidRPr="005B6507">
        <w:rPr>
          <w:rFonts w:ascii="仿宋" w:eastAsia="仿宋" w:hAnsi="仿宋" w:hint="eastAsia"/>
          <w:b/>
          <w:spacing w:val="-6"/>
          <w:sz w:val="32"/>
          <w:szCs w:val="32"/>
        </w:rPr>
        <w:t>五、竞赛细则</w:t>
      </w:r>
    </w:p>
    <w:p w:rsidR="00585937" w:rsidRPr="005B6507" w:rsidRDefault="002521DA" w:rsidP="005B6507">
      <w:pPr>
        <w:spacing w:line="560" w:lineRule="exact"/>
        <w:ind w:firstLineChars="218" w:firstLine="674"/>
        <w:rPr>
          <w:rFonts w:ascii="仿宋" w:eastAsia="仿宋" w:hAnsi="仿宋"/>
          <w:b/>
          <w:spacing w:val="-6"/>
          <w:sz w:val="32"/>
          <w:szCs w:val="32"/>
        </w:rPr>
      </w:pPr>
      <w:r w:rsidRPr="005B6507">
        <w:rPr>
          <w:rFonts w:ascii="仿宋" w:eastAsia="仿宋" w:hAnsi="仿宋" w:hint="eastAsia"/>
          <w:b/>
          <w:spacing w:val="-6"/>
          <w:sz w:val="32"/>
          <w:szCs w:val="32"/>
        </w:rPr>
        <w:t>（</w:t>
      </w:r>
      <w:r w:rsidR="005B6507">
        <w:rPr>
          <w:rFonts w:ascii="仿宋" w:eastAsia="仿宋" w:hAnsi="仿宋" w:hint="eastAsia"/>
          <w:b/>
          <w:spacing w:val="-6"/>
          <w:sz w:val="32"/>
          <w:szCs w:val="32"/>
        </w:rPr>
        <w:t>一）竞赛规则</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1.理论知识竞赛</w:t>
      </w:r>
      <w:r w:rsidR="005B6507">
        <w:rPr>
          <w:rFonts w:ascii="仿宋" w:eastAsia="仿宋" w:hAnsi="仿宋" w:hint="eastAsia"/>
          <w:spacing w:val="-6"/>
          <w:sz w:val="32"/>
          <w:szCs w:val="32"/>
        </w:rPr>
        <w:t>（初赛）</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（1）参赛选手按座位上序号对号入座，并将参赛证和有效身份证放在作为左上角明显位置。</w:t>
      </w:r>
      <w:proofErr w:type="gramStart"/>
      <w:r w:rsidRPr="002D7E0F">
        <w:rPr>
          <w:rFonts w:ascii="仿宋" w:eastAsia="仿宋" w:hAnsi="仿宋" w:hint="eastAsia"/>
          <w:spacing w:val="-6"/>
          <w:sz w:val="32"/>
          <w:szCs w:val="32"/>
        </w:rPr>
        <w:t>竞赛全</w:t>
      </w:r>
      <w:proofErr w:type="gramEnd"/>
      <w:r w:rsidRPr="002D7E0F">
        <w:rPr>
          <w:rFonts w:ascii="仿宋" w:eastAsia="仿宋" w:hAnsi="仿宋" w:hint="eastAsia"/>
          <w:spacing w:val="-6"/>
          <w:sz w:val="32"/>
          <w:szCs w:val="32"/>
        </w:rPr>
        <w:t>过程中，选手不得中途无故退场。当裁判宣布竞赛结束且收卷清点完毕后，选手方可离开赛场，听从考</w:t>
      </w:r>
      <w:proofErr w:type="gramStart"/>
      <w:r w:rsidRPr="002D7E0F">
        <w:rPr>
          <w:rFonts w:ascii="仿宋" w:eastAsia="仿宋" w:hAnsi="仿宋" w:hint="eastAsia"/>
          <w:spacing w:val="-6"/>
          <w:sz w:val="32"/>
          <w:szCs w:val="32"/>
        </w:rPr>
        <w:t>务</w:t>
      </w:r>
      <w:proofErr w:type="gramEnd"/>
      <w:r w:rsidRPr="002D7E0F">
        <w:rPr>
          <w:rFonts w:ascii="仿宋" w:eastAsia="仿宋" w:hAnsi="仿宋" w:hint="eastAsia"/>
          <w:spacing w:val="-6"/>
          <w:sz w:val="32"/>
          <w:szCs w:val="32"/>
        </w:rPr>
        <w:t>员指引参加后续项目；</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（2）竞赛过程中由于选手个人因素（如身体条件）引起的竞赛无法正常进行，组委会将</w:t>
      </w:r>
      <w:proofErr w:type="gramStart"/>
      <w:r w:rsidRPr="002D7E0F">
        <w:rPr>
          <w:rFonts w:ascii="仿宋" w:eastAsia="仿宋" w:hAnsi="仿宋" w:hint="eastAsia"/>
          <w:spacing w:val="-6"/>
          <w:sz w:val="32"/>
          <w:szCs w:val="32"/>
        </w:rPr>
        <w:t>不</w:t>
      </w:r>
      <w:proofErr w:type="gramEnd"/>
      <w:r w:rsidRPr="002D7E0F">
        <w:rPr>
          <w:rFonts w:ascii="仿宋" w:eastAsia="仿宋" w:hAnsi="仿宋" w:hint="eastAsia"/>
          <w:spacing w:val="-6"/>
          <w:sz w:val="32"/>
          <w:szCs w:val="32"/>
        </w:rPr>
        <w:t>对此负责，选手将以弃权处理；</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（3）参赛选手在赛场上应自觉遵守赛场秩序，保持安静，竞赛进行过程中不允许任何形式的交谈，更不得大声喧哗吵闹，否则将给予警告直至取消竞赛资格；</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（4）选手在竞赛期间未经组委会批准不得接受其他单位和个人进行的与竞赛内容相关的采访；</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（5）选手不得将竞赛的相关情况资料私自公布；</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（6）参赛选手在竞赛过程中必须主动配合裁判的工作，必须服从裁判安排，如果对竞赛的裁决有异议，请按照规定以书面形式向</w:t>
      </w:r>
      <w:proofErr w:type="gramStart"/>
      <w:r w:rsidRPr="002D7E0F">
        <w:rPr>
          <w:rFonts w:ascii="仿宋" w:eastAsia="仿宋" w:hAnsi="仿宋" w:hint="eastAsia"/>
          <w:spacing w:val="-6"/>
          <w:sz w:val="32"/>
          <w:szCs w:val="32"/>
        </w:rPr>
        <w:t>仲裁组</w:t>
      </w:r>
      <w:proofErr w:type="gramEnd"/>
      <w:r w:rsidRPr="002D7E0F">
        <w:rPr>
          <w:rFonts w:ascii="仿宋" w:eastAsia="仿宋" w:hAnsi="仿宋" w:hint="eastAsia"/>
          <w:spacing w:val="-6"/>
          <w:sz w:val="32"/>
          <w:szCs w:val="32"/>
        </w:rPr>
        <w:t>提出申诉。</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lastRenderedPageBreak/>
        <w:t>2.操作技能竞赛</w:t>
      </w:r>
      <w:r w:rsidR="005B6507">
        <w:rPr>
          <w:rFonts w:ascii="仿宋" w:eastAsia="仿宋" w:hAnsi="仿宋" w:hint="eastAsia"/>
          <w:spacing w:val="-6"/>
          <w:sz w:val="32"/>
          <w:szCs w:val="32"/>
        </w:rPr>
        <w:t>（决赛）</w:t>
      </w:r>
    </w:p>
    <w:p w:rsidR="00585937" w:rsidRPr="002D7E0F" w:rsidRDefault="002521DA" w:rsidP="004C674C">
      <w:pPr>
        <w:spacing w:line="560" w:lineRule="exact"/>
        <w:ind w:firstLineChars="196" w:firstLine="604"/>
        <w:rPr>
          <w:rFonts w:ascii="仿宋" w:eastAsia="仿宋" w:hAnsi="仿宋"/>
          <w:spacing w:val="-6"/>
          <w:sz w:val="32"/>
          <w:szCs w:val="32"/>
        </w:rPr>
      </w:pPr>
      <w:r w:rsidRPr="002D7E0F">
        <w:rPr>
          <w:rFonts w:ascii="仿宋" w:eastAsia="仿宋" w:hAnsi="仿宋" w:hint="eastAsia"/>
          <w:spacing w:val="-6"/>
          <w:sz w:val="32"/>
          <w:szCs w:val="32"/>
        </w:rPr>
        <w:t>（1）由组委会聘请保安行业专家组成裁判组，负责竞赛判工作。</w:t>
      </w:r>
    </w:p>
    <w:p w:rsidR="00585937" w:rsidRPr="002D7E0F" w:rsidRDefault="002521DA">
      <w:pPr>
        <w:snapToGrid w:val="0"/>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（2）裁判员应服从裁判长的管理，裁判员的工作由裁判长指派或抽签决定；</w:t>
      </w:r>
    </w:p>
    <w:p w:rsidR="00585937" w:rsidRPr="002D7E0F" w:rsidRDefault="002521DA">
      <w:pPr>
        <w:snapToGrid w:val="0"/>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（3）裁判员现场评判，每组3人，负责检测结果记录及部分测量工作，各小组在裁判长安排下开展各类工作；</w:t>
      </w:r>
    </w:p>
    <w:p w:rsidR="00585937" w:rsidRPr="002D7E0F" w:rsidRDefault="002521DA">
      <w:pPr>
        <w:snapToGrid w:val="0"/>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（4）选手在比赛期间、裁判在工作期间不得使用手机、照相、录像等设备，不得携带U盘等存储设施；</w:t>
      </w:r>
    </w:p>
    <w:p w:rsidR="00585937" w:rsidRPr="002D7E0F" w:rsidRDefault="002521DA">
      <w:pPr>
        <w:snapToGrid w:val="0"/>
        <w:spacing w:line="560" w:lineRule="exact"/>
        <w:ind w:firstLineChars="202" w:firstLine="622"/>
        <w:rPr>
          <w:rFonts w:ascii="仿宋" w:eastAsia="仿宋" w:hAnsi="仿宋"/>
          <w:spacing w:val="-6"/>
          <w:sz w:val="32"/>
          <w:szCs w:val="32"/>
        </w:rPr>
      </w:pPr>
      <w:r w:rsidRPr="002D7E0F">
        <w:rPr>
          <w:rFonts w:ascii="仿宋" w:eastAsia="仿宋" w:hAnsi="仿宋" w:hint="eastAsia"/>
          <w:spacing w:val="-6"/>
          <w:sz w:val="32"/>
          <w:szCs w:val="32"/>
        </w:rPr>
        <w:t>（5）正式比赛期间，选手有问题向裁判长或裁判反映。</w:t>
      </w:r>
    </w:p>
    <w:p w:rsidR="00585937" w:rsidRPr="002D7E0F" w:rsidRDefault="002521DA">
      <w:pPr>
        <w:snapToGrid w:val="0"/>
        <w:spacing w:line="560" w:lineRule="exact"/>
        <w:ind w:firstLineChars="202" w:firstLine="622"/>
        <w:rPr>
          <w:rFonts w:ascii="仿宋" w:eastAsia="仿宋" w:hAnsi="仿宋"/>
          <w:spacing w:val="-6"/>
          <w:sz w:val="32"/>
          <w:szCs w:val="32"/>
        </w:rPr>
      </w:pPr>
      <w:r w:rsidRPr="002D7E0F">
        <w:rPr>
          <w:rFonts w:ascii="仿宋" w:eastAsia="仿宋" w:hAnsi="仿宋" w:hint="eastAsia"/>
          <w:spacing w:val="-6"/>
          <w:sz w:val="32"/>
          <w:szCs w:val="32"/>
        </w:rPr>
        <w:t>（6）未经裁判长允许，选手不得延长比赛时间。</w:t>
      </w:r>
    </w:p>
    <w:p w:rsidR="00585937" w:rsidRPr="002D7E0F" w:rsidRDefault="002521DA">
      <w:pPr>
        <w:snapToGrid w:val="0"/>
        <w:spacing w:line="560" w:lineRule="exact"/>
        <w:ind w:firstLineChars="202" w:firstLine="622"/>
        <w:rPr>
          <w:rFonts w:ascii="仿宋" w:eastAsia="仿宋" w:hAnsi="仿宋"/>
          <w:spacing w:val="-6"/>
          <w:sz w:val="32"/>
          <w:szCs w:val="32"/>
        </w:rPr>
      </w:pPr>
      <w:r w:rsidRPr="002D7E0F">
        <w:rPr>
          <w:rFonts w:ascii="仿宋" w:eastAsia="仿宋" w:hAnsi="仿宋" w:hint="eastAsia"/>
          <w:spacing w:val="-6"/>
          <w:sz w:val="32"/>
          <w:szCs w:val="32"/>
        </w:rPr>
        <w:t>（7）根据违规程度，</w:t>
      </w:r>
      <w:proofErr w:type="gramStart"/>
      <w:r w:rsidRPr="002D7E0F">
        <w:rPr>
          <w:rFonts w:ascii="仿宋" w:eastAsia="仿宋" w:hAnsi="仿宋" w:hint="eastAsia"/>
          <w:spacing w:val="-6"/>
          <w:sz w:val="32"/>
          <w:szCs w:val="32"/>
        </w:rPr>
        <w:t>违规选手</w:t>
      </w:r>
      <w:proofErr w:type="gramEnd"/>
      <w:r w:rsidRPr="002D7E0F">
        <w:rPr>
          <w:rFonts w:ascii="仿宋" w:eastAsia="仿宋" w:hAnsi="仿宋" w:hint="eastAsia"/>
          <w:spacing w:val="-6"/>
          <w:sz w:val="32"/>
          <w:szCs w:val="32"/>
        </w:rPr>
        <w:t>将会受到扣去10分-20分、不得进入前5名、取消竞赛资格等不同级别的处罚。</w:t>
      </w:r>
    </w:p>
    <w:p w:rsidR="00585937" w:rsidRPr="002D7E0F" w:rsidRDefault="002521DA">
      <w:pPr>
        <w:snapToGrid w:val="0"/>
        <w:spacing w:line="560" w:lineRule="exact"/>
        <w:ind w:firstLineChars="202" w:firstLine="622"/>
        <w:rPr>
          <w:rFonts w:ascii="仿宋" w:eastAsia="仿宋" w:hAnsi="仿宋"/>
          <w:spacing w:val="-6"/>
          <w:sz w:val="32"/>
          <w:szCs w:val="32"/>
        </w:rPr>
      </w:pPr>
      <w:r w:rsidRPr="002D7E0F">
        <w:rPr>
          <w:rFonts w:ascii="仿宋" w:eastAsia="仿宋" w:hAnsi="仿宋" w:hint="eastAsia"/>
          <w:spacing w:val="-6"/>
          <w:sz w:val="32"/>
          <w:szCs w:val="32"/>
        </w:rPr>
        <w:t>（8）比赛成绩在比赛结束一周后公布。</w:t>
      </w:r>
    </w:p>
    <w:p w:rsidR="00585937" w:rsidRPr="002D7E0F" w:rsidRDefault="002521DA" w:rsidP="004C674C">
      <w:pPr>
        <w:adjustRightInd w:val="0"/>
        <w:snapToGrid w:val="0"/>
        <w:spacing w:line="560" w:lineRule="exact"/>
        <w:ind w:firstLineChars="196" w:firstLine="604"/>
        <w:rPr>
          <w:rFonts w:ascii="仿宋" w:eastAsia="仿宋" w:hAnsi="仿宋"/>
          <w:spacing w:val="-6"/>
          <w:sz w:val="32"/>
          <w:szCs w:val="32"/>
        </w:rPr>
      </w:pPr>
      <w:r w:rsidRPr="002D7E0F">
        <w:rPr>
          <w:rFonts w:ascii="仿宋" w:eastAsia="仿宋" w:hAnsi="仿宋" w:hint="eastAsia"/>
          <w:spacing w:val="-6"/>
          <w:sz w:val="32"/>
          <w:szCs w:val="32"/>
        </w:rPr>
        <w:t>3.实操竞赛流程。</w:t>
      </w:r>
    </w:p>
    <w:p w:rsidR="00585937" w:rsidRPr="002D7E0F" w:rsidRDefault="002521DA">
      <w:pPr>
        <w:snapToGrid w:val="0"/>
        <w:spacing w:line="560" w:lineRule="exact"/>
        <w:ind w:firstLineChars="202" w:firstLine="622"/>
        <w:rPr>
          <w:rFonts w:ascii="仿宋" w:eastAsia="仿宋" w:hAnsi="仿宋"/>
          <w:spacing w:val="-6"/>
          <w:sz w:val="32"/>
          <w:szCs w:val="32"/>
        </w:rPr>
      </w:pPr>
      <w:r w:rsidRPr="002D7E0F">
        <w:rPr>
          <w:rFonts w:ascii="仿宋" w:eastAsia="仿宋" w:hAnsi="仿宋" w:hint="eastAsia"/>
          <w:spacing w:val="-6"/>
          <w:sz w:val="32"/>
          <w:szCs w:val="32"/>
        </w:rPr>
        <w:t>（1）裁判分组  （2）试题确定</w:t>
      </w:r>
    </w:p>
    <w:p w:rsidR="00585937" w:rsidRPr="002D7E0F" w:rsidRDefault="002521DA">
      <w:pPr>
        <w:snapToGrid w:val="0"/>
        <w:spacing w:line="560" w:lineRule="exact"/>
        <w:ind w:firstLineChars="202" w:firstLine="622"/>
        <w:rPr>
          <w:rFonts w:ascii="仿宋" w:eastAsia="仿宋" w:hAnsi="仿宋"/>
          <w:spacing w:val="-6"/>
          <w:sz w:val="32"/>
          <w:szCs w:val="32"/>
        </w:rPr>
      </w:pPr>
      <w:r w:rsidRPr="002D7E0F">
        <w:rPr>
          <w:rFonts w:ascii="仿宋" w:eastAsia="仿宋" w:hAnsi="仿宋" w:hint="eastAsia"/>
          <w:spacing w:val="-6"/>
          <w:sz w:val="32"/>
          <w:szCs w:val="32"/>
        </w:rPr>
        <w:t>（3）选手到位   （4）器材到位</w:t>
      </w:r>
    </w:p>
    <w:p w:rsidR="00585937" w:rsidRPr="002D7E0F" w:rsidRDefault="002521DA">
      <w:pPr>
        <w:snapToGrid w:val="0"/>
        <w:spacing w:line="560" w:lineRule="exact"/>
        <w:ind w:firstLineChars="202" w:firstLine="622"/>
        <w:rPr>
          <w:rFonts w:ascii="仿宋" w:eastAsia="仿宋" w:hAnsi="仿宋"/>
          <w:spacing w:val="-6"/>
          <w:sz w:val="32"/>
          <w:szCs w:val="32"/>
        </w:rPr>
      </w:pPr>
      <w:r w:rsidRPr="002D7E0F">
        <w:rPr>
          <w:rFonts w:ascii="仿宋" w:eastAsia="仿宋" w:hAnsi="仿宋" w:hint="eastAsia"/>
          <w:spacing w:val="-6"/>
          <w:sz w:val="32"/>
          <w:szCs w:val="32"/>
        </w:rPr>
        <w:t>4.正式竞赛。</w:t>
      </w:r>
    </w:p>
    <w:p w:rsidR="00585937" w:rsidRPr="002D7E0F" w:rsidRDefault="002521DA">
      <w:pPr>
        <w:snapToGrid w:val="0"/>
        <w:spacing w:line="560" w:lineRule="exact"/>
        <w:ind w:firstLineChars="202" w:firstLine="622"/>
        <w:rPr>
          <w:rFonts w:ascii="仿宋" w:eastAsia="仿宋" w:hAnsi="仿宋"/>
          <w:spacing w:val="-6"/>
          <w:sz w:val="32"/>
          <w:szCs w:val="32"/>
        </w:rPr>
      </w:pPr>
      <w:r w:rsidRPr="002D7E0F">
        <w:rPr>
          <w:rFonts w:ascii="仿宋" w:eastAsia="仿宋" w:hAnsi="仿宋" w:hint="eastAsia"/>
          <w:spacing w:val="-6"/>
          <w:sz w:val="32"/>
          <w:szCs w:val="32"/>
        </w:rPr>
        <w:t>竞赛开始与结束以裁判长铃声为准，竞赛结束选手应在3分钟内</w:t>
      </w:r>
      <w:proofErr w:type="gramStart"/>
      <w:r w:rsidRPr="002D7E0F">
        <w:rPr>
          <w:rFonts w:ascii="仿宋" w:eastAsia="仿宋" w:hAnsi="仿宋" w:hint="eastAsia"/>
          <w:spacing w:val="-6"/>
          <w:sz w:val="32"/>
          <w:szCs w:val="32"/>
        </w:rPr>
        <w:t>将赛件及其</w:t>
      </w:r>
      <w:proofErr w:type="gramEnd"/>
      <w:r w:rsidRPr="002D7E0F">
        <w:rPr>
          <w:rFonts w:ascii="仿宋" w:eastAsia="仿宋" w:hAnsi="仿宋" w:hint="eastAsia"/>
          <w:spacing w:val="-6"/>
          <w:sz w:val="32"/>
          <w:szCs w:val="32"/>
        </w:rPr>
        <w:t>它规定的物品交至指定地点；特殊情况下，由裁判长决定是否延长竞赛时间；</w:t>
      </w:r>
    </w:p>
    <w:p w:rsidR="00585937" w:rsidRPr="005B6507" w:rsidRDefault="002521DA" w:rsidP="005B6507">
      <w:pPr>
        <w:spacing w:line="560" w:lineRule="exact"/>
        <w:ind w:firstLineChars="218" w:firstLine="674"/>
        <w:rPr>
          <w:rFonts w:ascii="仿宋" w:eastAsia="仿宋" w:hAnsi="仿宋"/>
          <w:b/>
          <w:spacing w:val="-6"/>
          <w:sz w:val="32"/>
          <w:szCs w:val="32"/>
        </w:rPr>
      </w:pPr>
      <w:r w:rsidRPr="005B6507">
        <w:rPr>
          <w:rFonts w:ascii="仿宋" w:eastAsia="仿宋" w:hAnsi="仿宋" w:hint="eastAsia"/>
          <w:b/>
          <w:spacing w:val="-6"/>
          <w:sz w:val="32"/>
          <w:szCs w:val="32"/>
        </w:rPr>
        <w:t>（二）赛场规则。</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1.各类赛</w:t>
      </w:r>
      <w:proofErr w:type="gramStart"/>
      <w:r w:rsidRPr="002D7E0F">
        <w:rPr>
          <w:rFonts w:ascii="仿宋" w:eastAsia="仿宋" w:hAnsi="仿宋" w:hint="eastAsia"/>
          <w:spacing w:val="-6"/>
          <w:sz w:val="32"/>
          <w:szCs w:val="32"/>
        </w:rPr>
        <w:t>务</w:t>
      </w:r>
      <w:proofErr w:type="gramEnd"/>
      <w:r w:rsidRPr="002D7E0F">
        <w:rPr>
          <w:rFonts w:ascii="仿宋" w:eastAsia="仿宋" w:hAnsi="仿宋" w:hint="eastAsia"/>
          <w:spacing w:val="-6"/>
          <w:sz w:val="32"/>
          <w:szCs w:val="32"/>
        </w:rPr>
        <w:t>人员必须统一佩戴由竞赛组委会签发的相应证件，</w:t>
      </w:r>
      <w:r w:rsidR="00D55E3C">
        <w:rPr>
          <w:rFonts w:ascii="仿宋" w:eastAsia="仿宋" w:hAnsi="仿宋" w:hint="eastAsia"/>
          <w:spacing w:val="-6"/>
          <w:sz w:val="32"/>
          <w:szCs w:val="32"/>
        </w:rPr>
        <w:t>佩戴口罩，</w:t>
      </w:r>
      <w:r w:rsidRPr="002D7E0F">
        <w:rPr>
          <w:rFonts w:ascii="仿宋" w:eastAsia="仿宋" w:hAnsi="仿宋" w:hint="eastAsia"/>
          <w:spacing w:val="-6"/>
          <w:sz w:val="32"/>
          <w:szCs w:val="32"/>
        </w:rPr>
        <w:t>着装整齐；</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lastRenderedPageBreak/>
        <w:t>2.各赛场除现场裁判、赛场配备的工作人员以外，其他人员未经允许不得进入赛场；</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3.新闻媒体等进入赛场必须经过竞赛组委会允许，并且听从现场工作人员的安排和管理，不能影响竞赛进行；</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4.各参赛对的领队以及随行人员一律不得进入赛场。</w:t>
      </w:r>
    </w:p>
    <w:p w:rsidR="00585937" w:rsidRPr="005B6507" w:rsidRDefault="002521DA" w:rsidP="005B6507">
      <w:pPr>
        <w:spacing w:line="560" w:lineRule="exact"/>
        <w:ind w:firstLineChars="218" w:firstLine="674"/>
        <w:rPr>
          <w:rFonts w:ascii="仿宋" w:eastAsia="仿宋" w:hAnsi="仿宋"/>
          <w:b/>
          <w:spacing w:val="-6"/>
          <w:sz w:val="32"/>
          <w:szCs w:val="32"/>
        </w:rPr>
      </w:pPr>
      <w:r w:rsidRPr="005B6507">
        <w:rPr>
          <w:rFonts w:ascii="仿宋" w:eastAsia="仿宋" w:hAnsi="仿宋" w:hint="eastAsia"/>
          <w:b/>
          <w:spacing w:val="-6"/>
          <w:sz w:val="32"/>
          <w:szCs w:val="32"/>
        </w:rPr>
        <w:t>（三）安全操作规程。</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1.服从命令，听从指挥，在规定区域内活动；</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2.参赛人员必须按规定穿戴好劳动保护用具；</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3.所有进入赛场的车辆、人员凭竞赛标志通行，主动接受保卫部门的检查；</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4.裁判、考</w:t>
      </w:r>
      <w:proofErr w:type="gramStart"/>
      <w:r w:rsidRPr="002D7E0F">
        <w:rPr>
          <w:rFonts w:ascii="仿宋" w:eastAsia="仿宋" w:hAnsi="仿宋" w:hint="eastAsia"/>
          <w:spacing w:val="-6"/>
          <w:sz w:val="32"/>
          <w:szCs w:val="32"/>
        </w:rPr>
        <w:t>务</w:t>
      </w:r>
      <w:proofErr w:type="gramEnd"/>
      <w:r w:rsidRPr="002D7E0F">
        <w:rPr>
          <w:rFonts w:ascii="仿宋" w:eastAsia="仿宋" w:hAnsi="仿宋" w:hint="eastAsia"/>
          <w:spacing w:val="-6"/>
          <w:sz w:val="32"/>
          <w:szCs w:val="32"/>
        </w:rPr>
        <w:t>人员及参赛选手等所有人员不准在吸烟；</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5.参赛人员不得将竞赛提供的工具、材料等物品带出赛场；</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6.参赛人员对竞赛过程、结果有异议时，可以向竞赛组委会反映，不得扰乱赛场秩序；</w:t>
      </w:r>
    </w:p>
    <w:p w:rsidR="00585937" w:rsidRPr="002D7E0F" w:rsidRDefault="002521DA">
      <w:pPr>
        <w:spacing w:line="560" w:lineRule="exact"/>
        <w:ind w:firstLine="645"/>
        <w:jc w:val="left"/>
        <w:rPr>
          <w:rFonts w:ascii="仿宋" w:eastAsia="仿宋" w:hAnsi="仿宋"/>
          <w:spacing w:val="-6"/>
          <w:sz w:val="32"/>
          <w:szCs w:val="32"/>
        </w:rPr>
      </w:pPr>
      <w:r w:rsidRPr="002D7E0F">
        <w:rPr>
          <w:rFonts w:ascii="仿宋" w:eastAsia="仿宋" w:hAnsi="仿宋" w:hint="eastAsia"/>
          <w:spacing w:val="-6"/>
          <w:sz w:val="32"/>
          <w:szCs w:val="32"/>
        </w:rPr>
        <w:t>7.竞赛期间如发生火情、地震、伤病等特殊情况，要保持镇静，服从现场工作人员指挥，参与扑救或有效撤离。</w:t>
      </w:r>
    </w:p>
    <w:p w:rsidR="00585937" w:rsidRPr="005B6507" w:rsidRDefault="005B6507" w:rsidP="005B6507">
      <w:pPr>
        <w:spacing w:line="560" w:lineRule="exact"/>
        <w:ind w:firstLineChars="200" w:firstLine="618"/>
        <w:jc w:val="left"/>
        <w:rPr>
          <w:rFonts w:ascii="仿宋" w:eastAsia="仿宋" w:hAnsi="仿宋"/>
          <w:b/>
          <w:spacing w:val="-6"/>
          <w:sz w:val="32"/>
          <w:szCs w:val="32"/>
        </w:rPr>
      </w:pPr>
      <w:r>
        <w:rPr>
          <w:rFonts w:ascii="仿宋" w:eastAsia="仿宋" w:hAnsi="仿宋" w:hint="eastAsia"/>
          <w:b/>
          <w:spacing w:val="-6"/>
          <w:sz w:val="32"/>
          <w:szCs w:val="32"/>
        </w:rPr>
        <w:t>六</w:t>
      </w:r>
      <w:r w:rsidR="002521DA" w:rsidRPr="005B6507">
        <w:rPr>
          <w:rFonts w:ascii="仿宋" w:eastAsia="仿宋" w:hAnsi="仿宋" w:hint="eastAsia"/>
          <w:b/>
          <w:spacing w:val="-6"/>
          <w:sz w:val="32"/>
          <w:szCs w:val="32"/>
        </w:rPr>
        <w:t>、竞赛规则</w:t>
      </w:r>
    </w:p>
    <w:p w:rsidR="00585937" w:rsidRPr="002D7E0F" w:rsidRDefault="005B6507" w:rsidP="005B6507">
      <w:pPr>
        <w:spacing w:line="560" w:lineRule="exact"/>
        <w:ind w:firstLineChars="100" w:firstLine="309"/>
        <w:jc w:val="left"/>
        <w:rPr>
          <w:rFonts w:ascii="仿宋" w:eastAsia="仿宋" w:hAnsi="仿宋"/>
          <w:spacing w:val="-6"/>
          <w:sz w:val="32"/>
          <w:szCs w:val="32"/>
        </w:rPr>
      </w:pPr>
      <w:r>
        <w:rPr>
          <w:rFonts w:ascii="仿宋" w:eastAsia="仿宋" w:hAnsi="仿宋" w:hint="eastAsia"/>
          <w:b/>
          <w:spacing w:val="-6"/>
          <w:sz w:val="32"/>
          <w:szCs w:val="32"/>
        </w:rPr>
        <w:t xml:space="preserve"> </w:t>
      </w:r>
      <w:r w:rsidR="002521DA" w:rsidRPr="005B6507">
        <w:rPr>
          <w:rFonts w:ascii="仿宋" w:eastAsia="仿宋" w:hAnsi="仿宋" w:hint="eastAsia"/>
          <w:b/>
          <w:spacing w:val="-6"/>
          <w:sz w:val="32"/>
          <w:szCs w:val="32"/>
        </w:rPr>
        <w:t>（一）参赛规则</w:t>
      </w:r>
    </w:p>
    <w:p w:rsidR="00585937" w:rsidRPr="002D7E0F" w:rsidRDefault="002521DA" w:rsidP="004C674C">
      <w:pPr>
        <w:spacing w:line="560" w:lineRule="exact"/>
        <w:ind w:firstLineChars="300" w:firstLine="924"/>
        <w:rPr>
          <w:rFonts w:ascii="仿宋" w:eastAsia="仿宋" w:hAnsi="仿宋"/>
          <w:spacing w:val="-6"/>
          <w:sz w:val="32"/>
          <w:szCs w:val="32"/>
        </w:rPr>
      </w:pPr>
      <w:r w:rsidRPr="002D7E0F">
        <w:rPr>
          <w:rFonts w:ascii="仿宋" w:eastAsia="仿宋" w:hAnsi="仿宋" w:hint="eastAsia"/>
          <w:spacing w:val="-6"/>
          <w:sz w:val="32"/>
          <w:szCs w:val="32"/>
        </w:rPr>
        <w:t>参赛选手必须持本人身份证并携（佩）戴竞赛组委会签发的参赛证</w:t>
      </w:r>
      <w:r w:rsidR="005B6507">
        <w:rPr>
          <w:rFonts w:ascii="仿宋" w:eastAsia="仿宋" w:hAnsi="仿宋" w:hint="eastAsia"/>
          <w:spacing w:val="-6"/>
          <w:sz w:val="32"/>
          <w:szCs w:val="32"/>
        </w:rPr>
        <w:t>和口罩</w:t>
      </w:r>
      <w:r w:rsidRPr="002D7E0F">
        <w:rPr>
          <w:rFonts w:ascii="仿宋" w:eastAsia="仿宋" w:hAnsi="仿宋" w:hint="eastAsia"/>
          <w:spacing w:val="-6"/>
          <w:sz w:val="32"/>
          <w:szCs w:val="32"/>
        </w:rPr>
        <w:t>参加比赛。</w:t>
      </w:r>
    </w:p>
    <w:p w:rsidR="00585937" w:rsidRPr="002D7E0F" w:rsidRDefault="005B6507">
      <w:pPr>
        <w:spacing w:line="560" w:lineRule="exact"/>
        <w:rPr>
          <w:rFonts w:ascii="仿宋" w:eastAsia="仿宋" w:hAnsi="仿宋"/>
          <w:spacing w:val="-6"/>
          <w:sz w:val="32"/>
          <w:szCs w:val="32"/>
        </w:rPr>
      </w:pPr>
      <w:r>
        <w:rPr>
          <w:rFonts w:ascii="仿宋" w:eastAsia="仿宋" w:hAnsi="仿宋" w:hint="eastAsia"/>
          <w:spacing w:val="-6"/>
          <w:sz w:val="32"/>
          <w:szCs w:val="32"/>
        </w:rPr>
        <w:t xml:space="preserve">     </w:t>
      </w:r>
      <w:r w:rsidR="002521DA" w:rsidRPr="002D7E0F">
        <w:rPr>
          <w:rFonts w:ascii="仿宋" w:eastAsia="仿宋" w:hAnsi="仿宋" w:hint="eastAsia"/>
          <w:spacing w:val="-6"/>
          <w:sz w:val="32"/>
          <w:szCs w:val="32"/>
        </w:rPr>
        <w:t>1.理论知识竞赛</w:t>
      </w:r>
      <w:r>
        <w:rPr>
          <w:rFonts w:ascii="仿宋" w:eastAsia="仿宋" w:hAnsi="仿宋" w:hint="eastAsia"/>
          <w:spacing w:val="-6"/>
          <w:sz w:val="32"/>
          <w:szCs w:val="32"/>
        </w:rPr>
        <w:t>（</w:t>
      </w:r>
      <w:r w:rsidRPr="002D7E0F">
        <w:rPr>
          <w:rFonts w:ascii="仿宋" w:eastAsia="仿宋" w:hAnsi="仿宋" w:hint="eastAsia"/>
          <w:spacing w:val="-6"/>
          <w:sz w:val="32"/>
          <w:szCs w:val="32"/>
        </w:rPr>
        <w:t>初赛</w:t>
      </w:r>
      <w:r>
        <w:rPr>
          <w:rFonts w:ascii="仿宋" w:eastAsia="仿宋" w:hAnsi="仿宋" w:hint="eastAsia"/>
          <w:spacing w:val="-6"/>
          <w:sz w:val="32"/>
          <w:szCs w:val="32"/>
        </w:rPr>
        <w:t>）</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（1）参赛证由组委会于竞赛开始前统一核发；</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（2）参赛选手需提前20分钟凭有效身份证</w:t>
      </w:r>
      <w:r w:rsidR="005B6507">
        <w:rPr>
          <w:rFonts w:ascii="仿宋" w:eastAsia="仿宋" w:hAnsi="仿宋" w:hint="eastAsia"/>
          <w:spacing w:val="-6"/>
          <w:sz w:val="32"/>
          <w:szCs w:val="32"/>
        </w:rPr>
        <w:t>、</w:t>
      </w:r>
      <w:r w:rsidRPr="002D7E0F">
        <w:rPr>
          <w:rFonts w:ascii="仿宋" w:eastAsia="仿宋" w:hAnsi="仿宋" w:hint="eastAsia"/>
          <w:spacing w:val="-6"/>
          <w:sz w:val="32"/>
          <w:szCs w:val="32"/>
        </w:rPr>
        <w:t>参赛证</w:t>
      </w:r>
      <w:r w:rsidR="005B6507">
        <w:rPr>
          <w:rFonts w:ascii="仿宋" w:eastAsia="仿宋" w:hAnsi="仿宋" w:hint="eastAsia"/>
          <w:spacing w:val="-6"/>
          <w:sz w:val="32"/>
          <w:szCs w:val="32"/>
        </w:rPr>
        <w:t>和口罩</w:t>
      </w:r>
      <w:r w:rsidRPr="002D7E0F">
        <w:rPr>
          <w:rFonts w:ascii="仿宋" w:eastAsia="仿宋" w:hAnsi="仿宋" w:hint="eastAsia"/>
          <w:spacing w:val="-6"/>
          <w:sz w:val="32"/>
          <w:szCs w:val="32"/>
        </w:rPr>
        <w:t>进入赛场，对号入座并将身份证和参赛证放在座位左上角明</w:t>
      </w:r>
      <w:r w:rsidRPr="002D7E0F">
        <w:rPr>
          <w:rFonts w:ascii="仿宋" w:eastAsia="仿宋" w:hAnsi="仿宋" w:hint="eastAsia"/>
          <w:spacing w:val="-6"/>
          <w:sz w:val="32"/>
          <w:szCs w:val="32"/>
        </w:rPr>
        <w:lastRenderedPageBreak/>
        <w:t>显位置，以备查验。迟到20分钟不得入场，开赛后20分钟方可交卷离场；</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（3）竞赛过程中由于选手个人原因（如身体不适）引起的竞赛无法正常进行，选手将以弃权处理；</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4）参赛选手进入考场不能携带手机等通讯工具，不能携带与竞赛相关的文件资料。在赛场上应自觉遵守赛场秩序，保持安静，竞赛进行过程中不允许任何形式的交谈，更不得大声喧哗吵闹，否则将给予警告直至取消竞赛资格；</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（5）冒名顶替、弄虚作假、考试作弊者，取消竞赛资格及成绩；</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（6）竞赛期间不得离开赛场，如有特殊情况须经（监考员）裁判员批准；</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（7）竞赛结束铃响时，选手应立即停止答题，有秩序的离开赛场；</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2.实际操作竞赛</w:t>
      </w:r>
      <w:r w:rsidR="005B6507">
        <w:rPr>
          <w:rFonts w:ascii="仿宋" w:eastAsia="仿宋" w:hAnsi="仿宋" w:hint="eastAsia"/>
          <w:spacing w:val="-6"/>
          <w:sz w:val="32"/>
          <w:szCs w:val="32"/>
        </w:rPr>
        <w:t>（</w:t>
      </w:r>
      <w:r w:rsidR="005B6507" w:rsidRPr="002D7E0F">
        <w:rPr>
          <w:rFonts w:ascii="仿宋" w:eastAsia="仿宋" w:hAnsi="仿宋" w:hint="eastAsia"/>
          <w:spacing w:val="-6"/>
          <w:sz w:val="32"/>
          <w:szCs w:val="32"/>
        </w:rPr>
        <w:t>决赛</w:t>
      </w:r>
      <w:r w:rsidR="005B6507">
        <w:rPr>
          <w:rFonts w:ascii="仿宋" w:eastAsia="仿宋" w:hAnsi="仿宋" w:hint="eastAsia"/>
          <w:spacing w:val="-6"/>
          <w:sz w:val="32"/>
          <w:szCs w:val="32"/>
        </w:rPr>
        <w:t>）</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（1）参赛选手需提前30分钟凭有效身份证和</w:t>
      </w:r>
      <w:proofErr w:type="gramStart"/>
      <w:r w:rsidRPr="002D7E0F">
        <w:rPr>
          <w:rFonts w:ascii="仿宋" w:eastAsia="仿宋" w:hAnsi="仿宋" w:hint="eastAsia"/>
          <w:spacing w:val="-6"/>
          <w:sz w:val="32"/>
          <w:szCs w:val="32"/>
        </w:rPr>
        <w:t>参赛证</w:t>
      </w:r>
      <w:r w:rsidR="005B6507">
        <w:rPr>
          <w:rFonts w:ascii="仿宋" w:eastAsia="仿宋" w:hAnsi="仿宋" w:hint="eastAsia"/>
          <w:spacing w:val="-6"/>
          <w:sz w:val="32"/>
          <w:szCs w:val="32"/>
        </w:rPr>
        <w:t>戴口罩</w:t>
      </w:r>
      <w:proofErr w:type="gramEnd"/>
      <w:r w:rsidRPr="002D7E0F">
        <w:rPr>
          <w:rFonts w:ascii="仿宋" w:eastAsia="仿宋" w:hAnsi="仿宋" w:hint="eastAsia"/>
          <w:spacing w:val="-6"/>
          <w:sz w:val="32"/>
          <w:szCs w:val="32"/>
        </w:rPr>
        <w:t>进入赛场；</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（2）宣布竞赛开始后，由赛</w:t>
      </w:r>
      <w:proofErr w:type="gramStart"/>
      <w:r w:rsidRPr="002D7E0F">
        <w:rPr>
          <w:rFonts w:ascii="仿宋" w:eastAsia="仿宋" w:hAnsi="仿宋" w:hint="eastAsia"/>
          <w:spacing w:val="-6"/>
          <w:sz w:val="32"/>
          <w:szCs w:val="32"/>
        </w:rPr>
        <w:t>务</w:t>
      </w:r>
      <w:proofErr w:type="gramEnd"/>
      <w:r w:rsidRPr="002D7E0F">
        <w:rPr>
          <w:rFonts w:ascii="仿宋" w:eastAsia="仿宋" w:hAnsi="仿宋" w:hint="eastAsia"/>
          <w:spacing w:val="-6"/>
          <w:sz w:val="32"/>
          <w:szCs w:val="32"/>
        </w:rPr>
        <w:t>工作人员分发实操比赛赛题，同时开始比赛计时；</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（3）参赛</w:t>
      </w:r>
      <w:proofErr w:type="gramStart"/>
      <w:r w:rsidRPr="002D7E0F">
        <w:rPr>
          <w:rFonts w:ascii="仿宋" w:eastAsia="仿宋" w:hAnsi="仿宋" w:hint="eastAsia"/>
          <w:spacing w:val="-6"/>
          <w:sz w:val="32"/>
          <w:szCs w:val="32"/>
        </w:rPr>
        <w:t>选手选按赛题</w:t>
      </w:r>
      <w:proofErr w:type="gramEnd"/>
      <w:r w:rsidRPr="002D7E0F">
        <w:rPr>
          <w:rFonts w:ascii="仿宋" w:eastAsia="仿宋" w:hAnsi="仿宋" w:hint="eastAsia"/>
          <w:spacing w:val="-6"/>
          <w:sz w:val="32"/>
          <w:szCs w:val="32"/>
        </w:rPr>
        <w:t>完成各竞赛项目，并主动配合裁判员评分；</w:t>
      </w:r>
    </w:p>
    <w:p w:rsidR="00585937" w:rsidRPr="002D7E0F" w:rsidRDefault="002521DA" w:rsidP="00934F9D">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（4）参赛选手应严格遵守赛场纪律，所有的通讯工具、摄像工具不得带入竞赛现场，对竞赛设施设备应爱护、保管，防止丢失和损坏；参赛选手不得将竞赛提供的工具、材料等物</w:t>
      </w:r>
      <w:r w:rsidRPr="002D7E0F">
        <w:rPr>
          <w:rFonts w:ascii="仿宋" w:eastAsia="仿宋" w:hAnsi="仿宋" w:hint="eastAsia"/>
          <w:spacing w:val="-6"/>
          <w:sz w:val="32"/>
          <w:szCs w:val="32"/>
        </w:rPr>
        <w:lastRenderedPageBreak/>
        <w:t>品带出赛场；</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w:t>
      </w:r>
      <w:r w:rsidR="00934F9D">
        <w:rPr>
          <w:rFonts w:ascii="仿宋" w:eastAsia="仿宋" w:hAnsi="仿宋" w:hint="eastAsia"/>
          <w:spacing w:val="-6"/>
          <w:sz w:val="32"/>
          <w:szCs w:val="32"/>
        </w:rPr>
        <w:t>5</w:t>
      </w:r>
      <w:r w:rsidRPr="002D7E0F">
        <w:rPr>
          <w:rFonts w:ascii="仿宋" w:eastAsia="仿宋" w:hAnsi="仿宋" w:hint="eastAsia"/>
          <w:spacing w:val="-6"/>
          <w:sz w:val="32"/>
          <w:szCs w:val="32"/>
        </w:rPr>
        <w:t>）冒名顶替、弄虚作假、考试作弊者，取消竞赛资格及成绩；</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w:t>
      </w:r>
      <w:r w:rsidR="00934F9D">
        <w:rPr>
          <w:rFonts w:ascii="仿宋" w:eastAsia="仿宋" w:hAnsi="仿宋" w:hint="eastAsia"/>
          <w:spacing w:val="-6"/>
          <w:sz w:val="32"/>
          <w:szCs w:val="32"/>
        </w:rPr>
        <w:t>6</w:t>
      </w:r>
      <w:r w:rsidRPr="002D7E0F">
        <w:rPr>
          <w:rFonts w:ascii="仿宋" w:eastAsia="仿宋" w:hAnsi="仿宋" w:hint="eastAsia"/>
          <w:spacing w:val="-6"/>
          <w:sz w:val="32"/>
          <w:szCs w:val="32"/>
        </w:rPr>
        <w:t>）竞赛结束前10分钟，赛</w:t>
      </w:r>
      <w:proofErr w:type="gramStart"/>
      <w:r w:rsidRPr="002D7E0F">
        <w:rPr>
          <w:rFonts w:ascii="仿宋" w:eastAsia="仿宋" w:hAnsi="仿宋" w:hint="eastAsia"/>
          <w:spacing w:val="-6"/>
          <w:sz w:val="32"/>
          <w:szCs w:val="32"/>
        </w:rPr>
        <w:t>务</w:t>
      </w:r>
      <w:proofErr w:type="gramEnd"/>
      <w:r w:rsidRPr="002D7E0F">
        <w:rPr>
          <w:rFonts w:ascii="仿宋" w:eastAsia="仿宋" w:hAnsi="仿宋" w:hint="eastAsia"/>
          <w:spacing w:val="-6"/>
          <w:sz w:val="32"/>
          <w:szCs w:val="32"/>
        </w:rPr>
        <w:t>工作人员应提醒竞赛剩余时间，竞赛结束时间到，各参赛选手必须立即停止操作，提交作品并清理现场。</w:t>
      </w:r>
    </w:p>
    <w:p w:rsidR="00585937" w:rsidRPr="005B6507" w:rsidRDefault="00FE68DA" w:rsidP="005B6507">
      <w:pPr>
        <w:spacing w:line="560" w:lineRule="exact"/>
        <w:ind w:firstLineChars="200" w:firstLine="618"/>
        <w:rPr>
          <w:rFonts w:ascii="仿宋" w:eastAsia="仿宋" w:hAnsi="仿宋"/>
          <w:b/>
          <w:spacing w:val="-6"/>
          <w:sz w:val="32"/>
          <w:szCs w:val="32"/>
        </w:rPr>
      </w:pPr>
      <w:r>
        <w:rPr>
          <w:rFonts w:ascii="仿宋" w:eastAsia="仿宋" w:hAnsi="仿宋" w:hint="eastAsia"/>
          <w:b/>
          <w:spacing w:val="-6"/>
          <w:sz w:val="32"/>
          <w:szCs w:val="32"/>
        </w:rPr>
        <w:t>（二）赛场规则</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1.各类赛</w:t>
      </w:r>
      <w:proofErr w:type="gramStart"/>
      <w:r w:rsidRPr="002D7E0F">
        <w:rPr>
          <w:rFonts w:ascii="仿宋" w:eastAsia="仿宋" w:hAnsi="仿宋" w:hint="eastAsia"/>
          <w:spacing w:val="-6"/>
          <w:sz w:val="32"/>
          <w:szCs w:val="32"/>
        </w:rPr>
        <w:t>务</w:t>
      </w:r>
      <w:proofErr w:type="gramEnd"/>
      <w:r w:rsidRPr="002D7E0F">
        <w:rPr>
          <w:rFonts w:ascii="仿宋" w:eastAsia="仿宋" w:hAnsi="仿宋" w:hint="eastAsia"/>
          <w:spacing w:val="-6"/>
          <w:sz w:val="32"/>
          <w:szCs w:val="32"/>
        </w:rPr>
        <w:t>人员必须统一佩戴由竞赛组委会签发的相应证件，</w:t>
      </w:r>
      <w:r w:rsidR="005B6507">
        <w:rPr>
          <w:rFonts w:ascii="仿宋" w:eastAsia="仿宋" w:hAnsi="仿宋" w:hint="eastAsia"/>
          <w:spacing w:val="-6"/>
          <w:sz w:val="32"/>
          <w:szCs w:val="32"/>
        </w:rPr>
        <w:t>佩戴口罩，</w:t>
      </w:r>
      <w:r w:rsidRPr="002D7E0F">
        <w:rPr>
          <w:rFonts w:ascii="仿宋" w:eastAsia="仿宋" w:hAnsi="仿宋" w:hint="eastAsia"/>
          <w:spacing w:val="-6"/>
          <w:sz w:val="32"/>
          <w:szCs w:val="32"/>
        </w:rPr>
        <w:t>着装整齐。</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2.各赛场除现场裁判、赛场配备的工作人员以外，其他人员未经允许不得进入赛场。</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3.新闻媒体等进入赛场必须经过竞赛组委会允许，并且听从现场工作人员的安排和管理，不能影响竞赛进行。</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4.各参赛队的领队、指导老师以及随行人员一律不得进入赛场。</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5.参赛选手在竞赛期间未经组委会批准不得接受其他单位和个人进行的与竞赛内容相关的采访。</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6.参赛选手不得将竞赛的相关情况资料私自公布。</w:t>
      </w:r>
    </w:p>
    <w:p w:rsidR="00585937" w:rsidRPr="002D7E0F" w:rsidRDefault="002521DA" w:rsidP="004C674C">
      <w:pPr>
        <w:spacing w:line="560" w:lineRule="exact"/>
        <w:ind w:firstLineChars="200" w:firstLine="616"/>
        <w:rPr>
          <w:rFonts w:ascii="仿宋" w:eastAsia="仿宋" w:hAnsi="仿宋"/>
          <w:spacing w:val="-6"/>
          <w:sz w:val="32"/>
          <w:szCs w:val="32"/>
        </w:rPr>
      </w:pPr>
      <w:r w:rsidRPr="002D7E0F">
        <w:rPr>
          <w:rFonts w:ascii="仿宋" w:eastAsia="仿宋" w:hAnsi="仿宋" w:hint="eastAsia"/>
          <w:spacing w:val="-6"/>
          <w:sz w:val="32"/>
          <w:szCs w:val="32"/>
        </w:rPr>
        <w:t>7.参赛选手在竞赛过程中必须主动配合裁判的工作，服从裁判安排，如果对竞赛的裁决有异议，可按照规定以书面形式向监督</w:t>
      </w:r>
      <w:proofErr w:type="gramStart"/>
      <w:r w:rsidRPr="002D7E0F">
        <w:rPr>
          <w:rFonts w:ascii="仿宋" w:eastAsia="仿宋" w:hAnsi="仿宋" w:hint="eastAsia"/>
          <w:spacing w:val="-6"/>
          <w:sz w:val="32"/>
          <w:szCs w:val="32"/>
        </w:rPr>
        <w:t>仲裁组</w:t>
      </w:r>
      <w:proofErr w:type="gramEnd"/>
      <w:r w:rsidRPr="002D7E0F">
        <w:rPr>
          <w:rFonts w:ascii="仿宋" w:eastAsia="仿宋" w:hAnsi="仿宋" w:hint="eastAsia"/>
          <w:spacing w:val="-6"/>
          <w:sz w:val="32"/>
          <w:szCs w:val="32"/>
        </w:rPr>
        <w:t>提出申诉。</w:t>
      </w:r>
    </w:p>
    <w:p w:rsidR="005B6507" w:rsidRDefault="005B6507">
      <w:pPr>
        <w:spacing w:line="560" w:lineRule="exact"/>
        <w:ind w:firstLineChars="200" w:firstLine="578"/>
        <w:jc w:val="left"/>
        <w:rPr>
          <w:rFonts w:ascii="仿宋" w:eastAsia="仿宋" w:hAnsi="仿宋"/>
          <w:b/>
          <w:spacing w:val="-6"/>
          <w:sz w:val="30"/>
          <w:szCs w:val="30"/>
        </w:rPr>
      </w:pPr>
      <w:r>
        <w:rPr>
          <w:rFonts w:ascii="仿宋" w:eastAsia="仿宋" w:hAnsi="仿宋" w:hint="eastAsia"/>
          <w:b/>
          <w:spacing w:val="-6"/>
          <w:sz w:val="30"/>
          <w:szCs w:val="30"/>
        </w:rPr>
        <w:t>七</w:t>
      </w:r>
      <w:r w:rsidR="002521DA" w:rsidRPr="002D7E0F">
        <w:rPr>
          <w:rFonts w:ascii="仿宋" w:eastAsia="仿宋" w:hAnsi="仿宋" w:hint="eastAsia"/>
          <w:b/>
          <w:spacing w:val="-6"/>
          <w:sz w:val="30"/>
          <w:szCs w:val="30"/>
        </w:rPr>
        <w:t>、</w:t>
      </w:r>
      <w:r>
        <w:rPr>
          <w:rFonts w:ascii="仿宋" w:eastAsia="仿宋" w:hAnsi="仿宋" w:hint="eastAsia"/>
          <w:b/>
          <w:spacing w:val="-6"/>
          <w:sz w:val="30"/>
          <w:szCs w:val="30"/>
        </w:rPr>
        <w:t>安全</w:t>
      </w:r>
      <w:r w:rsidR="00C64C96">
        <w:rPr>
          <w:rFonts w:ascii="仿宋" w:eastAsia="仿宋" w:hAnsi="仿宋" w:hint="eastAsia"/>
          <w:b/>
          <w:spacing w:val="-6"/>
          <w:sz w:val="30"/>
          <w:szCs w:val="30"/>
        </w:rPr>
        <w:t>生产</w:t>
      </w:r>
      <w:r>
        <w:rPr>
          <w:rFonts w:ascii="仿宋" w:eastAsia="仿宋" w:hAnsi="仿宋" w:hint="eastAsia"/>
          <w:b/>
          <w:spacing w:val="-6"/>
          <w:sz w:val="30"/>
          <w:szCs w:val="30"/>
        </w:rPr>
        <w:t>和</w:t>
      </w:r>
      <w:r w:rsidR="00C64C96">
        <w:rPr>
          <w:rFonts w:ascii="仿宋" w:eastAsia="仿宋" w:hAnsi="仿宋" w:hint="eastAsia"/>
          <w:b/>
          <w:spacing w:val="-6"/>
          <w:sz w:val="30"/>
          <w:szCs w:val="30"/>
        </w:rPr>
        <w:t>疫情防护</w:t>
      </w:r>
    </w:p>
    <w:p w:rsidR="00EF4DC8" w:rsidRDefault="00EF4DC8" w:rsidP="00EF4DC8">
      <w:pPr>
        <w:adjustRightInd w:val="0"/>
        <w:snapToGrid w:val="0"/>
        <w:spacing w:line="580" w:lineRule="exact"/>
        <w:ind w:firstLineChars="196" w:firstLine="627"/>
        <w:rPr>
          <w:rFonts w:ascii="仿宋_GB2312" w:eastAsia="仿宋_GB2312" w:hAnsi="仿宋" w:cs="仿宋_GB2312"/>
          <w:sz w:val="32"/>
          <w:szCs w:val="32"/>
        </w:rPr>
      </w:pPr>
      <w:r>
        <w:rPr>
          <w:rFonts w:ascii="仿宋_GB2312" w:eastAsia="仿宋_GB2312" w:hAnsi="仿宋" w:cs="仿宋_GB2312" w:hint="eastAsia"/>
          <w:sz w:val="32"/>
          <w:szCs w:val="32"/>
        </w:rPr>
        <w:t>根据《关于恢复开展线下职业技能培训、评价和专业技术人员继续教育培训活动的通知》（粤</w:t>
      </w:r>
      <w:proofErr w:type="gramStart"/>
      <w:r>
        <w:rPr>
          <w:rFonts w:ascii="仿宋_GB2312" w:eastAsia="仿宋_GB2312" w:hAnsi="仿宋" w:cs="仿宋_GB2312" w:hint="eastAsia"/>
          <w:sz w:val="32"/>
          <w:szCs w:val="32"/>
        </w:rPr>
        <w:t>人社函</w:t>
      </w:r>
      <w:proofErr w:type="gramEnd"/>
      <w:r>
        <w:rPr>
          <w:rFonts w:ascii="仿宋_GB2312" w:eastAsia="仿宋_GB2312" w:hAnsi="仿宋" w:cs="仿宋_GB2312" w:hint="eastAsia"/>
          <w:sz w:val="32"/>
          <w:szCs w:val="32"/>
        </w:rPr>
        <w:t>〔2020〕147号）</w:t>
      </w:r>
      <w:r>
        <w:rPr>
          <w:rFonts w:ascii="仿宋_GB2312" w:eastAsia="仿宋_GB2312" w:hAnsi="仿宋" w:cs="仿宋_GB2312" w:hint="eastAsia"/>
          <w:sz w:val="32"/>
          <w:szCs w:val="32"/>
        </w:rPr>
        <w:lastRenderedPageBreak/>
        <w:t>文件精神，加强对</w:t>
      </w:r>
      <w:proofErr w:type="gramStart"/>
      <w:r>
        <w:rPr>
          <w:rFonts w:ascii="仿宋_GB2312" w:eastAsia="仿宋_GB2312" w:hAnsi="仿宋" w:cs="仿宋_GB2312" w:hint="eastAsia"/>
          <w:sz w:val="32"/>
          <w:szCs w:val="32"/>
        </w:rPr>
        <w:t>竞赛全</w:t>
      </w:r>
      <w:proofErr w:type="gramEnd"/>
      <w:r>
        <w:rPr>
          <w:rFonts w:ascii="仿宋_GB2312" w:eastAsia="仿宋_GB2312" w:hAnsi="仿宋" w:cs="仿宋_GB2312" w:hint="eastAsia"/>
          <w:sz w:val="32"/>
          <w:szCs w:val="32"/>
        </w:rPr>
        <w:t>过程的动态管理，严格按照疫情防控要求制定疫情防控应急处置预案，</w:t>
      </w:r>
      <w:r>
        <w:rPr>
          <w:rFonts w:ascii="仿宋_GB2312" w:eastAsia="仿宋_GB2312" w:hAnsi="仿宋" w:cs="仿宋_GB2312"/>
          <w:sz w:val="32"/>
          <w:szCs w:val="32"/>
        </w:rPr>
        <w:t>确保参与人员全部持有效</w:t>
      </w:r>
      <w:proofErr w:type="gramStart"/>
      <w:r>
        <w:rPr>
          <w:rFonts w:ascii="仿宋_GB2312" w:eastAsia="仿宋_GB2312" w:hAnsi="仿宋" w:cs="仿宋_GB2312"/>
          <w:sz w:val="32"/>
          <w:szCs w:val="32"/>
        </w:rPr>
        <w:t>绿码且</w:t>
      </w:r>
      <w:proofErr w:type="gramEnd"/>
      <w:r>
        <w:rPr>
          <w:rFonts w:ascii="仿宋_GB2312" w:eastAsia="仿宋_GB2312" w:hAnsi="仿宋" w:cs="仿宋_GB2312"/>
          <w:sz w:val="32"/>
          <w:szCs w:val="32"/>
        </w:rPr>
        <w:t>14天内没有中高风险区活动和接触史，</w:t>
      </w:r>
      <w:r>
        <w:rPr>
          <w:rFonts w:ascii="仿宋_GB2312" w:eastAsia="仿宋_GB2312" w:hAnsi="仿宋" w:cs="仿宋_GB2312" w:hint="eastAsia"/>
          <w:sz w:val="32"/>
          <w:szCs w:val="32"/>
        </w:rPr>
        <w:t>切实做好场地和人员的疫情防控工作，确保竞赛活动安全有序。</w:t>
      </w:r>
    </w:p>
    <w:p w:rsidR="00D31854" w:rsidRPr="00FE68DA" w:rsidRDefault="005B6507" w:rsidP="00FE68DA">
      <w:pPr>
        <w:spacing w:line="560" w:lineRule="exact"/>
        <w:ind w:firstLineChars="200" w:firstLine="618"/>
        <w:jc w:val="left"/>
        <w:rPr>
          <w:rFonts w:ascii="仿宋" w:eastAsia="仿宋" w:hAnsi="仿宋"/>
          <w:b/>
          <w:spacing w:val="-6"/>
          <w:sz w:val="32"/>
          <w:szCs w:val="32"/>
        </w:rPr>
      </w:pPr>
      <w:r w:rsidRPr="00FE68DA">
        <w:rPr>
          <w:rFonts w:ascii="仿宋" w:eastAsia="仿宋" w:hAnsi="仿宋" w:hint="eastAsia"/>
          <w:b/>
          <w:spacing w:val="-6"/>
          <w:sz w:val="32"/>
          <w:szCs w:val="32"/>
        </w:rPr>
        <w:t>八、</w:t>
      </w:r>
      <w:r w:rsidR="00D31854" w:rsidRPr="00FE68DA">
        <w:rPr>
          <w:rFonts w:ascii="仿宋" w:eastAsia="仿宋" w:hAnsi="仿宋" w:hint="eastAsia"/>
          <w:b/>
          <w:spacing w:val="-6"/>
          <w:sz w:val="32"/>
          <w:szCs w:val="32"/>
        </w:rPr>
        <w:t>实操考核评分</w:t>
      </w:r>
      <w:r w:rsidR="003C5E6F">
        <w:rPr>
          <w:rFonts w:ascii="仿宋" w:eastAsia="仿宋" w:hAnsi="仿宋" w:hint="eastAsia"/>
          <w:b/>
          <w:spacing w:val="-6"/>
          <w:sz w:val="32"/>
          <w:szCs w:val="32"/>
        </w:rPr>
        <w:t>方法</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4819"/>
        <w:gridCol w:w="2268"/>
      </w:tblGrid>
      <w:tr w:rsidR="005939A9" w:rsidRPr="005939A9" w:rsidTr="00D55E3C">
        <w:trPr>
          <w:trHeight w:val="1064"/>
        </w:trPr>
        <w:tc>
          <w:tcPr>
            <w:tcW w:w="1560" w:type="dxa"/>
            <w:vAlign w:val="center"/>
          </w:tcPr>
          <w:p w:rsidR="005939A9" w:rsidRPr="005939A9" w:rsidRDefault="005939A9" w:rsidP="003E0794">
            <w:pPr>
              <w:jc w:val="center"/>
              <w:rPr>
                <w:rFonts w:ascii="仿宋" w:eastAsia="仿宋" w:hAnsi="仿宋"/>
                <w:spacing w:val="-6"/>
                <w:sz w:val="32"/>
                <w:szCs w:val="32"/>
              </w:rPr>
            </w:pPr>
            <w:r w:rsidRPr="005939A9">
              <w:rPr>
                <w:rFonts w:ascii="仿宋" w:eastAsia="仿宋" w:hAnsi="仿宋" w:hint="eastAsia"/>
                <w:spacing w:val="-6"/>
                <w:sz w:val="32"/>
                <w:szCs w:val="32"/>
              </w:rPr>
              <w:t>考核项目</w:t>
            </w:r>
          </w:p>
        </w:tc>
        <w:tc>
          <w:tcPr>
            <w:tcW w:w="4819" w:type="dxa"/>
            <w:vAlign w:val="center"/>
          </w:tcPr>
          <w:p w:rsidR="005939A9" w:rsidRDefault="005939A9" w:rsidP="003E0794">
            <w:pPr>
              <w:jc w:val="center"/>
              <w:rPr>
                <w:rFonts w:ascii="仿宋" w:eastAsia="仿宋" w:hAnsi="仿宋"/>
                <w:spacing w:val="-6"/>
                <w:sz w:val="32"/>
                <w:szCs w:val="32"/>
              </w:rPr>
            </w:pPr>
            <w:r w:rsidRPr="005939A9">
              <w:rPr>
                <w:rFonts w:ascii="仿宋" w:eastAsia="仿宋" w:hAnsi="仿宋" w:hint="eastAsia"/>
                <w:spacing w:val="-6"/>
                <w:sz w:val="32"/>
                <w:szCs w:val="32"/>
              </w:rPr>
              <w:t>动作要求及考核内容</w:t>
            </w:r>
          </w:p>
          <w:p w:rsidR="005939A9" w:rsidRPr="005939A9" w:rsidRDefault="005939A9" w:rsidP="003E0794">
            <w:pPr>
              <w:jc w:val="center"/>
              <w:rPr>
                <w:rFonts w:ascii="仿宋" w:eastAsia="仿宋" w:hAnsi="仿宋"/>
                <w:spacing w:val="-6"/>
                <w:sz w:val="32"/>
                <w:szCs w:val="32"/>
              </w:rPr>
            </w:pPr>
            <w:r w:rsidRPr="005939A9">
              <w:rPr>
                <w:rFonts w:ascii="仿宋" w:eastAsia="仿宋" w:hAnsi="仿宋" w:hint="eastAsia"/>
                <w:spacing w:val="-6"/>
                <w:sz w:val="32"/>
                <w:szCs w:val="32"/>
              </w:rPr>
              <w:t>（各项满分均为100分）</w:t>
            </w:r>
          </w:p>
        </w:tc>
        <w:tc>
          <w:tcPr>
            <w:tcW w:w="2268" w:type="dxa"/>
            <w:vAlign w:val="center"/>
          </w:tcPr>
          <w:p w:rsidR="005939A9" w:rsidRPr="005939A9" w:rsidRDefault="005939A9" w:rsidP="003E0794">
            <w:pPr>
              <w:jc w:val="center"/>
              <w:rPr>
                <w:rFonts w:ascii="仿宋" w:eastAsia="仿宋" w:hAnsi="仿宋"/>
                <w:spacing w:val="-6"/>
                <w:sz w:val="32"/>
                <w:szCs w:val="32"/>
              </w:rPr>
            </w:pPr>
            <w:r w:rsidRPr="005939A9">
              <w:rPr>
                <w:rFonts w:ascii="仿宋" w:eastAsia="仿宋" w:hAnsi="仿宋" w:hint="eastAsia"/>
                <w:spacing w:val="-6"/>
                <w:sz w:val="32"/>
                <w:szCs w:val="32"/>
              </w:rPr>
              <w:t>评分方法</w:t>
            </w:r>
          </w:p>
        </w:tc>
      </w:tr>
      <w:tr w:rsidR="005939A9" w:rsidRPr="005939A9" w:rsidTr="005939A9">
        <w:trPr>
          <w:trHeight w:val="1329"/>
        </w:trPr>
        <w:tc>
          <w:tcPr>
            <w:tcW w:w="1560" w:type="dxa"/>
            <w:vAlign w:val="center"/>
          </w:tcPr>
          <w:p w:rsidR="005939A9" w:rsidRPr="005939A9" w:rsidRDefault="005939A9" w:rsidP="003E0794">
            <w:pPr>
              <w:spacing w:line="400" w:lineRule="exact"/>
              <w:jc w:val="center"/>
              <w:rPr>
                <w:rFonts w:ascii="仿宋" w:eastAsia="仿宋" w:hAnsi="仿宋"/>
                <w:spacing w:val="-6"/>
                <w:sz w:val="32"/>
                <w:szCs w:val="32"/>
              </w:rPr>
            </w:pPr>
            <w:smartTag w:uri="urn:schemas-microsoft-com:office:smarttags" w:element="chmetcnv">
              <w:smartTagPr>
                <w:attr w:name="UnitName" w:val="米"/>
                <w:attr w:name="SourceValue" w:val="100"/>
                <w:attr w:name="HasSpace" w:val="False"/>
                <w:attr w:name="Negative" w:val="False"/>
                <w:attr w:name="NumberType" w:val="1"/>
                <w:attr w:name="TCSC" w:val="0"/>
              </w:smartTagPr>
              <w:r w:rsidRPr="005939A9">
                <w:rPr>
                  <w:rFonts w:ascii="仿宋" w:eastAsia="仿宋" w:hAnsi="仿宋" w:hint="eastAsia"/>
                  <w:spacing w:val="-6"/>
                  <w:sz w:val="32"/>
                  <w:szCs w:val="32"/>
                </w:rPr>
                <w:t>100米</w:t>
              </w:r>
            </w:smartTag>
            <w:r w:rsidRPr="005939A9">
              <w:rPr>
                <w:rFonts w:ascii="仿宋" w:eastAsia="仿宋" w:hAnsi="仿宋" w:hint="eastAsia"/>
                <w:spacing w:val="-6"/>
                <w:sz w:val="32"/>
                <w:szCs w:val="32"/>
              </w:rPr>
              <w:t>跑</w:t>
            </w:r>
          </w:p>
          <w:p w:rsidR="005939A9" w:rsidRPr="005939A9" w:rsidRDefault="005939A9" w:rsidP="003E0794">
            <w:pPr>
              <w:spacing w:line="400" w:lineRule="exact"/>
              <w:jc w:val="center"/>
              <w:rPr>
                <w:rFonts w:ascii="仿宋" w:eastAsia="仿宋" w:hAnsi="仿宋"/>
                <w:spacing w:val="-6"/>
                <w:sz w:val="32"/>
                <w:szCs w:val="32"/>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5939A9">
                <w:rPr>
                  <w:rFonts w:ascii="仿宋" w:eastAsia="仿宋" w:hAnsi="仿宋" w:hint="eastAsia"/>
                  <w:spacing w:val="-6"/>
                  <w:sz w:val="32"/>
                  <w:szCs w:val="32"/>
                </w:rPr>
                <w:t>50米</w:t>
              </w:r>
            </w:smartTag>
            <w:r w:rsidRPr="005939A9">
              <w:rPr>
                <w:rFonts w:ascii="仿宋" w:eastAsia="仿宋" w:hAnsi="仿宋" w:hint="eastAsia"/>
                <w:spacing w:val="-6"/>
                <w:sz w:val="32"/>
                <w:szCs w:val="32"/>
              </w:rPr>
              <w:t>跑</w:t>
            </w:r>
          </w:p>
        </w:tc>
        <w:tc>
          <w:tcPr>
            <w:tcW w:w="4819" w:type="dxa"/>
            <w:vAlign w:val="center"/>
          </w:tcPr>
          <w:p w:rsidR="005939A9" w:rsidRPr="00D55E3C" w:rsidRDefault="005939A9" w:rsidP="003E0794">
            <w:pPr>
              <w:spacing w:line="400" w:lineRule="exact"/>
              <w:rPr>
                <w:rFonts w:ascii="仿宋" w:eastAsia="仿宋" w:hAnsi="仿宋"/>
                <w:spacing w:val="-6"/>
                <w:sz w:val="28"/>
                <w:szCs w:val="28"/>
              </w:rPr>
            </w:pPr>
            <w:r w:rsidRPr="00D55E3C">
              <w:rPr>
                <w:rFonts w:ascii="仿宋" w:eastAsia="仿宋" w:hAnsi="仿宋" w:hint="eastAsia"/>
                <w:spacing w:val="-6"/>
                <w:sz w:val="28"/>
                <w:szCs w:val="28"/>
              </w:rPr>
              <w:t>起跑时脚不越线，听到信号后开始起跑，抢跑者重跑，起跑姿势不限。三次犯规取消考核资格。考核奔跑速度。</w:t>
            </w:r>
          </w:p>
        </w:tc>
        <w:tc>
          <w:tcPr>
            <w:tcW w:w="2268" w:type="dxa"/>
            <w:vAlign w:val="center"/>
          </w:tcPr>
          <w:p w:rsidR="005939A9" w:rsidRPr="005614E6" w:rsidRDefault="005939A9" w:rsidP="003E0794">
            <w:pPr>
              <w:spacing w:line="400" w:lineRule="exact"/>
              <w:rPr>
                <w:rFonts w:ascii="仿宋" w:eastAsia="仿宋" w:hAnsi="仿宋"/>
                <w:spacing w:val="-6"/>
                <w:sz w:val="28"/>
                <w:szCs w:val="28"/>
              </w:rPr>
            </w:pPr>
            <w:r w:rsidRPr="005614E6">
              <w:rPr>
                <w:rFonts w:ascii="仿宋" w:eastAsia="仿宋" w:hAnsi="仿宋" w:hint="eastAsia"/>
                <w:spacing w:val="-6"/>
                <w:sz w:val="28"/>
                <w:szCs w:val="28"/>
              </w:rPr>
              <w:t>计算时间，一人发令，一人计时。时间与得分的对应关系见《体能考核评分标准附表》</w:t>
            </w:r>
          </w:p>
        </w:tc>
      </w:tr>
      <w:tr w:rsidR="005939A9" w:rsidRPr="005939A9" w:rsidTr="003C5E6F">
        <w:trPr>
          <w:trHeight w:val="2156"/>
        </w:trPr>
        <w:tc>
          <w:tcPr>
            <w:tcW w:w="1560" w:type="dxa"/>
            <w:vAlign w:val="center"/>
          </w:tcPr>
          <w:p w:rsidR="005939A9" w:rsidRPr="005939A9" w:rsidRDefault="005939A9" w:rsidP="003E0794">
            <w:pPr>
              <w:spacing w:line="400" w:lineRule="exact"/>
              <w:jc w:val="center"/>
              <w:rPr>
                <w:rFonts w:ascii="仿宋" w:eastAsia="仿宋" w:hAnsi="仿宋"/>
                <w:spacing w:val="-6"/>
                <w:sz w:val="32"/>
                <w:szCs w:val="32"/>
              </w:rPr>
            </w:pPr>
            <w:r w:rsidRPr="006009F9">
              <w:rPr>
                <w:rFonts w:ascii="仿宋" w:eastAsia="仿宋" w:hAnsi="仿宋" w:hint="eastAsia"/>
                <w:spacing w:val="-6"/>
                <w:sz w:val="32"/>
                <w:szCs w:val="32"/>
              </w:rPr>
              <w:t>推铅</w:t>
            </w:r>
            <w:r w:rsidRPr="005939A9">
              <w:rPr>
                <w:rFonts w:ascii="仿宋" w:eastAsia="仿宋" w:hAnsi="仿宋" w:hint="eastAsia"/>
                <w:spacing w:val="-6"/>
                <w:sz w:val="32"/>
                <w:szCs w:val="32"/>
              </w:rPr>
              <w:t>球</w:t>
            </w:r>
          </w:p>
        </w:tc>
        <w:tc>
          <w:tcPr>
            <w:tcW w:w="4819" w:type="dxa"/>
            <w:vAlign w:val="center"/>
          </w:tcPr>
          <w:p w:rsidR="005939A9" w:rsidRPr="00D55E3C" w:rsidRDefault="005939A9" w:rsidP="003E0794">
            <w:pPr>
              <w:spacing w:line="400" w:lineRule="exact"/>
              <w:rPr>
                <w:rFonts w:ascii="仿宋" w:eastAsia="仿宋" w:hAnsi="仿宋"/>
                <w:spacing w:val="-6"/>
                <w:sz w:val="28"/>
                <w:szCs w:val="28"/>
              </w:rPr>
            </w:pPr>
            <w:r w:rsidRPr="00D55E3C">
              <w:rPr>
                <w:rFonts w:ascii="仿宋" w:eastAsia="仿宋" w:hAnsi="仿宋" w:hint="eastAsia"/>
                <w:spacing w:val="-6"/>
                <w:sz w:val="28"/>
                <w:szCs w:val="28"/>
              </w:rPr>
              <w:t>考生站在投掷圈内，以静止姿势开始，原地或</w:t>
            </w:r>
            <w:proofErr w:type="gramStart"/>
            <w:r w:rsidRPr="00D55E3C">
              <w:rPr>
                <w:rFonts w:ascii="仿宋" w:eastAsia="仿宋" w:hAnsi="仿宋" w:hint="eastAsia"/>
                <w:spacing w:val="-6"/>
                <w:sz w:val="28"/>
                <w:szCs w:val="28"/>
              </w:rPr>
              <w:t>滑步推均可</w:t>
            </w:r>
            <w:proofErr w:type="gramEnd"/>
            <w:r w:rsidRPr="00D55E3C">
              <w:rPr>
                <w:rFonts w:ascii="仿宋" w:eastAsia="仿宋" w:hAnsi="仿宋" w:hint="eastAsia"/>
                <w:spacing w:val="-6"/>
                <w:sz w:val="28"/>
                <w:szCs w:val="28"/>
              </w:rPr>
              <w:t>，用单手从肩上推出，</w:t>
            </w:r>
            <w:proofErr w:type="gramStart"/>
            <w:r w:rsidRPr="00D55E3C">
              <w:rPr>
                <w:rFonts w:ascii="仿宋" w:eastAsia="仿宋" w:hAnsi="仿宋" w:hint="eastAsia"/>
                <w:spacing w:val="-6"/>
                <w:sz w:val="28"/>
                <w:szCs w:val="28"/>
              </w:rPr>
              <w:t>不</w:t>
            </w:r>
            <w:proofErr w:type="gramEnd"/>
            <w:r w:rsidRPr="00D55E3C">
              <w:rPr>
                <w:rFonts w:ascii="仿宋" w:eastAsia="仿宋" w:hAnsi="仿宋" w:hint="eastAsia"/>
                <w:spacing w:val="-6"/>
                <w:sz w:val="28"/>
                <w:szCs w:val="28"/>
              </w:rPr>
              <w:t>准将铅球移至肩下或肩后抛掷。考核投掷距离。（铅球重量：男</w:t>
            </w:r>
            <w:smartTag w:uri="urn:schemas-microsoft-com:office:smarttags" w:element="chmetcnv">
              <w:smartTagPr>
                <w:attr w:name="TCSC" w:val="0"/>
                <w:attr w:name="NumberType" w:val="1"/>
                <w:attr w:name="Negative" w:val="False"/>
                <w:attr w:name="HasSpace" w:val="False"/>
                <w:attr w:name="SourceValue" w:val="5"/>
                <w:attr w:name="UnitName" w:val="千克"/>
              </w:smartTagPr>
              <w:r w:rsidRPr="00D55E3C">
                <w:rPr>
                  <w:rFonts w:ascii="仿宋" w:eastAsia="仿宋" w:hAnsi="仿宋" w:hint="eastAsia"/>
                  <w:spacing w:val="-6"/>
                  <w:sz w:val="28"/>
                  <w:szCs w:val="28"/>
                </w:rPr>
                <w:t>5千克</w:t>
              </w:r>
            </w:smartTag>
            <w:r w:rsidRPr="00D55E3C">
              <w:rPr>
                <w:rFonts w:ascii="仿宋" w:eastAsia="仿宋" w:hAnsi="仿宋" w:hint="eastAsia"/>
                <w:spacing w:val="-6"/>
                <w:sz w:val="28"/>
                <w:szCs w:val="28"/>
              </w:rPr>
              <w:t>，女</w:t>
            </w:r>
            <w:smartTag w:uri="urn:schemas-microsoft-com:office:smarttags" w:element="chmetcnv">
              <w:smartTagPr>
                <w:attr w:name="TCSC" w:val="0"/>
                <w:attr w:name="NumberType" w:val="1"/>
                <w:attr w:name="Negative" w:val="False"/>
                <w:attr w:name="HasSpace" w:val="False"/>
                <w:attr w:name="SourceValue" w:val="4"/>
                <w:attr w:name="UnitName" w:val="千克"/>
              </w:smartTagPr>
              <w:r w:rsidRPr="00D55E3C">
                <w:rPr>
                  <w:rFonts w:ascii="仿宋" w:eastAsia="仿宋" w:hAnsi="仿宋" w:hint="eastAsia"/>
                  <w:spacing w:val="-6"/>
                  <w:sz w:val="28"/>
                  <w:szCs w:val="28"/>
                </w:rPr>
                <w:t>4千克</w:t>
              </w:r>
            </w:smartTag>
            <w:r w:rsidRPr="00D55E3C">
              <w:rPr>
                <w:rFonts w:ascii="仿宋" w:eastAsia="仿宋" w:hAnsi="仿宋" w:hint="eastAsia"/>
                <w:spacing w:val="-6"/>
                <w:sz w:val="28"/>
                <w:szCs w:val="28"/>
              </w:rPr>
              <w:t>）</w:t>
            </w:r>
          </w:p>
        </w:tc>
        <w:tc>
          <w:tcPr>
            <w:tcW w:w="2268" w:type="dxa"/>
            <w:vAlign w:val="center"/>
          </w:tcPr>
          <w:p w:rsidR="005939A9" w:rsidRPr="005614E6" w:rsidRDefault="005939A9" w:rsidP="003E0794">
            <w:pPr>
              <w:spacing w:line="400" w:lineRule="exact"/>
              <w:rPr>
                <w:rFonts w:ascii="仿宋" w:eastAsia="仿宋" w:hAnsi="仿宋"/>
                <w:spacing w:val="-6"/>
                <w:sz w:val="28"/>
                <w:szCs w:val="28"/>
              </w:rPr>
            </w:pPr>
            <w:r w:rsidRPr="005614E6">
              <w:rPr>
                <w:rFonts w:ascii="仿宋" w:eastAsia="仿宋" w:hAnsi="仿宋" w:hint="eastAsia"/>
                <w:spacing w:val="-6"/>
                <w:sz w:val="28"/>
                <w:szCs w:val="28"/>
              </w:rPr>
              <w:t>推三次，记录最远的一次成绩。考生得分与距离的对应关系见</w:t>
            </w:r>
            <w:r w:rsidR="003C5E6F" w:rsidRPr="005614E6">
              <w:rPr>
                <w:rFonts w:ascii="仿宋" w:eastAsia="仿宋" w:hAnsi="仿宋" w:hint="eastAsia"/>
                <w:spacing w:val="-6"/>
                <w:sz w:val="28"/>
                <w:szCs w:val="28"/>
              </w:rPr>
              <w:t>《体能考核评分标准附表》</w:t>
            </w:r>
          </w:p>
        </w:tc>
      </w:tr>
    </w:tbl>
    <w:p w:rsidR="00934F9D" w:rsidRDefault="00934F9D">
      <w:pPr>
        <w:spacing w:line="560" w:lineRule="exact"/>
        <w:ind w:firstLineChars="200" w:firstLine="578"/>
        <w:jc w:val="left"/>
        <w:rPr>
          <w:rFonts w:ascii="仿宋" w:eastAsia="仿宋" w:hAnsi="仿宋"/>
          <w:b/>
          <w:spacing w:val="-6"/>
          <w:sz w:val="30"/>
          <w:szCs w:val="30"/>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7087"/>
      </w:tblGrid>
      <w:tr w:rsidR="00C93FC2" w:rsidRPr="005614E6" w:rsidTr="00C93FC2">
        <w:trPr>
          <w:trHeight w:val="2844"/>
        </w:trPr>
        <w:tc>
          <w:tcPr>
            <w:tcW w:w="1560" w:type="dxa"/>
            <w:textDirection w:val="tbRlV"/>
            <w:vAlign w:val="center"/>
          </w:tcPr>
          <w:p w:rsidR="00C93FC2" w:rsidRPr="00C548C0" w:rsidRDefault="00C93FC2" w:rsidP="009D2070">
            <w:pPr>
              <w:spacing w:line="360" w:lineRule="auto"/>
              <w:ind w:left="113" w:right="113"/>
              <w:jc w:val="center"/>
              <w:rPr>
                <w:rFonts w:ascii="宋体" w:hAnsi="宋体"/>
                <w:sz w:val="24"/>
              </w:rPr>
            </w:pPr>
            <w:r w:rsidRPr="006009F9">
              <w:rPr>
                <w:rFonts w:ascii="仿宋" w:eastAsia="仿宋" w:hAnsi="仿宋" w:hint="eastAsia"/>
                <w:spacing w:val="-6"/>
                <w:sz w:val="32"/>
                <w:szCs w:val="32"/>
              </w:rPr>
              <w:t>防卫技能</w:t>
            </w:r>
            <w:r w:rsidRPr="00C548C0">
              <w:rPr>
                <w:rFonts w:ascii="宋体" w:hAnsi="宋体" w:hint="eastAsia"/>
                <w:sz w:val="24"/>
              </w:rPr>
              <w:t xml:space="preserve">  </w:t>
            </w:r>
          </w:p>
        </w:tc>
        <w:tc>
          <w:tcPr>
            <w:tcW w:w="7087" w:type="dxa"/>
            <w:vAlign w:val="center"/>
          </w:tcPr>
          <w:p w:rsidR="00C93FC2" w:rsidRPr="005614E6" w:rsidRDefault="00C93FC2" w:rsidP="009D2070">
            <w:pPr>
              <w:spacing w:line="400" w:lineRule="exact"/>
              <w:ind w:firstLineChars="100" w:firstLine="268"/>
              <w:rPr>
                <w:rFonts w:ascii="仿宋" w:eastAsia="仿宋" w:hAnsi="仿宋"/>
                <w:spacing w:val="-6"/>
                <w:sz w:val="28"/>
                <w:szCs w:val="28"/>
              </w:rPr>
            </w:pPr>
            <w:r>
              <w:rPr>
                <w:rFonts w:ascii="仿宋" w:eastAsia="仿宋" w:hAnsi="仿宋" w:hint="eastAsia"/>
                <w:spacing w:val="-6"/>
                <w:sz w:val="28"/>
                <w:szCs w:val="28"/>
              </w:rPr>
              <w:t>考核内容：</w:t>
            </w:r>
            <w:r w:rsidRPr="005614E6">
              <w:rPr>
                <w:rFonts w:ascii="仿宋" w:eastAsia="仿宋" w:hAnsi="仿宋" w:hint="eastAsia"/>
                <w:spacing w:val="-6"/>
                <w:sz w:val="28"/>
                <w:szCs w:val="28"/>
              </w:rPr>
              <w:t>格斗技能包括：格斗姿势、步法、拳法(直拳、摆拳、勾拳)、腿法(弹踢、勾踢、侧踹、</w:t>
            </w:r>
            <w:proofErr w:type="gramStart"/>
            <w:r w:rsidRPr="005614E6">
              <w:rPr>
                <w:rFonts w:ascii="仿宋" w:eastAsia="仿宋" w:hAnsi="仿宋" w:hint="eastAsia"/>
                <w:spacing w:val="-6"/>
                <w:sz w:val="28"/>
                <w:szCs w:val="28"/>
              </w:rPr>
              <w:t>正蹬</w:t>
            </w:r>
            <w:proofErr w:type="gramEnd"/>
            <w:r w:rsidRPr="005614E6">
              <w:rPr>
                <w:rFonts w:ascii="仿宋" w:eastAsia="仿宋" w:hAnsi="仿宋" w:hint="eastAsia"/>
                <w:spacing w:val="-6"/>
                <w:sz w:val="28"/>
                <w:szCs w:val="28"/>
              </w:rPr>
              <w:t>)、掌法、摔法等。</w:t>
            </w:r>
          </w:p>
          <w:p w:rsidR="00C93FC2" w:rsidRPr="005614E6" w:rsidRDefault="00C93FC2" w:rsidP="009D2070">
            <w:pPr>
              <w:spacing w:line="420" w:lineRule="exact"/>
              <w:rPr>
                <w:rFonts w:ascii="仿宋" w:eastAsia="仿宋" w:hAnsi="仿宋"/>
                <w:spacing w:val="-6"/>
                <w:sz w:val="28"/>
                <w:szCs w:val="28"/>
              </w:rPr>
            </w:pPr>
            <w:r>
              <w:rPr>
                <w:rFonts w:ascii="仿宋" w:eastAsia="仿宋" w:hAnsi="仿宋" w:hint="eastAsia"/>
                <w:spacing w:val="-6"/>
                <w:sz w:val="28"/>
                <w:szCs w:val="28"/>
              </w:rPr>
              <w:t>评分方法：</w:t>
            </w:r>
            <w:r w:rsidRPr="005614E6">
              <w:rPr>
                <w:rFonts w:ascii="仿宋" w:eastAsia="仿宋" w:hAnsi="仿宋" w:hint="eastAsia"/>
                <w:spacing w:val="-6"/>
                <w:sz w:val="28"/>
                <w:szCs w:val="28"/>
              </w:rPr>
              <w:t>动作标准规范，且流畅熟练者，整体可打80—90分。某项操作不规范，可视情扣分；操作有明显错误者，扣除该项一半或全部分数。</w:t>
            </w:r>
          </w:p>
        </w:tc>
      </w:tr>
    </w:tbl>
    <w:p w:rsidR="00934F9D" w:rsidRDefault="00934F9D">
      <w:pPr>
        <w:spacing w:line="560" w:lineRule="exact"/>
        <w:ind w:firstLineChars="200" w:firstLine="578"/>
        <w:jc w:val="left"/>
        <w:rPr>
          <w:rFonts w:ascii="仿宋" w:eastAsia="仿宋" w:hAnsi="仿宋"/>
          <w:b/>
          <w:spacing w:val="-6"/>
          <w:sz w:val="30"/>
          <w:szCs w:val="30"/>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7087"/>
      </w:tblGrid>
      <w:tr w:rsidR="00C93FC2" w:rsidRPr="006009F9" w:rsidTr="003C5E6F">
        <w:trPr>
          <w:trHeight w:val="2259"/>
        </w:trPr>
        <w:tc>
          <w:tcPr>
            <w:tcW w:w="1560" w:type="dxa"/>
            <w:textDirection w:val="tbRlV"/>
            <w:vAlign w:val="center"/>
          </w:tcPr>
          <w:p w:rsidR="00C93FC2" w:rsidRPr="003C5E6F" w:rsidRDefault="00C93FC2" w:rsidP="009D2070">
            <w:pPr>
              <w:spacing w:line="360" w:lineRule="auto"/>
              <w:ind w:left="113" w:right="113"/>
              <w:jc w:val="center"/>
              <w:rPr>
                <w:rFonts w:ascii="仿宋" w:eastAsia="仿宋" w:hAnsi="仿宋"/>
                <w:spacing w:val="-6"/>
                <w:sz w:val="28"/>
                <w:szCs w:val="28"/>
              </w:rPr>
            </w:pPr>
            <w:r w:rsidRPr="003C5E6F">
              <w:rPr>
                <w:rFonts w:ascii="仿宋" w:eastAsia="仿宋" w:hAnsi="仿宋" w:hint="eastAsia"/>
                <w:spacing w:val="-6"/>
                <w:sz w:val="28"/>
                <w:szCs w:val="28"/>
              </w:rPr>
              <w:lastRenderedPageBreak/>
              <w:t>现 场 急 救</w:t>
            </w:r>
          </w:p>
        </w:tc>
        <w:tc>
          <w:tcPr>
            <w:tcW w:w="7087" w:type="dxa"/>
          </w:tcPr>
          <w:p w:rsidR="00C93FC2" w:rsidRPr="00112E66" w:rsidRDefault="00C93FC2" w:rsidP="009D2070">
            <w:pPr>
              <w:spacing w:line="420" w:lineRule="exact"/>
              <w:rPr>
                <w:rFonts w:ascii="仿宋" w:eastAsia="仿宋" w:hAnsi="仿宋"/>
                <w:spacing w:val="-6"/>
                <w:sz w:val="28"/>
                <w:szCs w:val="28"/>
              </w:rPr>
            </w:pPr>
            <w:r>
              <w:rPr>
                <w:rFonts w:ascii="仿宋" w:eastAsia="仿宋" w:hAnsi="仿宋" w:hint="eastAsia"/>
                <w:spacing w:val="-6"/>
                <w:sz w:val="28"/>
                <w:szCs w:val="28"/>
              </w:rPr>
              <w:t xml:space="preserve">考核内容： </w:t>
            </w:r>
            <w:r w:rsidRPr="006009F9">
              <w:rPr>
                <w:rFonts w:ascii="仿宋" w:eastAsia="仿宋" w:hAnsi="仿宋" w:hint="eastAsia"/>
                <w:spacing w:val="-6"/>
                <w:sz w:val="28"/>
                <w:szCs w:val="28"/>
              </w:rPr>
              <w:t>伤病事故现场应急处置</w:t>
            </w:r>
            <w:r>
              <w:rPr>
                <w:rFonts w:ascii="仿宋" w:eastAsia="仿宋" w:hAnsi="仿宋" w:hint="eastAsia"/>
                <w:spacing w:val="-6"/>
                <w:sz w:val="28"/>
                <w:szCs w:val="28"/>
              </w:rPr>
              <w:t>、</w:t>
            </w:r>
            <w:r w:rsidRPr="006009F9">
              <w:rPr>
                <w:rFonts w:ascii="仿宋" w:eastAsia="仿宋" w:hAnsi="仿宋" w:hint="eastAsia"/>
                <w:spacing w:val="-6"/>
                <w:sz w:val="28"/>
                <w:szCs w:val="28"/>
              </w:rPr>
              <w:t>止血方法</w:t>
            </w:r>
            <w:r>
              <w:rPr>
                <w:rFonts w:ascii="仿宋" w:eastAsia="仿宋" w:hAnsi="仿宋" w:hint="eastAsia"/>
                <w:spacing w:val="-6"/>
                <w:sz w:val="28"/>
                <w:szCs w:val="28"/>
              </w:rPr>
              <w:t>、</w:t>
            </w:r>
            <w:r w:rsidRPr="006009F9">
              <w:rPr>
                <w:rFonts w:ascii="仿宋" w:eastAsia="仿宋" w:hAnsi="仿宋" w:hint="eastAsia"/>
                <w:spacing w:val="-6"/>
                <w:sz w:val="28"/>
                <w:szCs w:val="28"/>
              </w:rPr>
              <w:t>心肺复苏</w:t>
            </w:r>
            <w:r>
              <w:rPr>
                <w:rFonts w:ascii="仿宋" w:eastAsia="仿宋" w:hAnsi="仿宋" w:hint="eastAsia"/>
                <w:spacing w:val="-6"/>
                <w:sz w:val="28"/>
                <w:szCs w:val="28"/>
              </w:rPr>
              <w:t>、</w:t>
            </w:r>
            <w:r w:rsidR="003C5E6F">
              <w:rPr>
                <w:rFonts w:ascii="仿宋" w:eastAsia="仿宋" w:hAnsi="仿宋" w:hint="eastAsia"/>
                <w:spacing w:val="-6"/>
                <w:sz w:val="28"/>
                <w:szCs w:val="28"/>
              </w:rPr>
              <w:t xml:space="preserve">   </w:t>
            </w:r>
            <w:r w:rsidRPr="00112E66">
              <w:rPr>
                <w:rFonts w:ascii="仿宋" w:eastAsia="仿宋" w:hAnsi="仿宋" w:hint="eastAsia"/>
                <w:spacing w:val="-6"/>
                <w:sz w:val="28"/>
                <w:szCs w:val="28"/>
              </w:rPr>
              <w:t>包扎方法</w:t>
            </w:r>
          </w:p>
          <w:p w:rsidR="00C93FC2" w:rsidRPr="006009F9" w:rsidRDefault="00C93FC2" w:rsidP="00C93FC2">
            <w:pPr>
              <w:spacing w:line="420" w:lineRule="exact"/>
              <w:rPr>
                <w:rFonts w:ascii="仿宋" w:eastAsia="仿宋" w:hAnsi="仿宋"/>
                <w:spacing w:val="-6"/>
                <w:sz w:val="28"/>
                <w:szCs w:val="28"/>
              </w:rPr>
            </w:pPr>
            <w:r>
              <w:rPr>
                <w:rFonts w:ascii="仿宋" w:eastAsia="仿宋" w:hAnsi="仿宋" w:hint="eastAsia"/>
                <w:spacing w:val="-6"/>
                <w:sz w:val="28"/>
                <w:szCs w:val="28"/>
              </w:rPr>
              <w:t>评分方法：</w:t>
            </w:r>
            <w:r w:rsidRPr="006009F9">
              <w:rPr>
                <w:rFonts w:ascii="仿宋" w:eastAsia="仿宋" w:hAnsi="仿宋" w:hint="eastAsia"/>
                <w:spacing w:val="-6"/>
                <w:sz w:val="28"/>
                <w:szCs w:val="28"/>
              </w:rPr>
              <w:t>讲解及表演全面、准确的，整体可打80—90分。有明显错误的，扣除该项一半或全部分数。表述演示不全面，不规范的，视情扣分。</w:t>
            </w:r>
          </w:p>
        </w:tc>
      </w:tr>
      <w:tr w:rsidR="003C5E6F" w:rsidTr="003C5E6F">
        <w:trPr>
          <w:trHeight w:val="2970"/>
        </w:trPr>
        <w:tc>
          <w:tcPr>
            <w:tcW w:w="1560" w:type="dxa"/>
            <w:textDirection w:val="tbRlV"/>
            <w:vAlign w:val="center"/>
          </w:tcPr>
          <w:p w:rsidR="003C5E6F" w:rsidRPr="003C5E6F" w:rsidRDefault="003C5E6F" w:rsidP="009D2070">
            <w:pPr>
              <w:spacing w:line="380" w:lineRule="exact"/>
              <w:ind w:left="113" w:right="113"/>
              <w:jc w:val="center"/>
              <w:rPr>
                <w:rFonts w:ascii="仿宋" w:eastAsia="仿宋" w:hAnsi="仿宋"/>
                <w:spacing w:val="-6"/>
                <w:sz w:val="28"/>
                <w:szCs w:val="28"/>
              </w:rPr>
            </w:pPr>
            <w:r w:rsidRPr="003C5E6F">
              <w:rPr>
                <w:rFonts w:ascii="仿宋" w:eastAsia="仿宋" w:hAnsi="仿宋" w:hint="eastAsia"/>
                <w:spacing w:val="-6"/>
                <w:sz w:val="28"/>
                <w:szCs w:val="28"/>
              </w:rPr>
              <w:t>灭火器使用</w:t>
            </w:r>
          </w:p>
        </w:tc>
        <w:tc>
          <w:tcPr>
            <w:tcW w:w="7087" w:type="dxa"/>
          </w:tcPr>
          <w:p w:rsidR="003C5E6F" w:rsidRPr="003C5E6F" w:rsidRDefault="003C5E6F" w:rsidP="003C5E6F">
            <w:pPr>
              <w:spacing w:line="420" w:lineRule="exact"/>
              <w:rPr>
                <w:rFonts w:ascii="仿宋" w:eastAsia="仿宋" w:hAnsi="仿宋"/>
                <w:spacing w:val="-6"/>
                <w:sz w:val="28"/>
                <w:szCs w:val="28"/>
              </w:rPr>
            </w:pPr>
            <w:r>
              <w:rPr>
                <w:rFonts w:ascii="仿宋" w:eastAsia="仿宋" w:hAnsi="仿宋" w:hint="eastAsia"/>
                <w:spacing w:val="-6"/>
                <w:sz w:val="28"/>
                <w:szCs w:val="28"/>
              </w:rPr>
              <w:t>考核内容：</w:t>
            </w:r>
            <w:r w:rsidRPr="003C5E6F">
              <w:rPr>
                <w:rFonts w:ascii="仿宋" w:eastAsia="仿宋" w:hAnsi="仿宋" w:hint="eastAsia"/>
                <w:spacing w:val="-6"/>
                <w:sz w:val="28"/>
                <w:szCs w:val="28"/>
              </w:rPr>
              <w:t>灭火器选择、操作与速度</w:t>
            </w:r>
          </w:p>
          <w:p w:rsidR="003C5E6F" w:rsidRPr="003C5E6F" w:rsidRDefault="003C5E6F" w:rsidP="003C5E6F">
            <w:pPr>
              <w:spacing w:line="420" w:lineRule="exact"/>
              <w:rPr>
                <w:rFonts w:ascii="仿宋" w:eastAsia="仿宋" w:hAnsi="仿宋"/>
                <w:spacing w:val="-6"/>
                <w:sz w:val="28"/>
                <w:szCs w:val="28"/>
              </w:rPr>
            </w:pPr>
            <w:r w:rsidRPr="003C5E6F">
              <w:rPr>
                <w:rFonts w:ascii="仿宋" w:eastAsia="仿宋" w:hAnsi="仿宋" w:hint="eastAsia"/>
                <w:spacing w:val="-6"/>
                <w:sz w:val="28"/>
                <w:szCs w:val="28"/>
              </w:rPr>
              <w:t>评分方法：考评员随机设定火情，考生应在5秒钟内选择  所需要的灭火器。各类火源与应使用的灭火器的对应关系，选择正确的，得满分100分。</w:t>
            </w:r>
          </w:p>
          <w:p w:rsidR="003C5E6F" w:rsidRPr="003C5E6F" w:rsidRDefault="003C5E6F" w:rsidP="003C5E6F">
            <w:pPr>
              <w:spacing w:line="420" w:lineRule="exact"/>
              <w:rPr>
                <w:rFonts w:ascii="仿宋" w:eastAsia="仿宋" w:hAnsi="仿宋"/>
                <w:spacing w:val="-6"/>
                <w:sz w:val="28"/>
                <w:szCs w:val="28"/>
              </w:rPr>
            </w:pPr>
            <w:r w:rsidRPr="003C5E6F">
              <w:rPr>
                <w:rFonts w:ascii="仿宋" w:eastAsia="仿宋" w:hAnsi="仿宋" w:hint="eastAsia"/>
                <w:spacing w:val="-6"/>
                <w:sz w:val="28"/>
                <w:szCs w:val="28"/>
              </w:rPr>
              <w:t>若将泡沫灭火器提前倒置或倾斜，</w:t>
            </w:r>
            <w:proofErr w:type="gramStart"/>
            <w:r w:rsidRPr="003C5E6F">
              <w:rPr>
                <w:rFonts w:ascii="仿宋" w:eastAsia="仿宋" w:hAnsi="仿宋" w:hint="eastAsia"/>
                <w:spacing w:val="-6"/>
                <w:sz w:val="28"/>
                <w:szCs w:val="28"/>
              </w:rPr>
              <w:t>罚加1秒</w:t>
            </w:r>
            <w:proofErr w:type="gramEnd"/>
            <w:r w:rsidRPr="003C5E6F">
              <w:rPr>
                <w:rFonts w:ascii="仿宋" w:eastAsia="仿宋" w:hAnsi="仿宋" w:hint="eastAsia"/>
                <w:spacing w:val="-6"/>
                <w:sz w:val="28"/>
                <w:szCs w:val="28"/>
              </w:rPr>
              <w:t>（加在奔跑时间中）；若二氧化碳灭火器发生落地或碰撞现象，</w:t>
            </w:r>
            <w:proofErr w:type="gramStart"/>
            <w:r w:rsidRPr="003C5E6F">
              <w:rPr>
                <w:rFonts w:ascii="仿宋" w:eastAsia="仿宋" w:hAnsi="仿宋" w:hint="eastAsia"/>
                <w:spacing w:val="-6"/>
                <w:sz w:val="28"/>
                <w:szCs w:val="28"/>
              </w:rPr>
              <w:t>罚加1秒</w:t>
            </w:r>
            <w:proofErr w:type="gramEnd"/>
            <w:r w:rsidRPr="003C5E6F">
              <w:rPr>
                <w:rFonts w:ascii="仿宋" w:eastAsia="仿宋" w:hAnsi="仿宋" w:hint="eastAsia"/>
                <w:spacing w:val="-6"/>
                <w:sz w:val="28"/>
                <w:szCs w:val="28"/>
              </w:rPr>
              <w:t>；其他错误操作适当扣分。</w:t>
            </w:r>
          </w:p>
        </w:tc>
      </w:tr>
      <w:tr w:rsidR="003C5E6F" w:rsidTr="003C5E6F">
        <w:trPr>
          <w:trHeight w:val="3224"/>
        </w:trPr>
        <w:tc>
          <w:tcPr>
            <w:tcW w:w="1560" w:type="dxa"/>
            <w:textDirection w:val="tbRlV"/>
            <w:vAlign w:val="center"/>
          </w:tcPr>
          <w:p w:rsidR="003C5E6F" w:rsidRPr="003C5E6F" w:rsidRDefault="003C5E6F" w:rsidP="009D2070">
            <w:pPr>
              <w:spacing w:line="380" w:lineRule="exact"/>
              <w:ind w:left="113" w:right="113"/>
              <w:jc w:val="center"/>
              <w:rPr>
                <w:rFonts w:ascii="仿宋" w:eastAsia="仿宋" w:hAnsi="仿宋"/>
                <w:spacing w:val="-6"/>
                <w:sz w:val="28"/>
                <w:szCs w:val="28"/>
              </w:rPr>
            </w:pPr>
            <w:r w:rsidRPr="003C5E6F">
              <w:rPr>
                <w:rFonts w:ascii="仿宋" w:eastAsia="仿宋" w:hAnsi="仿宋" w:hint="eastAsia"/>
                <w:spacing w:val="-6"/>
                <w:sz w:val="28"/>
                <w:szCs w:val="28"/>
              </w:rPr>
              <w:t>抛接水带</w:t>
            </w:r>
          </w:p>
        </w:tc>
        <w:tc>
          <w:tcPr>
            <w:tcW w:w="7087" w:type="dxa"/>
          </w:tcPr>
          <w:p w:rsidR="003C5E6F" w:rsidRPr="003C5E6F" w:rsidRDefault="003C5E6F" w:rsidP="003C5E6F">
            <w:pPr>
              <w:spacing w:line="420" w:lineRule="exact"/>
              <w:rPr>
                <w:rFonts w:ascii="仿宋" w:eastAsia="仿宋" w:hAnsi="仿宋"/>
                <w:spacing w:val="-6"/>
                <w:sz w:val="28"/>
                <w:szCs w:val="28"/>
              </w:rPr>
            </w:pPr>
            <w:r>
              <w:rPr>
                <w:rFonts w:ascii="仿宋" w:eastAsia="仿宋" w:hAnsi="仿宋" w:hint="eastAsia"/>
                <w:spacing w:val="-6"/>
                <w:sz w:val="28"/>
                <w:szCs w:val="28"/>
              </w:rPr>
              <w:t>考核内容：</w:t>
            </w:r>
            <w:r w:rsidRPr="003C5E6F">
              <w:rPr>
                <w:rFonts w:ascii="仿宋" w:eastAsia="仿宋" w:hAnsi="仿宋" w:hint="eastAsia"/>
                <w:spacing w:val="-6"/>
                <w:sz w:val="28"/>
                <w:szCs w:val="28"/>
              </w:rPr>
              <w:t>器材为双水带、分水器、水枪等。</w:t>
            </w:r>
            <w:proofErr w:type="gramStart"/>
            <w:r w:rsidRPr="003C5E6F">
              <w:rPr>
                <w:rFonts w:ascii="仿宋" w:eastAsia="仿宋" w:hAnsi="仿宋" w:hint="eastAsia"/>
                <w:spacing w:val="-6"/>
                <w:sz w:val="28"/>
                <w:szCs w:val="28"/>
              </w:rPr>
              <w:t>考核水</w:t>
            </w:r>
            <w:proofErr w:type="gramEnd"/>
            <w:r w:rsidRPr="003C5E6F">
              <w:rPr>
                <w:rFonts w:ascii="仿宋" w:eastAsia="仿宋" w:hAnsi="仿宋" w:hint="eastAsia"/>
                <w:spacing w:val="-6"/>
                <w:sz w:val="28"/>
                <w:szCs w:val="28"/>
              </w:rPr>
              <w:t>带与水带、水带与分水器、水带与水枪的对接情况，</w:t>
            </w:r>
            <w:proofErr w:type="gramStart"/>
            <w:r w:rsidRPr="003C5E6F">
              <w:rPr>
                <w:rFonts w:ascii="仿宋" w:eastAsia="仿宋" w:hAnsi="仿宋" w:hint="eastAsia"/>
                <w:spacing w:val="-6"/>
                <w:sz w:val="28"/>
                <w:szCs w:val="28"/>
              </w:rPr>
              <w:t>抛水带质量</w:t>
            </w:r>
            <w:proofErr w:type="gramEnd"/>
            <w:r w:rsidRPr="003C5E6F">
              <w:rPr>
                <w:rFonts w:ascii="仿宋" w:eastAsia="仿宋" w:hAnsi="仿宋" w:hint="eastAsia"/>
                <w:spacing w:val="-6"/>
                <w:sz w:val="28"/>
                <w:szCs w:val="28"/>
              </w:rPr>
              <w:t>以及奔跑速度（跑</w:t>
            </w:r>
            <w:smartTag w:uri="urn:schemas-microsoft-com:office:smarttags" w:element="chmetcnv">
              <w:smartTagPr>
                <w:attr w:name="UnitName" w:val="米"/>
                <w:attr w:name="SourceValue" w:val="37"/>
                <w:attr w:name="HasSpace" w:val="False"/>
                <w:attr w:name="Negative" w:val="False"/>
                <w:attr w:name="NumberType" w:val="1"/>
                <w:attr w:name="TCSC" w:val="0"/>
              </w:smartTagPr>
              <w:r w:rsidRPr="003C5E6F">
                <w:rPr>
                  <w:rFonts w:ascii="仿宋" w:eastAsia="仿宋" w:hAnsi="仿宋" w:hint="eastAsia"/>
                  <w:spacing w:val="-6"/>
                  <w:sz w:val="28"/>
                  <w:szCs w:val="28"/>
                </w:rPr>
                <w:t>37米</w:t>
              </w:r>
            </w:smartTag>
            <w:r w:rsidRPr="003C5E6F">
              <w:rPr>
                <w:rFonts w:ascii="仿宋" w:eastAsia="仿宋" w:hAnsi="仿宋" w:hint="eastAsia"/>
                <w:spacing w:val="-6"/>
                <w:sz w:val="28"/>
                <w:szCs w:val="28"/>
              </w:rPr>
              <w:t>）。</w:t>
            </w:r>
          </w:p>
          <w:p w:rsidR="003C5E6F" w:rsidRPr="003C5E6F" w:rsidRDefault="003C5E6F" w:rsidP="003C5E6F">
            <w:pPr>
              <w:spacing w:line="420" w:lineRule="exact"/>
              <w:rPr>
                <w:rFonts w:ascii="仿宋" w:eastAsia="仿宋" w:hAnsi="仿宋"/>
                <w:spacing w:val="-6"/>
                <w:sz w:val="28"/>
                <w:szCs w:val="28"/>
              </w:rPr>
            </w:pPr>
            <w:r w:rsidRPr="003C5E6F">
              <w:rPr>
                <w:rFonts w:ascii="仿宋" w:eastAsia="仿宋" w:hAnsi="仿宋" w:hint="eastAsia"/>
                <w:spacing w:val="-6"/>
                <w:sz w:val="28"/>
                <w:szCs w:val="28"/>
              </w:rPr>
              <w:t>评分方法：</w:t>
            </w:r>
          </w:p>
          <w:p w:rsidR="003C5E6F" w:rsidRPr="003C5E6F" w:rsidRDefault="003C5E6F" w:rsidP="003C5E6F">
            <w:pPr>
              <w:spacing w:line="420" w:lineRule="exact"/>
              <w:rPr>
                <w:rFonts w:ascii="仿宋" w:eastAsia="仿宋" w:hAnsi="仿宋"/>
                <w:spacing w:val="-6"/>
                <w:sz w:val="28"/>
                <w:szCs w:val="28"/>
              </w:rPr>
            </w:pPr>
            <w:r w:rsidRPr="003C5E6F">
              <w:rPr>
                <w:rFonts w:ascii="仿宋" w:eastAsia="仿宋" w:hAnsi="仿宋" w:hint="eastAsia"/>
                <w:spacing w:val="-6"/>
                <w:sz w:val="28"/>
                <w:szCs w:val="28"/>
              </w:rPr>
              <w:t>①若水带越过两边界线，</w:t>
            </w:r>
            <w:proofErr w:type="gramStart"/>
            <w:r w:rsidRPr="003C5E6F">
              <w:rPr>
                <w:rFonts w:ascii="仿宋" w:eastAsia="仿宋" w:hAnsi="仿宋" w:hint="eastAsia"/>
                <w:spacing w:val="-6"/>
                <w:sz w:val="28"/>
                <w:szCs w:val="28"/>
              </w:rPr>
              <w:t>罚加1秒</w:t>
            </w:r>
            <w:proofErr w:type="gramEnd"/>
            <w:r w:rsidRPr="003C5E6F">
              <w:rPr>
                <w:rFonts w:ascii="仿宋" w:eastAsia="仿宋" w:hAnsi="仿宋" w:hint="eastAsia"/>
                <w:spacing w:val="-6"/>
                <w:sz w:val="28"/>
                <w:szCs w:val="28"/>
              </w:rPr>
              <w:t>；</w:t>
            </w:r>
          </w:p>
          <w:p w:rsidR="003C5E6F" w:rsidRPr="003C5E6F" w:rsidRDefault="003C5E6F" w:rsidP="003C5E6F">
            <w:pPr>
              <w:spacing w:line="420" w:lineRule="exact"/>
              <w:rPr>
                <w:rFonts w:ascii="仿宋" w:eastAsia="仿宋" w:hAnsi="仿宋"/>
                <w:spacing w:val="-6"/>
                <w:sz w:val="28"/>
                <w:szCs w:val="28"/>
              </w:rPr>
            </w:pPr>
            <w:r w:rsidRPr="003C5E6F">
              <w:rPr>
                <w:rFonts w:ascii="仿宋" w:eastAsia="仿宋" w:hAnsi="仿宋" w:hint="eastAsia"/>
                <w:spacing w:val="-6"/>
                <w:sz w:val="28"/>
                <w:szCs w:val="28"/>
              </w:rPr>
              <w:t>②若将分水</w:t>
            </w:r>
            <w:proofErr w:type="gramStart"/>
            <w:r w:rsidRPr="003C5E6F">
              <w:rPr>
                <w:rFonts w:ascii="仿宋" w:eastAsia="仿宋" w:hAnsi="仿宋" w:hint="eastAsia"/>
                <w:spacing w:val="-6"/>
                <w:sz w:val="28"/>
                <w:szCs w:val="28"/>
              </w:rPr>
              <w:t>器拉过拖止线，罚加</w:t>
            </w:r>
            <w:proofErr w:type="gramEnd"/>
            <w:r w:rsidRPr="003C5E6F">
              <w:rPr>
                <w:rFonts w:ascii="仿宋" w:eastAsia="仿宋" w:hAnsi="仿宋" w:hint="eastAsia"/>
                <w:spacing w:val="-6"/>
                <w:sz w:val="28"/>
                <w:szCs w:val="28"/>
              </w:rPr>
              <w:t>1秒；</w:t>
            </w:r>
          </w:p>
          <w:p w:rsidR="003C5E6F" w:rsidRPr="003C5E6F" w:rsidRDefault="003C5E6F" w:rsidP="003C5E6F">
            <w:pPr>
              <w:spacing w:line="420" w:lineRule="exact"/>
              <w:rPr>
                <w:rFonts w:ascii="仿宋" w:eastAsia="仿宋" w:hAnsi="仿宋"/>
                <w:spacing w:val="-6"/>
                <w:sz w:val="28"/>
                <w:szCs w:val="28"/>
              </w:rPr>
            </w:pPr>
            <w:r w:rsidRPr="003C5E6F">
              <w:rPr>
                <w:rFonts w:ascii="仿宋" w:eastAsia="仿宋" w:hAnsi="仿宋" w:hint="eastAsia"/>
                <w:spacing w:val="-6"/>
                <w:sz w:val="28"/>
                <w:szCs w:val="28"/>
              </w:rPr>
              <w:t>③跑到终点报停时，发现接口脱开以零分计，考生奔跑中发现接口脱开的，可以再接，</w:t>
            </w:r>
            <w:proofErr w:type="gramStart"/>
            <w:r w:rsidRPr="003C5E6F">
              <w:rPr>
                <w:rFonts w:ascii="仿宋" w:eastAsia="仿宋" w:hAnsi="仿宋" w:hint="eastAsia"/>
                <w:spacing w:val="-6"/>
                <w:sz w:val="28"/>
                <w:szCs w:val="28"/>
              </w:rPr>
              <w:t>但罚1秒</w:t>
            </w:r>
            <w:proofErr w:type="gramEnd"/>
            <w:r w:rsidRPr="003C5E6F">
              <w:rPr>
                <w:rFonts w:ascii="仿宋" w:eastAsia="仿宋" w:hAnsi="仿宋" w:hint="eastAsia"/>
                <w:spacing w:val="-6"/>
                <w:sz w:val="28"/>
                <w:szCs w:val="28"/>
              </w:rPr>
              <w:t>。</w:t>
            </w:r>
          </w:p>
        </w:tc>
      </w:tr>
    </w:tbl>
    <w:p w:rsidR="00585937" w:rsidRPr="002D7E0F" w:rsidRDefault="003C5E6F" w:rsidP="003C5E6F">
      <w:pPr>
        <w:spacing w:line="560" w:lineRule="exact"/>
        <w:jc w:val="left"/>
        <w:rPr>
          <w:rFonts w:ascii="仿宋" w:eastAsia="仿宋" w:hAnsi="仿宋"/>
          <w:b/>
          <w:spacing w:val="-6"/>
          <w:sz w:val="30"/>
          <w:szCs w:val="30"/>
        </w:rPr>
      </w:pPr>
      <w:r>
        <w:rPr>
          <w:rFonts w:ascii="仿宋" w:eastAsia="仿宋" w:hAnsi="仿宋" w:hint="eastAsia"/>
          <w:b/>
          <w:spacing w:val="-6"/>
          <w:sz w:val="30"/>
          <w:szCs w:val="30"/>
        </w:rPr>
        <w:t xml:space="preserve">    </w:t>
      </w:r>
      <w:r w:rsidR="00D31854">
        <w:rPr>
          <w:rFonts w:ascii="仿宋" w:eastAsia="仿宋" w:hAnsi="仿宋" w:hint="eastAsia"/>
          <w:b/>
          <w:spacing w:val="-6"/>
          <w:sz w:val="30"/>
          <w:szCs w:val="30"/>
        </w:rPr>
        <w:t>九、</w:t>
      </w:r>
      <w:r w:rsidR="002521DA" w:rsidRPr="002D7E0F">
        <w:rPr>
          <w:rFonts w:ascii="仿宋" w:eastAsia="仿宋" w:hAnsi="仿宋" w:hint="eastAsia"/>
          <w:b/>
          <w:spacing w:val="-6"/>
          <w:sz w:val="30"/>
          <w:szCs w:val="30"/>
        </w:rPr>
        <w:t>本技术文件条款最终解释权归2020年福田区技能大赛—保安员职业技能竞赛组委会所有。</w:t>
      </w:r>
    </w:p>
    <w:p w:rsidR="00585937" w:rsidRPr="002D7E0F" w:rsidRDefault="00585937">
      <w:pPr>
        <w:spacing w:line="360" w:lineRule="auto"/>
        <w:ind w:firstLineChars="150" w:firstLine="462"/>
        <w:rPr>
          <w:rFonts w:ascii="仿宋" w:eastAsia="仿宋" w:hAnsi="仿宋"/>
          <w:spacing w:val="-6"/>
          <w:sz w:val="32"/>
          <w:szCs w:val="32"/>
        </w:rPr>
      </w:pPr>
      <w:bookmarkStart w:id="0" w:name="_GoBack"/>
      <w:bookmarkEnd w:id="0"/>
    </w:p>
    <w:sectPr w:rsidR="00585937" w:rsidRPr="002D7E0F" w:rsidSect="005939A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492" w:rsidRDefault="00E05492" w:rsidP="00585937">
      <w:r>
        <w:separator/>
      </w:r>
    </w:p>
  </w:endnote>
  <w:endnote w:type="continuationSeparator" w:id="0">
    <w:p w:rsidR="00E05492" w:rsidRDefault="00E05492" w:rsidP="00585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6844"/>
    </w:sdtPr>
    <w:sdtContent>
      <w:p w:rsidR="00585937" w:rsidRDefault="00CA1454">
        <w:pPr>
          <w:pStyle w:val="a4"/>
        </w:pPr>
        <w:r w:rsidRPr="00CA1454">
          <w:fldChar w:fldCharType="begin"/>
        </w:r>
        <w:r w:rsidR="002521DA">
          <w:instrText xml:space="preserve"> PAGE   \* MERGEFORMAT </w:instrText>
        </w:r>
        <w:r w:rsidRPr="00CA1454">
          <w:fldChar w:fldCharType="separate"/>
        </w:r>
        <w:r w:rsidR="00EF4DC8" w:rsidRPr="00EF4DC8">
          <w:rPr>
            <w:noProof/>
            <w:lang w:val="zh-CN"/>
          </w:rPr>
          <w:t>12</w:t>
        </w:r>
        <w:r>
          <w:rPr>
            <w:lang w:val="zh-CN"/>
          </w:rPr>
          <w:fldChar w:fldCharType="end"/>
        </w:r>
      </w:p>
    </w:sdtContent>
  </w:sdt>
  <w:p w:rsidR="00585937" w:rsidRDefault="005859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492" w:rsidRDefault="00E05492" w:rsidP="00585937">
      <w:r>
        <w:separator/>
      </w:r>
    </w:p>
  </w:footnote>
  <w:footnote w:type="continuationSeparator" w:id="0">
    <w:p w:rsidR="00E05492" w:rsidRDefault="00E05492" w:rsidP="00585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6EF"/>
    <w:multiLevelType w:val="multilevel"/>
    <w:tmpl w:val="0E7B26E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541"/>
    <w:rsid w:val="0001277C"/>
    <w:rsid w:val="00021BE9"/>
    <w:rsid w:val="000266F8"/>
    <w:rsid w:val="00030284"/>
    <w:rsid w:val="000348B2"/>
    <w:rsid w:val="00051DEB"/>
    <w:rsid w:val="000541B0"/>
    <w:rsid w:val="00060717"/>
    <w:rsid w:val="0006341F"/>
    <w:rsid w:val="000678DA"/>
    <w:rsid w:val="000712D1"/>
    <w:rsid w:val="00087479"/>
    <w:rsid w:val="00091C40"/>
    <w:rsid w:val="0009259C"/>
    <w:rsid w:val="00096507"/>
    <w:rsid w:val="000A066A"/>
    <w:rsid w:val="000A1AC8"/>
    <w:rsid w:val="000B6D12"/>
    <w:rsid w:val="000C3E48"/>
    <w:rsid w:val="000D4686"/>
    <w:rsid w:val="000D4A8D"/>
    <w:rsid w:val="000D7472"/>
    <w:rsid w:val="000E4043"/>
    <w:rsid w:val="000F062A"/>
    <w:rsid w:val="0010410D"/>
    <w:rsid w:val="00105C70"/>
    <w:rsid w:val="00112B16"/>
    <w:rsid w:val="00112E66"/>
    <w:rsid w:val="001231D0"/>
    <w:rsid w:val="00130F52"/>
    <w:rsid w:val="00133026"/>
    <w:rsid w:val="00140345"/>
    <w:rsid w:val="0014075A"/>
    <w:rsid w:val="00150627"/>
    <w:rsid w:val="00163511"/>
    <w:rsid w:val="00175E95"/>
    <w:rsid w:val="00177F67"/>
    <w:rsid w:val="00183251"/>
    <w:rsid w:val="0018513C"/>
    <w:rsid w:val="00192C68"/>
    <w:rsid w:val="001962CE"/>
    <w:rsid w:val="001A2001"/>
    <w:rsid w:val="001B62E9"/>
    <w:rsid w:val="001C36AD"/>
    <w:rsid w:val="001C56E2"/>
    <w:rsid w:val="001D000C"/>
    <w:rsid w:val="001E04BD"/>
    <w:rsid w:val="001E47B0"/>
    <w:rsid w:val="001E7B36"/>
    <w:rsid w:val="001F653A"/>
    <w:rsid w:val="002024E4"/>
    <w:rsid w:val="00207956"/>
    <w:rsid w:val="00211C9B"/>
    <w:rsid w:val="0022036A"/>
    <w:rsid w:val="00220DAF"/>
    <w:rsid w:val="00233208"/>
    <w:rsid w:val="00240530"/>
    <w:rsid w:val="00246B91"/>
    <w:rsid w:val="00246BA3"/>
    <w:rsid w:val="002521DA"/>
    <w:rsid w:val="0025346B"/>
    <w:rsid w:val="00273590"/>
    <w:rsid w:val="00287DB3"/>
    <w:rsid w:val="00290E88"/>
    <w:rsid w:val="00295038"/>
    <w:rsid w:val="002A37F7"/>
    <w:rsid w:val="002A6DD3"/>
    <w:rsid w:val="002B2733"/>
    <w:rsid w:val="002B669C"/>
    <w:rsid w:val="002B74BC"/>
    <w:rsid w:val="002B77FE"/>
    <w:rsid w:val="002C2EB9"/>
    <w:rsid w:val="002C6316"/>
    <w:rsid w:val="002D7E0F"/>
    <w:rsid w:val="002E1999"/>
    <w:rsid w:val="002F3593"/>
    <w:rsid w:val="002F6580"/>
    <w:rsid w:val="00303A6E"/>
    <w:rsid w:val="00305417"/>
    <w:rsid w:val="00314F50"/>
    <w:rsid w:val="00325231"/>
    <w:rsid w:val="00331C81"/>
    <w:rsid w:val="0033308A"/>
    <w:rsid w:val="003433C0"/>
    <w:rsid w:val="0035492B"/>
    <w:rsid w:val="00364C63"/>
    <w:rsid w:val="00370496"/>
    <w:rsid w:val="00375C9B"/>
    <w:rsid w:val="00376BF0"/>
    <w:rsid w:val="00377303"/>
    <w:rsid w:val="00391802"/>
    <w:rsid w:val="00393FAA"/>
    <w:rsid w:val="0039716E"/>
    <w:rsid w:val="003A348F"/>
    <w:rsid w:val="003B3451"/>
    <w:rsid w:val="003C44AA"/>
    <w:rsid w:val="003C5E6F"/>
    <w:rsid w:val="003E37D6"/>
    <w:rsid w:val="003E6CB4"/>
    <w:rsid w:val="003F1C6F"/>
    <w:rsid w:val="003F76D5"/>
    <w:rsid w:val="004002EB"/>
    <w:rsid w:val="004013A9"/>
    <w:rsid w:val="00402486"/>
    <w:rsid w:val="004032F8"/>
    <w:rsid w:val="00405280"/>
    <w:rsid w:val="00407BAF"/>
    <w:rsid w:val="00412B6C"/>
    <w:rsid w:val="0042116C"/>
    <w:rsid w:val="00441A3E"/>
    <w:rsid w:val="00456B4B"/>
    <w:rsid w:val="00474428"/>
    <w:rsid w:val="00483A5B"/>
    <w:rsid w:val="00485DF0"/>
    <w:rsid w:val="004950C2"/>
    <w:rsid w:val="00496541"/>
    <w:rsid w:val="004A6ED7"/>
    <w:rsid w:val="004B0922"/>
    <w:rsid w:val="004B5D22"/>
    <w:rsid w:val="004C674C"/>
    <w:rsid w:val="004C6B29"/>
    <w:rsid w:val="004D662B"/>
    <w:rsid w:val="004D6B05"/>
    <w:rsid w:val="004E29F3"/>
    <w:rsid w:val="004E386C"/>
    <w:rsid w:val="004F0E1B"/>
    <w:rsid w:val="004F33A5"/>
    <w:rsid w:val="005059E6"/>
    <w:rsid w:val="00511D95"/>
    <w:rsid w:val="00521F26"/>
    <w:rsid w:val="00523500"/>
    <w:rsid w:val="005263D5"/>
    <w:rsid w:val="00541784"/>
    <w:rsid w:val="00555220"/>
    <w:rsid w:val="005614E6"/>
    <w:rsid w:val="005651DC"/>
    <w:rsid w:val="00565C6B"/>
    <w:rsid w:val="00570276"/>
    <w:rsid w:val="00575780"/>
    <w:rsid w:val="00576CFD"/>
    <w:rsid w:val="00585937"/>
    <w:rsid w:val="005939A9"/>
    <w:rsid w:val="0059516A"/>
    <w:rsid w:val="005A1B9B"/>
    <w:rsid w:val="005B1D51"/>
    <w:rsid w:val="005B2821"/>
    <w:rsid w:val="005B6507"/>
    <w:rsid w:val="005B77DC"/>
    <w:rsid w:val="005C6AE4"/>
    <w:rsid w:val="005D3418"/>
    <w:rsid w:val="005E473D"/>
    <w:rsid w:val="005E4D35"/>
    <w:rsid w:val="005F3012"/>
    <w:rsid w:val="005F7127"/>
    <w:rsid w:val="006009F9"/>
    <w:rsid w:val="00603B50"/>
    <w:rsid w:val="00612E88"/>
    <w:rsid w:val="00616315"/>
    <w:rsid w:val="0062480A"/>
    <w:rsid w:val="0063192C"/>
    <w:rsid w:val="006319C3"/>
    <w:rsid w:val="00636433"/>
    <w:rsid w:val="00637472"/>
    <w:rsid w:val="00643CCB"/>
    <w:rsid w:val="006451F1"/>
    <w:rsid w:val="00646F6B"/>
    <w:rsid w:val="006545A2"/>
    <w:rsid w:val="006563EE"/>
    <w:rsid w:val="00674E7C"/>
    <w:rsid w:val="00690E99"/>
    <w:rsid w:val="006A2404"/>
    <w:rsid w:val="006A5156"/>
    <w:rsid w:val="006A64A7"/>
    <w:rsid w:val="006B0683"/>
    <w:rsid w:val="006C5901"/>
    <w:rsid w:val="006D3C85"/>
    <w:rsid w:val="006E0813"/>
    <w:rsid w:val="006F3A6F"/>
    <w:rsid w:val="00706C3B"/>
    <w:rsid w:val="0073088F"/>
    <w:rsid w:val="007418B3"/>
    <w:rsid w:val="007437FF"/>
    <w:rsid w:val="00746179"/>
    <w:rsid w:val="007517EA"/>
    <w:rsid w:val="007601CA"/>
    <w:rsid w:val="00766D76"/>
    <w:rsid w:val="00770136"/>
    <w:rsid w:val="00781F31"/>
    <w:rsid w:val="00785DD6"/>
    <w:rsid w:val="00786D53"/>
    <w:rsid w:val="00796A03"/>
    <w:rsid w:val="007A3B27"/>
    <w:rsid w:val="007A6297"/>
    <w:rsid w:val="007A73F8"/>
    <w:rsid w:val="007A7B92"/>
    <w:rsid w:val="007D029F"/>
    <w:rsid w:val="007D048E"/>
    <w:rsid w:val="007D6D6C"/>
    <w:rsid w:val="007E3D97"/>
    <w:rsid w:val="007F1469"/>
    <w:rsid w:val="0081128D"/>
    <w:rsid w:val="008175EA"/>
    <w:rsid w:val="00817DF9"/>
    <w:rsid w:val="0082141D"/>
    <w:rsid w:val="0082248F"/>
    <w:rsid w:val="00824B8D"/>
    <w:rsid w:val="00826667"/>
    <w:rsid w:val="00827E54"/>
    <w:rsid w:val="00841A96"/>
    <w:rsid w:val="008467CF"/>
    <w:rsid w:val="0085038E"/>
    <w:rsid w:val="008530E7"/>
    <w:rsid w:val="008579BE"/>
    <w:rsid w:val="0086337D"/>
    <w:rsid w:val="00865861"/>
    <w:rsid w:val="008724A2"/>
    <w:rsid w:val="008A3FA8"/>
    <w:rsid w:val="008B039A"/>
    <w:rsid w:val="008B258B"/>
    <w:rsid w:val="008B5356"/>
    <w:rsid w:val="008B6117"/>
    <w:rsid w:val="008B7BBF"/>
    <w:rsid w:val="008C0AA9"/>
    <w:rsid w:val="008C2DDC"/>
    <w:rsid w:val="008F4D8E"/>
    <w:rsid w:val="008F5D69"/>
    <w:rsid w:val="00905C1D"/>
    <w:rsid w:val="00913A3F"/>
    <w:rsid w:val="009208DC"/>
    <w:rsid w:val="00920F24"/>
    <w:rsid w:val="00934F9D"/>
    <w:rsid w:val="00956232"/>
    <w:rsid w:val="009621EB"/>
    <w:rsid w:val="00962D0D"/>
    <w:rsid w:val="00970AC9"/>
    <w:rsid w:val="00971521"/>
    <w:rsid w:val="009805C6"/>
    <w:rsid w:val="00981735"/>
    <w:rsid w:val="00990F80"/>
    <w:rsid w:val="00991836"/>
    <w:rsid w:val="009A182A"/>
    <w:rsid w:val="009A3BFA"/>
    <w:rsid w:val="009A6535"/>
    <w:rsid w:val="009A7858"/>
    <w:rsid w:val="009B0FC8"/>
    <w:rsid w:val="009B28F1"/>
    <w:rsid w:val="009C1DA2"/>
    <w:rsid w:val="009C26B1"/>
    <w:rsid w:val="009D3B30"/>
    <w:rsid w:val="009E775B"/>
    <w:rsid w:val="009E7FF0"/>
    <w:rsid w:val="009F5C54"/>
    <w:rsid w:val="009F71DB"/>
    <w:rsid w:val="00A0029D"/>
    <w:rsid w:val="00A05DF4"/>
    <w:rsid w:val="00A34DD0"/>
    <w:rsid w:val="00A41D4F"/>
    <w:rsid w:val="00A42B36"/>
    <w:rsid w:val="00A4320A"/>
    <w:rsid w:val="00A43904"/>
    <w:rsid w:val="00A47DA5"/>
    <w:rsid w:val="00A53E5F"/>
    <w:rsid w:val="00A6013F"/>
    <w:rsid w:val="00A65B81"/>
    <w:rsid w:val="00A702DF"/>
    <w:rsid w:val="00A7788C"/>
    <w:rsid w:val="00A83CE3"/>
    <w:rsid w:val="00A943AC"/>
    <w:rsid w:val="00AB1ED9"/>
    <w:rsid w:val="00AB6630"/>
    <w:rsid w:val="00AD237F"/>
    <w:rsid w:val="00AE1C7B"/>
    <w:rsid w:val="00AE20EA"/>
    <w:rsid w:val="00AE6A40"/>
    <w:rsid w:val="00AF4E5A"/>
    <w:rsid w:val="00B01EDC"/>
    <w:rsid w:val="00B177D8"/>
    <w:rsid w:val="00B17C88"/>
    <w:rsid w:val="00B2122A"/>
    <w:rsid w:val="00B25FA1"/>
    <w:rsid w:val="00B26A7B"/>
    <w:rsid w:val="00B32FBF"/>
    <w:rsid w:val="00B42238"/>
    <w:rsid w:val="00B452DE"/>
    <w:rsid w:val="00B54578"/>
    <w:rsid w:val="00B622D6"/>
    <w:rsid w:val="00B705E1"/>
    <w:rsid w:val="00B70EF5"/>
    <w:rsid w:val="00B70F4F"/>
    <w:rsid w:val="00B73C3B"/>
    <w:rsid w:val="00B81B18"/>
    <w:rsid w:val="00B8709C"/>
    <w:rsid w:val="00B92C3A"/>
    <w:rsid w:val="00B95C01"/>
    <w:rsid w:val="00BA21FB"/>
    <w:rsid w:val="00BB5CB5"/>
    <w:rsid w:val="00BC17AA"/>
    <w:rsid w:val="00BC2FC1"/>
    <w:rsid w:val="00BC3AFD"/>
    <w:rsid w:val="00BC59CD"/>
    <w:rsid w:val="00BD2F4B"/>
    <w:rsid w:val="00BD69AC"/>
    <w:rsid w:val="00C06174"/>
    <w:rsid w:val="00C069BD"/>
    <w:rsid w:val="00C116CE"/>
    <w:rsid w:val="00C16AA5"/>
    <w:rsid w:val="00C16CBF"/>
    <w:rsid w:val="00C22F0C"/>
    <w:rsid w:val="00C25AB6"/>
    <w:rsid w:val="00C31E3B"/>
    <w:rsid w:val="00C340F5"/>
    <w:rsid w:val="00C34505"/>
    <w:rsid w:val="00C467AD"/>
    <w:rsid w:val="00C52206"/>
    <w:rsid w:val="00C60E54"/>
    <w:rsid w:val="00C63F06"/>
    <w:rsid w:val="00C64C61"/>
    <w:rsid w:val="00C64C96"/>
    <w:rsid w:val="00C93FC2"/>
    <w:rsid w:val="00C949BB"/>
    <w:rsid w:val="00CA1454"/>
    <w:rsid w:val="00CB284D"/>
    <w:rsid w:val="00CB4856"/>
    <w:rsid w:val="00CB7125"/>
    <w:rsid w:val="00CC2E60"/>
    <w:rsid w:val="00CD1D62"/>
    <w:rsid w:val="00CD28E5"/>
    <w:rsid w:val="00CE11A8"/>
    <w:rsid w:val="00CF10BF"/>
    <w:rsid w:val="00D0258D"/>
    <w:rsid w:val="00D1233A"/>
    <w:rsid w:val="00D12471"/>
    <w:rsid w:val="00D16067"/>
    <w:rsid w:val="00D23DE6"/>
    <w:rsid w:val="00D31854"/>
    <w:rsid w:val="00D41885"/>
    <w:rsid w:val="00D46107"/>
    <w:rsid w:val="00D55E3C"/>
    <w:rsid w:val="00D62C66"/>
    <w:rsid w:val="00D874B3"/>
    <w:rsid w:val="00D92236"/>
    <w:rsid w:val="00D923DB"/>
    <w:rsid w:val="00D95196"/>
    <w:rsid w:val="00DA2334"/>
    <w:rsid w:val="00DA27F9"/>
    <w:rsid w:val="00DA39DF"/>
    <w:rsid w:val="00DB1830"/>
    <w:rsid w:val="00DC48CD"/>
    <w:rsid w:val="00DC7E95"/>
    <w:rsid w:val="00DD04C0"/>
    <w:rsid w:val="00DD25B8"/>
    <w:rsid w:val="00DD7D7C"/>
    <w:rsid w:val="00DE2BF6"/>
    <w:rsid w:val="00DE3B46"/>
    <w:rsid w:val="00DE7A9F"/>
    <w:rsid w:val="00DF0608"/>
    <w:rsid w:val="00DF4070"/>
    <w:rsid w:val="00DF721C"/>
    <w:rsid w:val="00E00128"/>
    <w:rsid w:val="00E01712"/>
    <w:rsid w:val="00E05492"/>
    <w:rsid w:val="00E108F5"/>
    <w:rsid w:val="00E10BC7"/>
    <w:rsid w:val="00E3632B"/>
    <w:rsid w:val="00E37BB0"/>
    <w:rsid w:val="00E6460B"/>
    <w:rsid w:val="00E75049"/>
    <w:rsid w:val="00E75AE4"/>
    <w:rsid w:val="00E81E65"/>
    <w:rsid w:val="00EB332F"/>
    <w:rsid w:val="00EB34A2"/>
    <w:rsid w:val="00EB5C84"/>
    <w:rsid w:val="00EC6A6F"/>
    <w:rsid w:val="00ED419B"/>
    <w:rsid w:val="00ED7D56"/>
    <w:rsid w:val="00EE16C0"/>
    <w:rsid w:val="00EE6E51"/>
    <w:rsid w:val="00EF1B7C"/>
    <w:rsid w:val="00EF4DC8"/>
    <w:rsid w:val="00EF5827"/>
    <w:rsid w:val="00F1182C"/>
    <w:rsid w:val="00F23891"/>
    <w:rsid w:val="00F24F35"/>
    <w:rsid w:val="00F36784"/>
    <w:rsid w:val="00F375B4"/>
    <w:rsid w:val="00F4182B"/>
    <w:rsid w:val="00F419C8"/>
    <w:rsid w:val="00F45FC0"/>
    <w:rsid w:val="00F4641F"/>
    <w:rsid w:val="00F62086"/>
    <w:rsid w:val="00F634F7"/>
    <w:rsid w:val="00F74399"/>
    <w:rsid w:val="00F76F87"/>
    <w:rsid w:val="00F77631"/>
    <w:rsid w:val="00F8116B"/>
    <w:rsid w:val="00F90992"/>
    <w:rsid w:val="00F93F2B"/>
    <w:rsid w:val="00F9447C"/>
    <w:rsid w:val="00FA50B4"/>
    <w:rsid w:val="00FB0D61"/>
    <w:rsid w:val="00FB6AED"/>
    <w:rsid w:val="00FB6FEE"/>
    <w:rsid w:val="00FC0E2E"/>
    <w:rsid w:val="00FD0001"/>
    <w:rsid w:val="00FD39F9"/>
    <w:rsid w:val="00FD3C70"/>
    <w:rsid w:val="00FE53D2"/>
    <w:rsid w:val="00FE5537"/>
    <w:rsid w:val="00FE626B"/>
    <w:rsid w:val="00FE68DA"/>
    <w:rsid w:val="00FF3135"/>
    <w:rsid w:val="00FF7E34"/>
    <w:rsid w:val="166B2B0B"/>
    <w:rsid w:val="16B13F71"/>
    <w:rsid w:val="46BA032D"/>
    <w:rsid w:val="602B298E"/>
    <w:rsid w:val="656F3971"/>
    <w:rsid w:val="78645EFE"/>
    <w:rsid w:val="7B2F6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85937"/>
    <w:rPr>
      <w:sz w:val="18"/>
      <w:szCs w:val="18"/>
    </w:rPr>
  </w:style>
  <w:style w:type="paragraph" w:styleId="a4">
    <w:name w:val="footer"/>
    <w:basedOn w:val="a"/>
    <w:link w:val="Char0"/>
    <w:uiPriority w:val="99"/>
    <w:unhideWhenUsed/>
    <w:qFormat/>
    <w:rsid w:val="0058593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85937"/>
    <w:pPr>
      <w:pBdr>
        <w:bottom w:val="single" w:sz="6" w:space="1" w:color="auto"/>
      </w:pBdr>
      <w:tabs>
        <w:tab w:val="center" w:pos="4153"/>
        <w:tab w:val="right" w:pos="8306"/>
      </w:tabs>
      <w:snapToGrid w:val="0"/>
      <w:jc w:val="center"/>
    </w:pPr>
    <w:rPr>
      <w:sz w:val="18"/>
      <w:szCs w:val="18"/>
    </w:rPr>
  </w:style>
  <w:style w:type="character" w:styleId="a6">
    <w:name w:val="page number"/>
    <w:unhideWhenUsed/>
    <w:qFormat/>
    <w:rsid w:val="00585937"/>
  </w:style>
  <w:style w:type="character" w:customStyle="1" w:styleId="Char1">
    <w:name w:val="页眉 Char"/>
    <w:basedOn w:val="a0"/>
    <w:link w:val="a5"/>
    <w:uiPriority w:val="99"/>
    <w:semiHidden/>
    <w:qFormat/>
    <w:rsid w:val="00585937"/>
    <w:rPr>
      <w:sz w:val="18"/>
      <w:szCs w:val="18"/>
    </w:rPr>
  </w:style>
  <w:style w:type="character" w:customStyle="1" w:styleId="Char0">
    <w:name w:val="页脚 Char"/>
    <w:basedOn w:val="a0"/>
    <w:link w:val="a4"/>
    <w:uiPriority w:val="99"/>
    <w:qFormat/>
    <w:rsid w:val="00585937"/>
    <w:rPr>
      <w:sz w:val="18"/>
      <w:szCs w:val="18"/>
    </w:rPr>
  </w:style>
  <w:style w:type="character" w:customStyle="1" w:styleId="Char">
    <w:name w:val="批注框文本 Char"/>
    <w:basedOn w:val="a0"/>
    <w:link w:val="a3"/>
    <w:uiPriority w:val="99"/>
    <w:semiHidden/>
    <w:qFormat/>
    <w:rsid w:val="00585937"/>
    <w:rPr>
      <w:rFonts w:ascii="Times New Roman" w:eastAsia="宋体" w:hAnsi="Times New Roman" w:cs="Times New Roman"/>
      <w:sz w:val="18"/>
      <w:szCs w:val="18"/>
    </w:rPr>
  </w:style>
  <w:style w:type="paragraph" w:styleId="a7">
    <w:name w:val="List Paragraph"/>
    <w:basedOn w:val="a"/>
    <w:uiPriority w:val="34"/>
    <w:qFormat/>
    <w:rsid w:val="00585937"/>
    <w:pPr>
      <w:ind w:firstLineChars="200" w:firstLine="420"/>
    </w:pPr>
  </w:style>
  <w:style w:type="paragraph" w:styleId="a8">
    <w:name w:val="Normal (Web)"/>
    <w:basedOn w:val="a"/>
    <w:uiPriority w:val="99"/>
    <w:semiHidden/>
    <w:unhideWhenUsed/>
    <w:rsid w:val="00C64C96"/>
    <w:pPr>
      <w:widowControl/>
      <w:spacing w:before="100" w:beforeAutospacing="1" w:after="100" w:afterAutospacing="1"/>
      <w:jc w:val="left"/>
    </w:pPr>
    <w:rPr>
      <w:rFonts w:ascii="宋体" w:hAnsi="宋体" w:cs="宋体"/>
      <w:kern w:val="0"/>
      <w:sz w:val="24"/>
    </w:rPr>
  </w:style>
  <w:style w:type="paragraph" w:styleId="a9">
    <w:name w:val="Body Text"/>
    <w:basedOn w:val="a"/>
    <w:link w:val="Char2"/>
    <w:rsid w:val="00112E66"/>
    <w:pPr>
      <w:spacing w:line="380" w:lineRule="exact"/>
    </w:pPr>
    <w:rPr>
      <w:sz w:val="28"/>
    </w:rPr>
  </w:style>
  <w:style w:type="character" w:customStyle="1" w:styleId="Char2">
    <w:name w:val="正文文本 Char"/>
    <w:basedOn w:val="a0"/>
    <w:link w:val="a9"/>
    <w:rsid w:val="00112E66"/>
    <w:rPr>
      <w:kern w:val="2"/>
      <w:sz w:val="28"/>
      <w:szCs w:val="24"/>
    </w:rPr>
  </w:style>
</w:styles>
</file>

<file path=word/webSettings.xml><?xml version="1.0" encoding="utf-8"?>
<w:webSettings xmlns:r="http://schemas.openxmlformats.org/officeDocument/2006/relationships" xmlns:w="http://schemas.openxmlformats.org/wordprocessingml/2006/main">
  <w:divs>
    <w:div w:id="103928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2D3B9-B11F-4884-8A12-1465CE50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850</Words>
  <Characters>4845</Characters>
  <Application>Microsoft Office Word</Application>
  <DocSecurity>0</DocSecurity>
  <Lines>40</Lines>
  <Paragraphs>11</Paragraphs>
  <ScaleCrop>false</ScaleCrop>
  <Company>Microsoft</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孔磊杰</dc:creator>
  <cp:lastModifiedBy>李季勇</cp:lastModifiedBy>
  <cp:revision>34</cp:revision>
  <dcterms:created xsi:type="dcterms:W3CDTF">2017-08-09T23:31:00Z</dcterms:created>
  <dcterms:modified xsi:type="dcterms:W3CDTF">2020-07-13T08:27:00Z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