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482"/>
        <w:rPr>
          <w:rFonts w:ascii="宋体" w:hAnsi="宋体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3</w:t>
      </w:r>
      <w:r>
        <w:rPr>
          <w:rFonts w:hint="eastAsia"/>
        </w:rPr>
        <w:t>：</w:t>
      </w:r>
      <w:r>
        <w:rPr>
          <w:rFonts w:hint="eastAsia"/>
          <w:lang w:eastAsia="zh-CN"/>
        </w:rPr>
        <w:t>建筑物</w:t>
      </w:r>
      <w:r>
        <w:rPr>
          <w:rFonts w:hint="eastAsia"/>
        </w:rPr>
        <w:t>信息一览表</w:t>
      </w:r>
      <w:r>
        <w:rPr>
          <w:rFonts w:hint="eastAsia"/>
          <w:sz w:val="18"/>
        </w:rPr>
        <w:t>（ 此表可续）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560"/>
        <w:gridCol w:w="1559"/>
        <w:gridCol w:w="1559"/>
        <w:gridCol w:w="1559"/>
        <w:gridCol w:w="1701"/>
        <w:gridCol w:w="1701"/>
        <w:gridCol w:w="184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283" w:type="dxa"/>
            <w:gridSpan w:val="10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申报城市更新单元名称：                                                  申报单位（人）：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75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地块编号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建筑物编号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土地权属性质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建筑物批准用途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建筑物现状用途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建筑物建成时间（年）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权利人数量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合法建筑面积（㎡）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现状建筑面积（㎡）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1-01（示例）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国有已出让用地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工业厂房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工业厂房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1-02</w:t>
            </w:r>
          </w:p>
        </w:tc>
        <w:tc>
          <w:tcPr>
            <w:tcW w:w="15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/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4283" w:type="dxa"/>
            <w:gridSpan w:val="10"/>
            <w:vAlign w:val="center"/>
          </w:tcPr>
          <w:p>
            <w:pPr>
              <w:widowControl/>
              <w:spacing w:line="100" w:lineRule="exact"/>
              <w:ind w:firstLine="36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填表说明：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地块编号及建筑物编号：</w:t>
            </w:r>
            <w:r>
              <w:rPr>
                <w:rFonts w:hint="eastAsia" w:ascii="宋体" w:hAnsi="宋体"/>
                <w:sz w:val="18"/>
                <w:szCs w:val="18"/>
              </w:rPr>
              <w:t>应与建筑物信息图完全对应。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建筑物批准用途</w:t>
            </w:r>
            <w:r>
              <w:rPr>
                <w:rFonts w:hint="eastAsia" w:ascii="宋体" w:hAnsi="宋体"/>
                <w:sz w:val="18"/>
                <w:szCs w:val="18"/>
              </w:rPr>
              <w:t>：依据房地产权登记证明、土地使用权出让合同或相关批文填写建筑物批准用途。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建筑物实际用途</w:t>
            </w:r>
            <w:r>
              <w:rPr>
                <w:rFonts w:hint="eastAsia" w:ascii="宋体" w:hAnsi="宋体"/>
                <w:sz w:val="18"/>
                <w:szCs w:val="18"/>
              </w:rPr>
              <w:t>：依据建筑物现状用途据实填写。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合法建筑面积：</w:t>
            </w:r>
            <w:r>
              <w:rPr>
                <w:rFonts w:hint="eastAsia" w:ascii="宋体" w:hAnsi="宋体"/>
                <w:sz w:val="18"/>
                <w:szCs w:val="18"/>
              </w:rPr>
              <w:t>根据产权登记证书等合法文件记载的面积填写。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现状建筑面积：</w:t>
            </w:r>
            <w:r>
              <w:rPr>
                <w:rFonts w:hint="eastAsia" w:ascii="宋体" w:hAnsi="宋体"/>
                <w:sz w:val="18"/>
                <w:szCs w:val="18"/>
              </w:rPr>
              <w:t>根据现状据实填写。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小计：</w:t>
            </w:r>
            <w:r>
              <w:rPr>
                <w:rFonts w:hint="eastAsia" w:ascii="宋体" w:hAnsi="宋体"/>
                <w:sz w:val="18"/>
                <w:szCs w:val="18"/>
              </w:rPr>
              <w:t>按照地块分别汇总各项指标。</w:t>
            </w:r>
          </w:p>
          <w:p>
            <w:pPr>
              <w:widowControl/>
              <w:numPr>
                <w:ilvl w:val="0"/>
                <w:numId w:val="1"/>
              </w:numPr>
              <w:spacing w:before="0" w:beforeLines="0" w:after="0" w:afterLines="0" w:line="240" w:lineRule="auto"/>
              <w:ind w:firstLine="301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合计：</w:t>
            </w:r>
            <w:r>
              <w:rPr>
                <w:rFonts w:hint="eastAsia" w:ascii="宋体" w:hAnsi="宋体"/>
                <w:sz w:val="18"/>
                <w:szCs w:val="18"/>
              </w:rPr>
              <w:t>汇总整个拆除范围内的各项指标。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2AD"/>
    <w:multiLevelType w:val="multilevel"/>
    <w:tmpl w:val="21F902A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eastAsia" w:ascii="宋体" w:hAnsi="宋体" w:eastAsia="Times New Roman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192C"/>
    <w:rsid w:val="49471086"/>
    <w:rsid w:val="7572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6" w:beforeLines="50" w:after="156" w:afterLines="50" w:line="34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00" w:lineRule="atLeast"/>
      <w:outlineLvl w:val="1"/>
    </w:pPr>
    <w:rPr>
      <w:rFonts w:ascii="Arial" w:hAnsi="Arial"/>
      <w:b/>
      <w:bCs/>
      <w:kern w:val="0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2020-08-18T06:31:00Z</dcterms:created>
  <dc:creator>陈玲珊</dc:creator>
  <cp:lastModifiedBy>陈玲珊</cp:lastModifiedBy>
  <dcterms:modified xsi:type="dcterms:W3CDTF">2020-08-18T06:36:08Z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