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发展党员材料清单</w:t>
      </w:r>
    </w:p>
    <w:tbl>
      <w:tblPr>
        <w:tblStyle w:val="3"/>
        <w:tblW w:w="8203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048"/>
        <w:gridCol w:w="821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7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申请入党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入党申请书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入党申请人谈话记录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（一个月内）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入党积极分子的确定和培养教育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推优投票情况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（递交申请书半年后）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支委会（支部大会）确定入党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积极分子会议记录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入党积极分子备案报告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入党积极分子登记表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  <w:t>入党积极分子确定备案审查表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（社区“两委”班子成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员近亲属填写）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政审情况报告（一年内有效）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思想汇报（1季度/份）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积极分子公示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发展对象的确定和考察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支委会（支部大会）确定发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展对象会议记录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发展对象备案报告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发展对象备案批复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政审情况报告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（超过一年重新政审）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发展对象培训结业证书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思想汇报（1季度/份）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预备党员的接收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支委会（支部大会）审查发展对象会议记录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发展对象入党预审请示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发展对象入党预审意见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（一个月内）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入党志愿书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支部大会讨论接收预备党员事宜的会议记录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支部大会票决结果报告单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预备党员公示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预备党员审批请示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预备党员审批意见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（3个月内）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预备党员备案报告（区委直属各基层党（工）委报区委组织部）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思想汇报（1季度/份）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预备党员的教育考察和转正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教育考察材料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转正申请（预备期满前7天）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转正公示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支部大会票决结果报告单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预备党员转正审批请示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预备党员转正审批意见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（3个月内）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思想汇报（1季度/份）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3794"/>
    <w:rsid w:val="232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2020-11-25T08:50:00Z</dcterms:created>
  <dc:creator>黄创耀</dc:creator>
  <cp:lastModifiedBy>黄创耀</cp:lastModifiedBy>
  <dcterms:modified xsi:type="dcterms:W3CDTF">2020-11-25T08:50:38Z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