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福田区</w:t>
      </w:r>
      <w:r>
        <w:rPr>
          <w:rFonts w:hint="eastAsia"/>
          <w:sz w:val="44"/>
          <w:szCs w:val="44"/>
          <w:lang w:eastAsia="zh-CN"/>
        </w:rPr>
        <w:t>统计</w:t>
      </w:r>
      <w:r>
        <w:rPr>
          <w:rFonts w:hint="eastAsia"/>
          <w:sz w:val="44"/>
          <w:szCs w:val="44"/>
        </w:rPr>
        <w:t>局2020年</w:t>
      </w:r>
      <w:r>
        <w:rPr>
          <w:rFonts w:hint="eastAsia"/>
          <w:sz w:val="44"/>
          <w:szCs w:val="44"/>
          <w:lang w:eastAsia="zh-CN"/>
        </w:rPr>
        <w:t>第二次统计</w:t>
      </w:r>
      <w:r>
        <w:rPr>
          <w:rFonts w:hint="eastAsia"/>
          <w:sz w:val="44"/>
          <w:szCs w:val="44"/>
        </w:rPr>
        <w:t>“双随机、一公开”</w:t>
      </w:r>
    </w:p>
    <w:p>
      <w:pPr>
        <w:jc w:val="center"/>
      </w:pPr>
      <w:r>
        <w:rPr>
          <w:rFonts w:hint="eastAsia"/>
          <w:sz w:val="44"/>
          <w:szCs w:val="44"/>
        </w:rPr>
        <w:t>抽查结果公示</w:t>
      </w:r>
    </w:p>
    <w:p/>
    <w:tbl>
      <w:tblPr>
        <w:tblStyle w:val="2"/>
        <w:tblW w:w="137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3988"/>
        <w:gridCol w:w="1974"/>
        <w:gridCol w:w="2719"/>
        <w:gridCol w:w="2326"/>
        <w:gridCol w:w="20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抽查人员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深圳市日神服装有限公司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限额以上批发业企业统计数据检查。　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陈璇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NBS-4401-2019-0325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深圳岁宝连锁商业发展有限公司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深圳希创旺思电子科技有限公司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赛诺家居用品(深圳)有限公司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深圳骏爵丰田汽车销售服务有限公司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深圳市三维都灵汽车销售服务有限公司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限额以上批发业企业统计数据检查。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陈璇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NBS-4401-2019-0325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玛俪琳（中国）商贸有限公司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深圳市嘉汶服饰有限公司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210" w:firstLineChars="100"/>
              <w:jc w:val="both"/>
              <w:textAlignment w:val="center"/>
              <w:outlineLvl w:val="9"/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珂尼蒂思服饰（深圳）有限公司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深圳市嘉尔德实业有限公司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2020年10月15日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深圳市玛塞莉服饰有限公司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限额以上批发业企业统计数据检查。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陈璇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NBS-4401-2019-0325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深圳市新奥汽车贸易有限公司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深圳市皓涵商贸有限公司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深圳市东通汽车贸易有限公司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深圳市和安康科技有限公司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深圳市和致汽车销售服务有限公司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限额以上批发业企业统计数据检查。</w:t>
            </w:r>
            <w:bookmarkStart w:id="0" w:name="_GoBack"/>
            <w:bookmarkEnd w:id="0"/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陈璇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NBS-4401-2019-0325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卡撒天娇家居用品（深圳）有限公司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深圳市彩田众兴行汽车销售服务有限公司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210" w:firstLineChars="1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深圳市星时代汽车服务有限公司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深圳市中汽南方机电设备有限公司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2020年10月19日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5BCF"/>
    <w:rsid w:val="08854EBF"/>
    <w:rsid w:val="2E497E9B"/>
    <w:rsid w:val="63B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2020-08-17T08:42:00Z</dcterms:created>
  <dc:creator>金超</dc:creator>
  <cp:lastModifiedBy>金超</cp:lastModifiedBy>
  <dcterms:modified xsi:type="dcterms:W3CDTF">2020-11-05T02:24:48Z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