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ascii="黑体" w:hAnsi="黑体" w:eastAsia="黑体"/>
          <w:b/>
          <w:sz w:val="52"/>
          <w:szCs w:val="52"/>
          <w:lang/>
        </w:rPr>
        <w:pict>
          <v:shape id="AutoShape 8" o:spid="_x0000_s1026" o:spt="136" type="#_x0000_t136" style="position:absolute;left:0pt;margin-left:0.75pt;margin-top:10.7pt;height:37.1pt;width:445.4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深圳市福田区工业和信息化局" style="font-family:华文中宋;font-size:40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b/>
          <w:sz w:val="72"/>
          <w:szCs w:val="72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342265</wp:posOffset>
                </wp:positionV>
                <wp:extent cx="6057900" cy="7403465"/>
                <wp:effectExtent l="0" t="22225" r="0" b="2286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403465"/>
                          <a:chOff x="0" y="0"/>
                          <a:chExt cx="9540" cy="78"/>
                        </a:xfrm>
                      </wpg:grpSpPr>
                      <wps:wsp>
                        <wps:cNvPr id="1" name="Line 3"/>
                        <wps:cNvSpPr/>
                        <wps:spPr>
                          <a:xfrm>
                            <a:off x="0" y="0"/>
                            <a:ext cx="9540" cy="0"/>
                          </a:xfrm>
                          <a:prstGeom prst="line">
                            <a:avLst/>
                          </a:prstGeom>
                          <a:ln w="444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Line 4"/>
                        <wps:cNvSpPr/>
                        <wps:spPr>
                          <a:xfrm>
                            <a:off x="0" y="78"/>
                            <a:ext cx="9540" cy="0"/>
                          </a:xfrm>
                          <a:prstGeom prst="line">
                            <a:avLst/>
                          </a:prstGeom>
                          <a:ln w="381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4.25pt;margin-top:26.95pt;height:582.95pt;width:477pt;z-index:251658240;mso-width-relative:page;mso-height-relative:page;" coordsize="9540,78" o:gfxdata="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q41cNoAAAALAQAA&#10;DwAAAAAAAAABACAAAAAiAAAAZHJzL2Rvd25yZXYueG1sUEsBAhQAFAAAAAgAh07iQI6EE7JQAgAA&#10;twYAAA4AAAAAAAAAAQAgAAAAKQEAAGRycy9lMm9Eb2MueG1sUEsFBgAAAAAGAAYAWQEAAOsFAAAA&#10;AA==&#10;">
                <o:lock v:ext="edit" grouping="f" rotation="f" text="f" aspectratio="f"/>
                <v:line id="Line 3" o:spid="_x0000_s1026" o:spt="20" style="position:absolute;left:0;top:0;height:0;width:9540;" filled="f" stroked="t" coordsize="21600,21600" o:gfxdata="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20YaugAAANoA&#10;AAAPAAAAAAAAAAEAIAAAACIAAABkcnMvZG93bnJldi54bWxQSwECFAAUAAAACACHTuJAMy8FnjsA&#10;AAA5AAAAEAAAAAAAAAABACAAAAAJAQAAZHJzL3NoYXBleG1sLnhtbFBLBQYAAAAABgAGAFsBAACz&#10;AwAAAAA=&#10;">
                  <v:fill on="f" focussize="0,0"/>
                  <v:stroke weight="3.5pt" color="#FF0000" linestyle="thickThin" joinstyle="round"/>
                  <v:imagedata o:title=""/>
                  <o:lock v:ext="edit" aspectratio="f"/>
                </v:line>
                <v:line id="Line 4" o:spid="_x0000_s1026" o:spt="20" style="position:absolute;left:0;top:78;height:0;width:9540;" filled="f" stroked="t" coordsize="21600,21600" o:gfxdata="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cESO7twAAANoAAAAP&#10;AAAAAAAAAAEAIAAAACIAAABkcnMvZG93bnJldi54bWxQSwECFAAUAAAACACHTuJAMy8FnjsAAAA5&#10;AAAAEAAAAAAAAAABACAAAAAGAQAAZHJzL3NoYXBleG1sLnhtbFBLBQYAAAAABgAGAFsBAACwAwAA&#10;AAA=&#10;">
                  <v:fill on="f" focussize="0,0"/>
                  <v:stroke weight="3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vanish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关于区人大代表建议第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20200003号的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回复意见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t>陈冰清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欧锐刚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陈文如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陈远娟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胡碧红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莫贵全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徐海微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黄伟明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黄叠森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黄嘉莉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郑大拥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《关于大力发展区块链产业赋能供应链行业服务实体经济的建议》已收悉，经我局认真研究讨论，现答复如</w:t>
      </w:r>
      <w:r>
        <w:rPr>
          <w:rFonts w:hint="eastAsia" w:ascii="仿宋_GB2312" w:hAnsi="仿宋_GB2312" w:eastAsia="仿宋_GB2312" w:cs="仿宋_GB2312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首先，非常感谢各位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区供应链产业发展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促进辖区供应链产业进一步发展、更好地服务实体经济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有着很强的指导意义。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深圳市作为广东省供应链中心、全国供应链中心，汇聚了全国80%的供应链企业，而作为全市商业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与贸易大区的福田，则集中了深圳80%的供应链企业，形成了“供应链全国看深圳，深圳看福田”的发展格局。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，福田区供应链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上企业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500多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已认定的深圳市重点物流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超半数注册在福田，其中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普路通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信利康、朗华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等供应链行业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企业均注册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福田已成为全国供应链企业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分布的最主要区域，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规模优势凸显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年10月24日国家高层集体学习区块链技术发展现状和趋势，区块链的技术革新和产业变革作用被再次强调，区块链作为一项前沿技术开始被上升到国家高度。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代表们提出了三点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关于大力发展区块链产业赋能供应链行业服务实体经济的建议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我局非常重视，已经在逐条进行跟进。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第一、关于营造“区块链+供应链”创新与应用的良好环境和示范作用的建议。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区主导打造以“金融+科技+文化”为特色的现代产业引领区,2019年提出着力打造“四大中心”，其中之一便是提升深港创新融合发展引擎功能,着力打造更具辐射力的“科技创新中心”，充分发挥深港科技创新合作区的核心引擎作用,依托大湾区、合作区、口岸区、保税区“四区”叠加优势,全力构建全链条综合创新生态体系。我区致力于打造一流的创新与应用的良好环境，在区块链技术方面，为深入实施创新驱动发展战略，聚焦落实粤港澳大湾区和深圳先行示范区“双区驱动”战略，推进福田区区块链技术发展和应用，促进区块链各类要素资源集聚，加速区块链产业引领变革，我区根据工业和信息化部《关于推动区块链健康有序发展有关工作的通知》（工信软函〔2018〕1026号），在2020年福田区“1+9+N”产业发展专项资金政策中首次加入《深圳市福田区支持区块链产业发展若干措施》，《若干措施》从产业基金、招商引进、项目落户、企业高成长、区块链研发创新配套、政府物业租赁、区块链应用示范、科技立项及奖励配套、科技金融信贷贴息、鼓励企业上市募资、科技交流、人才培训等12个方面支持福田区区块链产业发展。目前，我区正在进一步细化内部操作指引，使政策更具有普适性、灵活性、操作性的特点，发挥政策辐射带动作用。我区对科技立项及奖励配套支持，针对区块链企业，对上年度获得国家最高科技奖、国科技进步奖、自然科学奖、技术发明奖、广东省科学技术奖、深圳市科学技术奖的给予不同金额的奖励。对上年度获得深圳市科技创新委技术攻关立项的企业，按其获得资金支持的50%，给予最高100万元的配套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区块链应用示范支持中提到，鼓励以应用需求为导向，开展“区块链+应用场景”示范项目建设。对上一年度获政府部门认定的区块链示范项目，按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国家级50万元，省级30万元、市级20万元、区级10万元，给予项目所属企业或机构资金支持。我区鼓励企业开展“区块链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+供应链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”示范项目建设，利用区块链赋能供应链发展进而更好地服务实体经济。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第二、关于打造区块链技术高端人才梯队的建议。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 w:bidi="ar"/>
        </w:rPr>
        <w:t>为了加大人才输入支持力度，人才成长支持，福田区出台了英才荟人才政策，另外对企业引进高层次人才进行支持。在区块链方面，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鼓励辖区具有区块链培训资质和能力的企业、产业协会或联盟等机构开展区块链人才培训。对经区政府备案的培训活动，按照实际经费（指用于开展培训的场地费、师资费、差旅费（仅限老师）、培训资料费以及其他规定费用）投入的50%给予支持，同一机构单次培训支持最高20万元，全年累计支持最高40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第三、关于加强供应链行业组织机构服务能力的建议。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支持区块链科技交流，鼓励辖区区块链企业、产业协会或联盟等机构，精心策划开展投融资路演、成果推介、资源对接、文化沙龙等活动，促进区块链技术交流合作。对经区政府备案的科技活动，按实际发生的且不超过预算费用的50%给予支持，同一机构单次活动支持最高50万元，全年累计支持最高100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将认真贯彻执行《福田区产业发展专项资金管理办法》《福田区支持科技创新发展若干政策》《深圳市福田区支持区块链产业发展若干措施》等政策措施，在资金、空间、平台、人才等方面更多支持发展区块链产业赋能供应链行业服务实体经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最后，再次感谢各位代表对促进辖区供应链发展提出的宝贵建议！希望各位代表继续关心和支持福田区经济社会各项事业的发展。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福田区工业和信息化局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2020年6月15日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06"/>
    <w:rsid w:val="00007D70"/>
    <w:rsid w:val="000102C9"/>
    <w:rsid w:val="00014E33"/>
    <w:rsid w:val="000151AE"/>
    <w:rsid w:val="000151FB"/>
    <w:rsid w:val="00016EAC"/>
    <w:rsid w:val="000200B8"/>
    <w:rsid w:val="0003014B"/>
    <w:rsid w:val="00030B60"/>
    <w:rsid w:val="00032716"/>
    <w:rsid w:val="000363BC"/>
    <w:rsid w:val="00041814"/>
    <w:rsid w:val="000563F2"/>
    <w:rsid w:val="00057AF0"/>
    <w:rsid w:val="000625D8"/>
    <w:rsid w:val="000630B8"/>
    <w:rsid w:val="00063CE8"/>
    <w:rsid w:val="000803C2"/>
    <w:rsid w:val="00082F55"/>
    <w:rsid w:val="00082FFC"/>
    <w:rsid w:val="000859E1"/>
    <w:rsid w:val="00090848"/>
    <w:rsid w:val="00096863"/>
    <w:rsid w:val="000A17A4"/>
    <w:rsid w:val="000A3FD8"/>
    <w:rsid w:val="000A44FD"/>
    <w:rsid w:val="000B0797"/>
    <w:rsid w:val="000B2BB4"/>
    <w:rsid w:val="000B354A"/>
    <w:rsid w:val="000C0702"/>
    <w:rsid w:val="000C16CD"/>
    <w:rsid w:val="000C48D7"/>
    <w:rsid w:val="000D21FF"/>
    <w:rsid w:val="000D3431"/>
    <w:rsid w:val="000D39C4"/>
    <w:rsid w:val="000D4648"/>
    <w:rsid w:val="000D48B8"/>
    <w:rsid w:val="000D6DDF"/>
    <w:rsid w:val="000E21CB"/>
    <w:rsid w:val="000E4A1D"/>
    <w:rsid w:val="000E50F7"/>
    <w:rsid w:val="001120E3"/>
    <w:rsid w:val="0011588D"/>
    <w:rsid w:val="00116617"/>
    <w:rsid w:val="0012293B"/>
    <w:rsid w:val="001265D2"/>
    <w:rsid w:val="00133BF1"/>
    <w:rsid w:val="001439A4"/>
    <w:rsid w:val="001516DB"/>
    <w:rsid w:val="0015225B"/>
    <w:rsid w:val="0015295D"/>
    <w:rsid w:val="00153940"/>
    <w:rsid w:val="00154CD5"/>
    <w:rsid w:val="001648C4"/>
    <w:rsid w:val="001772C2"/>
    <w:rsid w:val="001929AA"/>
    <w:rsid w:val="00194E56"/>
    <w:rsid w:val="00195C23"/>
    <w:rsid w:val="001A1DF9"/>
    <w:rsid w:val="001A3208"/>
    <w:rsid w:val="001A42CC"/>
    <w:rsid w:val="001B7A90"/>
    <w:rsid w:val="001C3ED5"/>
    <w:rsid w:val="001C5169"/>
    <w:rsid w:val="001D5E32"/>
    <w:rsid w:val="001E2287"/>
    <w:rsid w:val="001E6E16"/>
    <w:rsid w:val="001F2ED7"/>
    <w:rsid w:val="00204BBD"/>
    <w:rsid w:val="00206260"/>
    <w:rsid w:val="00224965"/>
    <w:rsid w:val="002267B3"/>
    <w:rsid w:val="0023723C"/>
    <w:rsid w:val="0024025B"/>
    <w:rsid w:val="002457CA"/>
    <w:rsid w:val="00245D9B"/>
    <w:rsid w:val="00250A5C"/>
    <w:rsid w:val="00251A90"/>
    <w:rsid w:val="00252503"/>
    <w:rsid w:val="00256246"/>
    <w:rsid w:val="00257798"/>
    <w:rsid w:val="002621D9"/>
    <w:rsid w:val="002640E5"/>
    <w:rsid w:val="00290B4B"/>
    <w:rsid w:val="00294D7B"/>
    <w:rsid w:val="00297D21"/>
    <w:rsid w:val="002A1322"/>
    <w:rsid w:val="002B5EDF"/>
    <w:rsid w:val="002B7F51"/>
    <w:rsid w:val="002C490F"/>
    <w:rsid w:val="002D0F0B"/>
    <w:rsid w:val="002D382C"/>
    <w:rsid w:val="002D41A0"/>
    <w:rsid w:val="002D5770"/>
    <w:rsid w:val="002D6E91"/>
    <w:rsid w:val="002E6B89"/>
    <w:rsid w:val="002F716F"/>
    <w:rsid w:val="002F7758"/>
    <w:rsid w:val="003012A2"/>
    <w:rsid w:val="00311FD2"/>
    <w:rsid w:val="00312D37"/>
    <w:rsid w:val="00323F00"/>
    <w:rsid w:val="0032767B"/>
    <w:rsid w:val="00341F5F"/>
    <w:rsid w:val="003506C1"/>
    <w:rsid w:val="00354DF2"/>
    <w:rsid w:val="00363AE0"/>
    <w:rsid w:val="00363F3F"/>
    <w:rsid w:val="00364808"/>
    <w:rsid w:val="00364B9B"/>
    <w:rsid w:val="00375B7B"/>
    <w:rsid w:val="00377158"/>
    <w:rsid w:val="00377CA8"/>
    <w:rsid w:val="003814FF"/>
    <w:rsid w:val="003817B2"/>
    <w:rsid w:val="0039034D"/>
    <w:rsid w:val="00397F57"/>
    <w:rsid w:val="003A60A9"/>
    <w:rsid w:val="003B00DF"/>
    <w:rsid w:val="003C0158"/>
    <w:rsid w:val="003C1E4F"/>
    <w:rsid w:val="003C720A"/>
    <w:rsid w:val="003D0C01"/>
    <w:rsid w:val="003D146E"/>
    <w:rsid w:val="003E70BE"/>
    <w:rsid w:val="003F1A8A"/>
    <w:rsid w:val="003F268B"/>
    <w:rsid w:val="003F6D5F"/>
    <w:rsid w:val="004028EE"/>
    <w:rsid w:val="00423EBD"/>
    <w:rsid w:val="00425239"/>
    <w:rsid w:val="00433427"/>
    <w:rsid w:val="00440AF7"/>
    <w:rsid w:val="004431E3"/>
    <w:rsid w:val="00444FCB"/>
    <w:rsid w:val="004471AF"/>
    <w:rsid w:val="004477A6"/>
    <w:rsid w:val="00450680"/>
    <w:rsid w:val="00451BAD"/>
    <w:rsid w:val="00453CFA"/>
    <w:rsid w:val="00453D5A"/>
    <w:rsid w:val="00480A99"/>
    <w:rsid w:val="004816C1"/>
    <w:rsid w:val="00482E97"/>
    <w:rsid w:val="004903BD"/>
    <w:rsid w:val="00491596"/>
    <w:rsid w:val="00493877"/>
    <w:rsid w:val="004B00B2"/>
    <w:rsid w:val="004B0624"/>
    <w:rsid w:val="004B0CE5"/>
    <w:rsid w:val="004B3904"/>
    <w:rsid w:val="004B7892"/>
    <w:rsid w:val="004C3DDD"/>
    <w:rsid w:val="004C42C0"/>
    <w:rsid w:val="004C49D2"/>
    <w:rsid w:val="004C524E"/>
    <w:rsid w:val="004C6B48"/>
    <w:rsid w:val="004C78AA"/>
    <w:rsid w:val="004D0B90"/>
    <w:rsid w:val="004D29BB"/>
    <w:rsid w:val="004D459A"/>
    <w:rsid w:val="004D4FFF"/>
    <w:rsid w:val="004D6D9E"/>
    <w:rsid w:val="004D79FA"/>
    <w:rsid w:val="004D7C85"/>
    <w:rsid w:val="004E58D5"/>
    <w:rsid w:val="004E7E62"/>
    <w:rsid w:val="00505F95"/>
    <w:rsid w:val="005171C6"/>
    <w:rsid w:val="005216E4"/>
    <w:rsid w:val="00527D1F"/>
    <w:rsid w:val="00531521"/>
    <w:rsid w:val="00533F62"/>
    <w:rsid w:val="00540DDF"/>
    <w:rsid w:val="00542CC9"/>
    <w:rsid w:val="00545FEA"/>
    <w:rsid w:val="00556768"/>
    <w:rsid w:val="0055685A"/>
    <w:rsid w:val="00562008"/>
    <w:rsid w:val="005635EC"/>
    <w:rsid w:val="00571E30"/>
    <w:rsid w:val="00576402"/>
    <w:rsid w:val="00581A98"/>
    <w:rsid w:val="00583A95"/>
    <w:rsid w:val="00586422"/>
    <w:rsid w:val="00593EF8"/>
    <w:rsid w:val="00596907"/>
    <w:rsid w:val="005B001E"/>
    <w:rsid w:val="005B6404"/>
    <w:rsid w:val="005C050A"/>
    <w:rsid w:val="005C5B6F"/>
    <w:rsid w:val="005D0ADE"/>
    <w:rsid w:val="005E32BA"/>
    <w:rsid w:val="005F0F49"/>
    <w:rsid w:val="005F3463"/>
    <w:rsid w:val="005F34C5"/>
    <w:rsid w:val="005F4A2C"/>
    <w:rsid w:val="006022CC"/>
    <w:rsid w:val="006046E8"/>
    <w:rsid w:val="00612678"/>
    <w:rsid w:val="00616F9A"/>
    <w:rsid w:val="00621BF1"/>
    <w:rsid w:val="00623677"/>
    <w:rsid w:val="00623BE4"/>
    <w:rsid w:val="006240CE"/>
    <w:rsid w:val="0063107B"/>
    <w:rsid w:val="00636F5C"/>
    <w:rsid w:val="00644F73"/>
    <w:rsid w:val="0064685F"/>
    <w:rsid w:val="00650F3E"/>
    <w:rsid w:val="006517A4"/>
    <w:rsid w:val="00652FC1"/>
    <w:rsid w:val="00655E26"/>
    <w:rsid w:val="006568EE"/>
    <w:rsid w:val="00660CBC"/>
    <w:rsid w:val="00666B44"/>
    <w:rsid w:val="0067227C"/>
    <w:rsid w:val="00682C04"/>
    <w:rsid w:val="006843C6"/>
    <w:rsid w:val="006A02A9"/>
    <w:rsid w:val="006A2FB8"/>
    <w:rsid w:val="006B1451"/>
    <w:rsid w:val="006B726C"/>
    <w:rsid w:val="006C5471"/>
    <w:rsid w:val="006D197F"/>
    <w:rsid w:val="006D6958"/>
    <w:rsid w:val="006D6A3D"/>
    <w:rsid w:val="006E0B84"/>
    <w:rsid w:val="006E1731"/>
    <w:rsid w:val="006F33F6"/>
    <w:rsid w:val="00707CCE"/>
    <w:rsid w:val="00711031"/>
    <w:rsid w:val="007132F7"/>
    <w:rsid w:val="0073198F"/>
    <w:rsid w:val="00732633"/>
    <w:rsid w:val="0074465D"/>
    <w:rsid w:val="00744FD9"/>
    <w:rsid w:val="00746B9C"/>
    <w:rsid w:val="007543D5"/>
    <w:rsid w:val="00756778"/>
    <w:rsid w:val="00766507"/>
    <w:rsid w:val="007749D6"/>
    <w:rsid w:val="00776EC6"/>
    <w:rsid w:val="00781EA9"/>
    <w:rsid w:val="00783118"/>
    <w:rsid w:val="00795044"/>
    <w:rsid w:val="007A6B48"/>
    <w:rsid w:val="007B28CE"/>
    <w:rsid w:val="007B6B7D"/>
    <w:rsid w:val="007C27C5"/>
    <w:rsid w:val="007C45A5"/>
    <w:rsid w:val="007C67C8"/>
    <w:rsid w:val="007C79B9"/>
    <w:rsid w:val="007D10A9"/>
    <w:rsid w:val="007D13A0"/>
    <w:rsid w:val="007D59A9"/>
    <w:rsid w:val="007E0C40"/>
    <w:rsid w:val="007E38D9"/>
    <w:rsid w:val="007E5AA2"/>
    <w:rsid w:val="007F1AAD"/>
    <w:rsid w:val="007F3598"/>
    <w:rsid w:val="007F4567"/>
    <w:rsid w:val="007F4B12"/>
    <w:rsid w:val="007F6837"/>
    <w:rsid w:val="00810559"/>
    <w:rsid w:val="00810606"/>
    <w:rsid w:val="00810D82"/>
    <w:rsid w:val="00820AF1"/>
    <w:rsid w:val="008216A7"/>
    <w:rsid w:val="00826E7E"/>
    <w:rsid w:val="008327C1"/>
    <w:rsid w:val="008343F8"/>
    <w:rsid w:val="008413C1"/>
    <w:rsid w:val="00850F75"/>
    <w:rsid w:val="00852F19"/>
    <w:rsid w:val="008567EC"/>
    <w:rsid w:val="00862297"/>
    <w:rsid w:val="00863C0D"/>
    <w:rsid w:val="00865395"/>
    <w:rsid w:val="00867CDF"/>
    <w:rsid w:val="008760A7"/>
    <w:rsid w:val="00882C57"/>
    <w:rsid w:val="0089478F"/>
    <w:rsid w:val="008A1BA2"/>
    <w:rsid w:val="008A5207"/>
    <w:rsid w:val="008B0566"/>
    <w:rsid w:val="008B1B8F"/>
    <w:rsid w:val="008B651F"/>
    <w:rsid w:val="008C4869"/>
    <w:rsid w:val="008E4D77"/>
    <w:rsid w:val="008F00FC"/>
    <w:rsid w:val="008F04A5"/>
    <w:rsid w:val="008F16F9"/>
    <w:rsid w:val="008F3AFF"/>
    <w:rsid w:val="008F6774"/>
    <w:rsid w:val="0090359E"/>
    <w:rsid w:val="009043CD"/>
    <w:rsid w:val="00911C07"/>
    <w:rsid w:val="00914C6D"/>
    <w:rsid w:val="00915D82"/>
    <w:rsid w:val="0091755D"/>
    <w:rsid w:val="009241F0"/>
    <w:rsid w:val="0093623D"/>
    <w:rsid w:val="00936AF0"/>
    <w:rsid w:val="0094090C"/>
    <w:rsid w:val="009506C7"/>
    <w:rsid w:val="009568EE"/>
    <w:rsid w:val="009621D9"/>
    <w:rsid w:val="009640E9"/>
    <w:rsid w:val="00964F95"/>
    <w:rsid w:val="00965AB8"/>
    <w:rsid w:val="00973D1C"/>
    <w:rsid w:val="00977971"/>
    <w:rsid w:val="00981EF0"/>
    <w:rsid w:val="00983A80"/>
    <w:rsid w:val="00983D7C"/>
    <w:rsid w:val="0098634D"/>
    <w:rsid w:val="00993725"/>
    <w:rsid w:val="009A060E"/>
    <w:rsid w:val="009A1A56"/>
    <w:rsid w:val="009B77C5"/>
    <w:rsid w:val="009C347B"/>
    <w:rsid w:val="009C4AF7"/>
    <w:rsid w:val="009D104A"/>
    <w:rsid w:val="009D1491"/>
    <w:rsid w:val="009D26A2"/>
    <w:rsid w:val="009D3B32"/>
    <w:rsid w:val="009E4D99"/>
    <w:rsid w:val="009F39E7"/>
    <w:rsid w:val="00A012B9"/>
    <w:rsid w:val="00A01481"/>
    <w:rsid w:val="00A02656"/>
    <w:rsid w:val="00A0660C"/>
    <w:rsid w:val="00A1073C"/>
    <w:rsid w:val="00A143E4"/>
    <w:rsid w:val="00A21958"/>
    <w:rsid w:val="00A221B9"/>
    <w:rsid w:val="00A252B7"/>
    <w:rsid w:val="00A41203"/>
    <w:rsid w:val="00A60A19"/>
    <w:rsid w:val="00A63F07"/>
    <w:rsid w:val="00A66EB6"/>
    <w:rsid w:val="00A71E0D"/>
    <w:rsid w:val="00A731DC"/>
    <w:rsid w:val="00A74276"/>
    <w:rsid w:val="00A769E8"/>
    <w:rsid w:val="00A7779C"/>
    <w:rsid w:val="00A77AD6"/>
    <w:rsid w:val="00A853E1"/>
    <w:rsid w:val="00A861E9"/>
    <w:rsid w:val="00A86CD6"/>
    <w:rsid w:val="00A91106"/>
    <w:rsid w:val="00A911DC"/>
    <w:rsid w:val="00A95885"/>
    <w:rsid w:val="00AA27E6"/>
    <w:rsid w:val="00AA3CAD"/>
    <w:rsid w:val="00AA4733"/>
    <w:rsid w:val="00AB7A55"/>
    <w:rsid w:val="00AC1140"/>
    <w:rsid w:val="00AC308D"/>
    <w:rsid w:val="00AC35FC"/>
    <w:rsid w:val="00AD1395"/>
    <w:rsid w:val="00AD45FF"/>
    <w:rsid w:val="00AD4632"/>
    <w:rsid w:val="00AF5EA5"/>
    <w:rsid w:val="00AF7A49"/>
    <w:rsid w:val="00B10ADF"/>
    <w:rsid w:val="00B166AB"/>
    <w:rsid w:val="00B305FE"/>
    <w:rsid w:val="00B3584A"/>
    <w:rsid w:val="00B440C4"/>
    <w:rsid w:val="00B454C2"/>
    <w:rsid w:val="00B551D2"/>
    <w:rsid w:val="00B567D7"/>
    <w:rsid w:val="00B65315"/>
    <w:rsid w:val="00B703B3"/>
    <w:rsid w:val="00B74107"/>
    <w:rsid w:val="00B83AEA"/>
    <w:rsid w:val="00B87608"/>
    <w:rsid w:val="00B912C4"/>
    <w:rsid w:val="00B96C57"/>
    <w:rsid w:val="00BA719F"/>
    <w:rsid w:val="00BB02BA"/>
    <w:rsid w:val="00BB08CD"/>
    <w:rsid w:val="00BC6C80"/>
    <w:rsid w:val="00BD52C2"/>
    <w:rsid w:val="00BD564D"/>
    <w:rsid w:val="00BD630F"/>
    <w:rsid w:val="00BE5B9F"/>
    <w:rsid w:val="00BE75E2"/>
    <w:rsid w:val="00BF01E7"/>
    <w:rsid w:val="00BF242F"/>
    <w:rsid w:val="00BF5F3E"/>
    <w:rsid w:val="00C12327"/>
    <w:rsid w:val="00C214EE"/>
    <w:rsid w:val="00C21B7D"/>
    <w:rsid w:val="00C31F10"/>
    <w:rsid w:val="00C34161"/>
    <w:rsid w:val="00C35260"/>
    <w:rsid w:val="00C37600"/>
    <w:rsid w:val="00C408C3"/>
    <w:rsid w:val="00C41565"/>
    <w:rsid w:val="00C42A1E"/>
    <w:rsid w:val="00C53CE3"/>
    <w:rsid w:val="00C7045D"/>
    <w:rsid w:val="00C73214"/>
    <w:rsid w:val="00C81C8E"/>
    <w:rsid w:val="00C8380F"/>
    <w:rsid w:val="00C857FF"/>
    <w:rsid w:val="00C937FE"/>
    <w:rsid w:val="00CA621E"/>
    <w:rsid w:val="00CB3591"/>
    <w:rsid w:val="00CC0125"/>
    <w:rsid w:val="00CC03C3"/>
    <w:rsid w:val="00CD60ED"/>
    <w:rsid w:val="00CE12F1"/>
    <w:rsid w:val="00CE1EA6"/>
    <w:rsid w:val="00CF10C9"/>
    <w:rsid w:val="00CF3B6F"/>
    <w:rsid w:val="00D022B1"/>
    <w:rsid w:val="00D06891"/>
    <w:rsid w:val="00D075A1"/>
    <w:rsid w:val="00D07DE6"/>
    <w:rsid w:val="00D10B54"/>
    <w:rsid w:val="00D1481B"/>
    <w:rsid w:val="00D236E1"/>
    <w:rsid w:val="00D435B6"/>
    <w:rsid w:val="00D44B81"/>
    <w:rsid w:val="00D56FEC"/>
    <w:rsid w:val="00D604C5"/>
    <w:rsid w:val="00D624B7"/>
    <w:rsid w:val="00D71EFC"/>
    <w:rsid w:val="00D735EF"/>
    <w:rsid w:val="00D74722"/>
    <w:rsid w:val="00D749B9"/>
    <w:rsid w:val="00D84979"/>
    <w:rsid w:val="00D87324"/>
    <w:rsid w:val="00D873E7"/>
    <w:rsid w:val="00DA2964"/>
    <w:rsid w:val="00DB3263"/>
    <w:rsid w:val="00DB55FB"/>
    <w:rsid w:val="00DC019F"/>
    <w:rsid w:val="00DC3845"/>
    <w:rsid w:val="00DC46C2"/>
    <w:rsid w:val="00DD11F4"/>
    <w:rsid w:val="00DD3D16"/>
    <w:rsid w:val="00DD4E19"/>
    <w:rsid w:val="00DE0F0F"/>
    <w:rsid w:val="00DE355E"/>
    <w:rsid w:val="00DE3B9B"/>
    <w:rsid w:val="00DE3EC1"/>
    <w:rsid w:val="00DE3F72"/>
    <w:rsid w:val="00DE5B1B"/>
    <w:rsid w:val="00DE7B16"/>
    <w:rsid w:val="00DF6C96"/>
    <w:rsid w:val="00E024BD"/>
    <w:rsid w:val="00E07D04"/>
    <w:rsid w:val="00E139EE"/>
    <w:rsid w:val="00E178AD"/>
    <w:rsid w:val="00E17DF7"/>
    <w:rsid w:val="00E2169F"/>
    <w:rsid w:val="00E22B97"/>
    <w:rsid w:val="00E23407"/>
    <w:rsid w:val="00E313CB"/>
    <w:rsid w:val="00E37039"/>
    <w:rsid w:val="00E509CA"/>
    <w:rsid w:val="00E63E04"/>
    <w:rsid w:val="00E66F5C"/>
    <w:rsid w:val="00E771C3"/>
    <w:rsid w:val="00E77516"/>
    <w:rsid w:val="00E77BE7"/>
    <w:rsid w:val="00E80611"/>
    <w:rsid w:val="00E80737"/>
    <w:rsid w:val="00E81B24"/>
    <w:rsid w:val="00E837FD"/>
    <w:rsid w:val="00E859D5"/>
    <w:rsid w:val="00E873FC"/>
    <w:rsid w:val="00E94BE9"/>
    <w:rsid w:val="00EB1428"/>
    <w:rsid w:val="00EC2147"/>
    <w:rsid w:val="00ED2406"/>
    <w:rsid w:val="00ED59D8"/>
    <w:rsid w:val="00ED7FF6"/>
    <w:rsid w:val="00EE0621"/>
    <w:rsid w:val="00EE453F"/>
    <w:rsid w:val="00EF10E5"/>
    <w:rsid w:val="00EF1145"/>
    <w:rsid w:val="00EF2A2B"/>
    <w:rsid w:val="00F0326F"/>
    <w:rsid w:val="00F03BAB"/>
    <w:rsid w:val="00F10E30"/>
    <w:rsid w:val="00F16089"/>
    <w:rsid w:val="00F23E58"/>
    <w:rsid w:val="00F25194"/>
    <w:rsid w:val="00F266C6"/>
    <w:rsid w:val="00F32B5B"/>
    <w:rsid w:val="00F36A10"/>
    <w:rsid w:val="00F371FD"/>
    <w:rsid w:val="00F503F7"/>
    <w:rsid w:val="00F504AD"/>
    <w:rsid w:val="00F52C58"/>
    <w:rsid w:val="00F54F38"/>
    <w:rsid w:val="00F57F90"/>
    <w:rsid w:val="00F60700"/>
    <w:rsid w:val="00F6132C"/>
    <w:rsid w:val="00F65BEF"/>
    <w:rsid w:val="00F72718"/>
    <w:rsid w:val="00F73613"/>
    <w:rsid w:val="00F74487"/>
    <w:rsid w:val="00F8553F"/>
    <w:rsid w:val="00F91E47"/>
    <w:rsid w:val="00F959D8"/>
    <w:rsid w:val="00F96911"/>
    <w:rsid w:val="00F979B0"/>
    <w:rsid w:val="00FA5A0A"/>
    <w:rsid w:val="00FB49C2"/>
    <w:rsid w:val="00FB53F3"/>
    <w:rsid w:val="00FB5B1E"/>
    <w:rsid w:val="00FB7DB3"/>
    <w:rsid w:val="00FC2B76"/>
    <w:rsid w:val="00FC4127"/>
    <w:rsid w:val="00FC7227"/>
    <w:rsid w:val="00FD3EC1"/>
    <w:rsid w:val="00FD63FD"/>
    <w:rsid w:val="00FE125C"/>
    <w:rsid w:val="00FE193B"/>
    <w:rsid w:val="00FE1FB8"/>
    <w:rsid w:val="00FE46A9"/>
    <w:rsid w:val="00FE4B7C"/>
    <w:rsid w:val="00FE575D"/>
    <w:rsid w:val="00FF152E"/>
    <w:rsid w:val="00FF2E18"/>
    <w:rsid w:val="04204152"/>
    <w:rsid w:val="046434B4"/>
    <w:rsid w:val="04703064"/>
    <w:rsid w:val="06D1757C"/>
    <w:rsid w:val="0A721E0E"/>
    <w:rsid w:val="0A8B13A5"/>
    <w:rsid w:val="13990E06"/>
    <w:rsid w:val="15D9157D"/>
    <w:rsid w:val="16566B07"/>
    <w:rsid w:val="1E8123E5"/>
    <w:rsid w:val="1FBC3B8E"/>
    <w:rsid w:val="238A31C8"/>
    <w:rsid w:val="28ED67B0"/>
    <w:rsid w:val="2F9955EC"/>
    <w:rsid w:val="313971B7"/>
    <w:rsid w:val="31923B2F"/>
    <w:rsid w:val="31EE399E"/>
    <w:rsid w:val="33933941"/>
    <w:rsid w:val="33D13E22"/>
    <w:rsid w:val="343719AC"/>
    <w:rsid w:val="3BA2264E"/>
    <w:rsid w:val="3C795119"/>
    <w:rsid w:val="3DEE217A"/>
    <w:rsid w:val="438F7915"/>
    <w:rsid w:val="466076CE"/>
    <w:rsid w:val="53605C87"/>
    <w:rsid w:val="682B1942"/>
    <w:rsid w:val="69212C9F"/>
    <w:rsid w:val="69A05CF6"/>
    <w:rsid w:val="7E271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14">
    <w:name w:val="Normal Table"/>
    <w:unhideWhenUsed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宋体"/>
      <w:sz w:val="44"/>
      <w:lang w:val="en-US" w:eastAsia="zh-CN" w:bidi="ar-SA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HTML Preformatted"/>
    <w:basedOn w:val="1"/>
    <w:link w:val="2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99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99"/>
    <w:rPr>
      <w:color w:val="0000FF"/>
      <w:u w:val="single"/>
    </w:rPr>
  </w:style>
  <w:style w:type="table" w:styleId="15">
    <w:name w:val="Table Grid"/>
    <w:basedOn w:val="14"/>
    <w:uiPriority w:val="59"/>
    <w:rPr>
      <w:rFonts w:ascii="Calibri" w:hAnsi="Calibri" w:eastAsia="宋体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6">
    <w:name w:val="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默认段落字体 Para Char Char"/>
    <w:basedOn w:val="1"/>
    <w:uiPriority w:val="0"/>
  </w:style>
  <w:style w:type="paragraph" w:customStyle="1" w:styleId="18">
    <w:name w:val=" Char Char Char Char Char Char"/>
    <w:basedOn w:val="1"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19">
    <w:name w:val=" 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20">
    <w:name w:val="页脚 Char"/>
    <w:link w:val="6"/>
    <w:semiHidden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HTML 预设格式 Char"/>
    <w:link w:val="8"/>
    <w:uiPriority w:val="99"/>
    <w:rPr>
      <w:rFonts w:ascii="宋体" w:hAnsi="宋体" w:cs="宋体"/>
      <w:sz w:val="24"/>
      <w:szCs w:val="24"/>
    </w:rPr>
  </w:style>
  <w:style w:type="character" w:customStyle="1" w:styleId="22">
    <w:name w:val="页眉 Char"/>
    <w:link w:val="7"/>
    <w:semiHidden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市卫生和人口计生委</Company>
  <Pages>4</Pages>
  <Words>215</Words>
  <Characters>1231</Characters>
  <Lines>10</Lines>
  <Paragraphs>2</Paragraphs>
  <ScaleCrop>false</ScaleCrop>
  <LinksUpToDate>false</LinksUpToDate>
  <CharactersWithSpaces>1444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2017-02-07T06:17:00Z</dcterms:created>
  <dc:creator>Dell</dc:creator>
  <cp:lastModifiedBy>于博雅</cp:lastModifiedBy>
  <cp:lastPrinted>2019-11-18T07:10:43Z</cp:lastPrinted>
  <dcterms:modified xsi:type="dcterms:W3CDTF">2020-07-15T02:57:38Z</dcterms:modified>
  <dc:title>深圳市防控人感染H7N9禽流感疫情工作情况报告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