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</w:rPr>
        <w:t>附件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</w:rPr>
        <w:t>退役士兵易地安置申请书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9"/>
        <w:rPr>
          <w:rFonts w:hint="eastAsia"/>
          <w:color w:val="auto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（样式）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(市、县)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退役军人事务厅（局）：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26" w:leftChars="8" w:firstLine="617" w:firstLineChars="193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（姓名），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公民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身份号码：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日在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县（市、区）入伍。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原户口（户籍地址：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县（市、区）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注销。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日（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被批准退出现役时间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）从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部队退出现役，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军（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）衔。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在本人服役期间，父母（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配偶、配偶父母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姓名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公民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身份号码：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，于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日将户口迁至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u w:val="none"/>
        </w:rPr>
        <w:t>（详</w:t>
      </w:r>
      <w:r>
        <w:rPr>
          <w:rFonts w:hint="eastAsia" w:ascii="仿宋_GB2312" w:hAnsi="仿宋_GB2312" w:eastAsia="仿宋_GB2312" w:cs="仿宋_GB2312"/>
          <w:color w:val="auto"/>
          <w:spacing w:val="-6"/>
          <w:sz w:val="30"/>
          <w:szCs w:val="30"/>
          <w:highlight w:val="none"/>
          <w:u w:val="none"/>
        </w:rPr>
        <w:t>细地址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u w:val="none"/>
        </w:rPr>
        <w:t>），现自愿申请随父母（</w:t>
      </w:r>
      <w:r>
        <w:rPr>
          <w:rFonts w:hint="eastAsia" w:ascii="仿宋_GB2312" w:hAnsi="仿宋_GB2312" w:eastAsia="仿宋_GB2312" w:cs="仿宋_GB2312"/>
          <w:color w:val="auto"/>
          <w:spacing w:val="-6"/>
          <w:sz w:val="30"/>
          <w:szCs w:val="30"/>
          <w:highlight w:val="none"/>
          <w:u w:val="none"/>
        </w:rPr>
        <w:t>配偶、配偶父母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u w:val="none"/>
        </w:rPr>
        <w:t>）户口易地安置。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（随配偶安置的，须写明配偶个人详细信息、户籍地址及结婚登记时间；随配偶父母安置的，须写明配偶个人详细信息、结婚登记时间及配偶父母个人信息及户籍地址；符合其他易地安置情形的，须具体描述符合情形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 xml:space="preserve">    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承诺所提供申请材料真实有效，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无违反国家法律法规政策，未在入伍地享受各项退役士兵安置待遇。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560" w:firstLineChars="800"/>
        <w:jc w:val="left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申请人： 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eastAsia="zh-CN"/>
        </w:rPr>
        <w:t>退役士兵本人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手写签名并加盖指模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600" w:hanging="1600" w:hangingChars="5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 xml:space="preserve">                申请时间：     年    月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both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</w:rPr>
        <w:t>附件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u w:val="none"/>
        </w:rPr>
        <w:t>2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6080" w:firstLineChars="19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u w:val="none"/>
          <w:lang w:eastAsia="zh-CN"/>
        </w:rPr>
        <w:t>自主就业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u w:val="none"/>
        </w:rPr>
        <w:t>退役士兵易地安置通知书（存根）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jc w:val="center"/>
        <w:textAlignment w:val="auto"/>
        <w:outlineLvl w:val="9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（样式）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经审核，同意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部队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同志（公民身份号码：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），在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县（市、区）安置，请持本通知书于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u w:val="none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日前到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县（市、区）退役军人事务局报到。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480" w:firstLineChars="14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 xml:space="preserve">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u w:val="none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 xml:space="preserve">   年  月  日</w:t>
      </w:r>
    </w:p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退役军人事务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（厅）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6400" w:firstLineChars="20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u w:val="none"/>
          <w:lang w:eastAsia="zh-CN"/>
        </w:rPr>
        <w:t>自主就业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u w:val="none"/>
        </w:rPr>
        <w:t>退役士兵易地安置通知书（第二联）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72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经审核，同意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部队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同志（公民身份号码：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），在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县（市、区）安置，请持本通知书于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u w:val="none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日前到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县（市、区）退役军人事务局报到。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4480" w:firstLineChars="14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u w:val="none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 xml:space="preserve">   年  月  日</w:t>
      </w:r>
    </w:p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退役军人事务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（厅）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u w:val="none"/>
          <w:lang w:eastAsia="zh-CN"/>
        </w:rPr>
        <w:t>自主就业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u w:val="none"/>
        </w:rPr>
        <w:t>退役士兵易地安置通知书（第三联）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经审核，同意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部队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同志（公民身份号码：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），在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县（市、区）安置，请持本通知书于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u w:val="none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日前到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县（市、区）退役军人事务局报到。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u w:val="none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 xml:space="preserve">   年  月  日</w:t>
      </w:r>
    </w:p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退役军人事务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（厅）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474" w:bottom="1984" w:left="1587" w:header="851" w:footer="1531" w:gutter="0"/>
          <w:pgNumType w:fmt="decimal" w:start="1"/>
          <w:cols w:space="72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</w:rPr>
        <w:t>注：存根由审批机关存档；第二联审批机关同级公安机关备案；第三联为退役士兵个人报到凭证。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pacing w:line="44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附件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pacing w:line="44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）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退户字第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  <w:t>自主就业易地安置退役士兵入户介绍信（存 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9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（样式）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outlineLvl w:val="9"/>
        <w:rPr>
          <w:rFonts w:hint="eastAsia" w:ascii="Times New Roman" w:hAnsi="Times New Roman" w:eastAsia="仿宋" w:cs="Times New Roman"/>
          <w:color w:val="auto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公安局（派出所）：</w:t>
      </w:r>
    </w:p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distribute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i/>
          <w:iCs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同志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，性别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，公民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身份号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码：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，</w:t>
      </w:r>
    </w:p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日从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入伍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日从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部队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退出现役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经审查，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符合我市（县、区）安置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条件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，请予以办理入户手续。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入户地址：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退役军人事务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（厅）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局</w:t>
      </w:r>
    </w:p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right="280" w:firstLine="5120" w:firstLineChars="16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（有效期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u w:val="none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天）</w:t>
      </w:r>
    </w:p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right="28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u w:val="none"/>
          <w:vertAlign w:val="baseline"/>
          <w:lang w:val="en-US" w:eastAsia="zh-CN"/>
        </w:rPr>
        <w:t>（存根由安置地退役军人事务部门留存）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auto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u w:val="none"/>
          <w:lang w:val="en-US" w:eastAsia="zh-CN"/>
        </w:rPr>
        <w:t xml:space="preserve">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160" w:firstLineChars="13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）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退户字第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  <w:t>自主就业易地安置退役士兵入户介绍信（第二联）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公安局（派出所）：</w:t>
      </w:r>
    </w:p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distribute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i/>
          <w:iCs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同志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，性别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，公民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身份号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码：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，</w:t>
      </w:r>
    </w:p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643" w:hanging="640" w:hanging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日从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入伍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日从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部队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退出现役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经审查，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符合我市（县、区）安置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条件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，请予以办理入户手续。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入户地址：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退役军人事务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（厅）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局</w:t>
      </w:r>
    </w:p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right="280" w:firstLine="5120" w:firstLineChars="16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（有效期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u w:val="none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天）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textAlignment w:val="auto"/>
      </w:pPr>
      <w:r>
        <w:rPr>
          <w:rFonts w:hint="eastAsia" w:ascii="仿宋_GB2312" w:hAnsi="仿宋_GB2312" w:eastAsia="仿宋_GB2312" w:cs="仿宋_GB2312"/>
          <w:color w:val="auto"/>
          <w:u w:val="none"/>
          <w:vertAlign w:val="baseline"/>
          <w:lang w:val="en-US" w:eastAsia="zh-CN"/>
        </w:rPr>
        <w:t>（第二联退役士兵办理入户手续时交由公安部门留存）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Times New Roman" w:hAnsi="Times New Roman" w:eastAsia="仿宋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仿宋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outlineLvl w:val="9"/>
                            <w:rPr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eastAsia="仿宋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eastAsia="仿宋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仿宋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eastAsia="仿宋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outlineLvl w:val="9"/>
                      <w:rPr>
                        <w:rFonts w:hint="eastAsia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Times New Roman" w:hAnsi="Times New Roman" w:eastAsia="仿宋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eastAsia="仿宋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仿宋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仿宋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仿宋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eastAsia="仿宋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outlineLvl w:val="9"/>
                            <w:rPr>
                              <w:rFonts w:hint="eastAsia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eastAsia="仿宋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eastAsia="仿宋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仿宋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eastAsia="仿宋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7&#10;pqW7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outlineLvl w:val="9"/>
                      <w:rPr>
                        <w:rFonts w:hint="eastAsia"/>
                        <w:lang w:eastAsia="zh-CN"/>
                      </w:rPr>
                    </w:pPr>
                    <w:r>
                      <w:rPr>
                        <w:rFonts w:hint="eastAsia" w:ascii="Times New Roman" w:hAnsi="Times New Roman" w:eastAsia="仿宋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eastAsia="仿宋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仿宋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仿宋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仿宋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eastAsia="仿宋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10840"/>
    <w:rsid w:val="4381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spacing w:before="104" w:after="104"/>
      <w:outlineLvl w:val="2"/>
    </w:p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2021-04-01T06:23:00Z</dcterms:created>
  <dc:creator>黎玥</dc:creator>
  <cp:lastModifiedBy>黎玥</cp:lastModifiedBy>
  <dcterms:modified xsi:type="dcterms:W3CDTF">2021-04-01T06:23:25Z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