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  <w:t>福田区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  <w:t>长者饭堂建设运营管理办法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（征求意见稿）》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听证报告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保障社会公众的知情权、表达权、参与权和监督权,广泛听取社会各界的意见和建议,提高行政决策的科学性和透明度,根据《广东省重大行政决策听证规定》、《深圳市行政听证办法》、《福田区重大行政决策公众参与实施办法》的相关规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福田区民政局组织召开了《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福田区长者饭堂建设运营管理办法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（征求意见稿）》听证会。现将听证会情况报告如下: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听证事项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福田区长者饭堂建设运营管理办法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（征求意见稿）》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（以下简称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二、听证会时间和地点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午，在福田区委机关大楼1623会议室。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听证会参加人员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按照20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日发布的《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福田区民政局关于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福田区长者饭堂建设运营管理办法（征求意见稿）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听证会参加人员名单的公告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本次听证会的参会人员由以下成员组成: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听证代表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名: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梁燕英  区人大代表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高仁杰  深圳市福利协会副秘书长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孙希希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福田区福利协会副秘书长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谢家怡  香蜜湖街道办事处工作人员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陈培军  创乐福养老行政人员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王保珍  国寿养老行政人员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黎镇杰  福安养老行政人员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夏维德  深圳市华龄老年服务中心总干事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崔应征  老人代表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王巨国  老人代表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2.听证组成员3名: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福田区民政局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政务服务科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曾佳雯、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福利慈善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钟宇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政务服务科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武薇；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3.听证陈述人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名:福田区民政局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赵兵伟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4.听证书记员1名:福田区民政局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文慧莉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四、听证内容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的修订紧密结合重大行政决策事项的规定,开展了专题调研、比对研究、征求公众意见、公开听证、专家论证和风险评估,下一步还将开展法律审查和集体决策,保证政策合法、合理、合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听证陈述人对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的起草背景、基本情况等做了介绍和陈述，重点陈述了制定本办法的必要性、重要性和可行性。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陈述人提出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原《福田区长者食堂建设运营管理暂行办法》将于202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年3月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日到期失效。为了确保全区长者饭堂建设运营工作的合法性、延续性，需要重新制定《办法》，为区开展长者饭堂建设运营工作提供依据，更好地为福田区老年群体提供普惠性、基础性、兜底性的保障服务，完善配餐模式，探索“长者饭堂”持续经营之路，提升服务质量，优化“长者饭堂”服务细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与原《暂行办法》相对比，《办法》修订主要体现在以下七个方面：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《办法》第一条增加了《深圳经济特区养老服务条例》《深圳市民政局 深圳市市场监督管理局 深圳市财政局关于印发〈关于加快推进长者助餐服务的工作方案〉的通知》《福田区贯彻落实〈深圳市关于构建高水平“1336”养老服务体系的实施方案（2020—2025年）〉致力打造老有颐养民生幸福城区工作方案（2020—2025年）》等政策依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《办法》中社区助餐服务点增加“星光老年之家、党群服务中心、物业服务公司等符合条件的场地设施经认定可作为社区助餐服务点”。旨为打造“长者饭堂+配餐服务”的长效服务体系，推出分层次、多项目的补贴措施，完善的助餐配餐管理及扶持体系，充实都市社区养老服务体系内容，加快福田区民生现代化典范城区建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送餐补贴增加了送餐至社区助餐服务站、小区配餐服务点的补贴，即：为老年人提供上门送餐服务的，按照2元/次标准进行补贴；为社区助餐服务站、小区配餐服务点提供送餐服务的，按1元/次的标准进行补贴。主管部门根据长者饭堂运营机构的送餐次数进行分类补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获取就餐补贴的就餐时间范围扩增了“6:30—9:30”时间段，限定为工作日的6:30—9:30、10:30—13:30、16:30—20:00，法定节假日就餐不予补贴。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补贴申请受理时间由原15个工作日调整至7个工作日，即：对于符合本办法标准的，应当于受理之日起7个工作日内完成审核，审核完成后7个工作日内拨付补贴款项，并将相关信息报送区民政局。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日常监管中增加了主管部门应当加强服务质量监管，建立全人群、全项目、全方位的服务和监管体系内容。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79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长者食堂运营机构应实行“六公示”中增加了食品安全量化等级评定公示，即：调整至“七公示”，应将食品经营许可证、健康证、餐饮收费价格以及对老年人的优惠额度、食品安全管理制度、食品安全承诺书、食品安全投诉电话和食品安全量化等级评定上墙公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五、听证代表的主要意见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位听证代表全部做了现场发言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的具体内容提出了宝贵的意见和建议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现归纳如下: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建议拓宽长者就餐时间至全天，长者助餐服务工作需依靠社会力量广泛参与，扩大就餐时间有利于社会餐饮企业发挥力量，同时更人性化、多样化地满足辖区老年人的就餐需求。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建议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区民政部门能与市场监督管理局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进一步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沟通协调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，对养老机构内设食堂的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经营范围许可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开辟绿色通道，合法合规地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对养老机构外老人开放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经营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建议长者就餐认证时，智能化工作可以更多样化，人脸识别、指纹、身份证等多举并行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对老人更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科技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友好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六、意见采纳情况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本次听证会上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各听证代表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对政策相关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进行了认真调查研究，发表的意见与建议客观中肯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，基本予以采纳。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我单位已将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意见进行汇总、吸收，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区政府行政决策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参考依据。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附件：《福田区长者饭堂建设运营管理办法》听证会记录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5360" w:firstLineChars="1675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福田区民政局</w:t>
      </w:r>
    </w:p>
    <w:p>
      <w:pPr>
        <w:pStyle w:val="4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2021年1月27日</w:t>
      </w:r>
    </w:p>
    <w:p>
      <w:pPr>
        <w:spacing w:line="579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《福田区长者饭堂建设运营管理办法》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听证会记录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会议开始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主持人：首先，介绍今天听证会的听证组成员：</w:t>
      </w:r>
    </w:p>
    <w:p>
      <w:pPr>
        <w:pStyle w:val="4"/>
        <w:widowControl/>
        <w:spacing w:line="579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政务服务科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科长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曾佳雯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，社会福利和慈善事业科科长钟宇，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政务服务科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二级主任科员武薇。</w:t>
      </w:r>
    </w:p>
    <w:p>
      <w:pPr>
        <w:spacing w:line="57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现在，宣读听证会纪律。</w:t>
      </w:r>
    </w:p>
    <w:p>
      <w:pPr>
        <w:spacing w:line="57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今天的听证会参加人有区人大代表，长者助餐服务机构、街道办事处、老年人等代表。</w:t>
      </w:r>
    </w:p>
    <w:p>
      <w:pPr>
        <w:spacing w:line="57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主持人：现在请部门陈述人介绍《</w:t>
      </w:r>
      <w:r>
        <w:rPr>
          <w:rFonts w:ascii="仿宋_GB2312" w:hAnsi="仿宋_GB2312" w:eastAsia="仿宋_GB2312" w:cs="仿宋_GB2312"/>
          <w:sz w:val="32"/>
          <w:szCs w:val="32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长者饭堂建设运营管理办法》出台的背景和有关情况。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部门陈述人（赵兵伟）：</w:t>
      </w:r>
    </w:p>
    <w:p>
      <w:pPr>
        <w:pStyle w:val="3"/>
        <w:spacing w:line="579" w:lineRule="exact"/>
        <w:ind w:firstLine="640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为了积极应对人口老龄化，规范我区长者食堂的建设、运营，充实都市社区养老服务体系内容，加快我区民生现代化典范城区建设，2019年3月15日，深圳市市场监督管理局福田监管局、福田区财政局、福田区民政局颁发了《福田区长者食堂建设运营管理暂行办法》（以下简称《暂行办法》），推出了“长者饭堂”助老服务政策，为辖区居家老人持续提供规范、健康、营养、方便、快捷的餐饭，深化推进我市高水平的“1336”养老服务体系建设。</w:t>
      </w:r>
    </w:p>
    <w:p>
      <w:pPr>
        <w:pStyle w:val="3"/>
        <w:spacing w:line="579" w:lineRule="exact"/>
        <w:ind w:firstLine="640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原《福田区长者食堂建设运营管理暂行办法》将于202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5日到期失效。为了确保全区长者饭堂建设运营工作的合法性、延续性，需要重新制定《福田区长者饭堂建设运营管理办法》（以下简称《办法》），为区开展长者饭堂建设运营工作提供依据，更好地为福田区老年群体提供普惠性、基础性、兜底性的保障服务，完善配餐模式，探索“长者饭堂”持续经营之路，提升服务质量，优化“长者饭堂”服务细节。</w:t>
      </w:r>
    </w:p>
    <w:p>
      <w:pPr>
        <w:pStyle w:val="4"/>
        <w:widowControl/>
        <w:autoSpaceDE w:val="0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与原《办法》相对比，新《办法》修订主要体现在以下九个方面：</w:t>
      </w: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《办法》第一条增加了《深圳经济特区养老服务条例》《深圳市民政局 深圳市市场监督管理局 深圳市财政局关于印发〈关于加快推进长者助餐服务的工作方案〉的通知》《福田区贯彻落实〈深圳市关于构建高水平“1336”养老服务体系的实施方案（2020—2025年）〉致力打造老有颐养民生幸福城区工作方案（2020—2025年）》等政策依据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《办法》社区助餐服务点增加“星光老年之家、党群服务中心、物业服务公司等符合条件的场地设施经认定可作为社区助餐服务点”。旨为打造“长者饭堂+配餐服务”的长效服务体系，推出分层次、多项目的补贴措施，完善的助餐配餐管理及扶持体系，充实都市社区养老服务体系内容，加快福田区民生现代化典范城区建设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送餐补贴增加了送餐至社区助餐服务站、小区配餐服务点的补贴，即：为老年人提供上门送餐服务的，按照2元/次标准进行补贴；为社区助餐服务站、小区配餐服务点提供送餐服务的，按1元/次的标准进行补贴。主管部门根据长者饭堂运营机构的送餐次数进行分类补贴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获取就餐补贴的就餐时间范围扩增了“6:30—9:30”时间段，限定为工作日的6:30—9:30、10:30—13:30、16:30—20:00，法定节假日就餐不予补贴。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补贴申请受理时间由原15个工作日调整至7个工作日，即：对于符合本办法标准的，应当于受理之日起7个工作日内完成审核，审核完成后7个工作日内拨付补贴款项，并将相关信息报送区民政局。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日常监管中增加了主管部门应当加强服务质量监管，建立全人群、全项目、全方位的服务和监管体系内容。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七是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长者食堂运营机构应实行“六公示”中增加了食品安全量化等级评定公示，即：调整至“七公示”，应将食品经营许可证、健康证、餐饮收费价格以及对老年人的优惠额度、食品安全管理制度、食品安全承诺书、食品安全投诉电话和食品安全量化等级评定上墙公示。</w:t>
      </w:r>
    </w:p>
    <w:p>
      <w:pPr>
        <w:pStyle w:val="4"/>
        <w:widowControl/>
        <w:autoSpaceDE w:val="0"/>
        <w:spacing w:line="579" w:lineRule="exact"/>
        <w:ind w:firstLine="643" w:firstLineChars="200"/>
        <w:jc w:val="left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八是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为了保持全市统一，根据相关文件精神，将原《福田区长者食堂建设运营管理暂行办法》中“长者食堂”表述统一调整为新《办法》中的“长者饭堂”。</w:t>
      </w:r>
    </w:p>
    <w:p>
      <w:pPr>
        <w:widowControl/>
        <w:spacing w:line="579" w:lineRule="exact"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九是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实施日期。新《办法》规定本细则自发布之日起实施，有效期5年。有关法律依据变化或者有效期届满，根据实施情况依法评估修订。</w:t>
      </w:r>
    </w:p>
    <w:p>
      <w:pPr>
        <w:pStyle w:val="2"/>
        <w:spacing w:line="579" w:lineRule="exact"/>
        <w:ind w:firstLine="640"/>
        <w:rPr>
          <w:rFonts w:ascii="仿宋_GB2312" w:hAnsi="仿宋_GB2312" w:eastAsia="仿宋_GB2312" w:cs="仿宋_GB2312"/>
          <w:kern w:val="44"/>
        </w:rPr>
      </w:pPr>
      <w:r>
        <w:rPr>
          <w:rFonts w:hint="eastAsia" w:ascii="仿宋_GB2312" w:hAnsi="仿宋_GB2312" w:eastAsia="仿宋_GB2312" w:cs="仿宋_GB2312"/>
          <w:kern w:val="44"/>
        </w:rPr>
        <w:t>主持人：下面由听证代表发言。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  <w:t>夏维德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：</w:t>
      </w:r>
      <w:r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针对《办法》第十四条提出疑问，食品经营主要由市场监督部门主管，养老机构食堂主要是对机构内部开展，现逐步对养老机构外老人开放，在经营范围上超出食品经营许可范围。若需对外经营，市场监督部门要求重新申办主体，希望区民政部门能与市场监督管理局沟通协调，打通痛点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黎镇杰：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《办法》第十二条中“星光老人之家、党群服务中心、物业服务公司等符合条件的场地设施经认可科作为社区助餐服务点”，能否具体指明建设条件。另外，疫情下建议有更好的送餐机制，避免人群聚集。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王保珍：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在提高食品安全等级管控的前提下，厨师专职专产，产能较低，助餐服务机构成本上升，老人就餐需求难以满足。长者助餐对象就餐识别通过人脸识别手段实现，造成人群聚集，老人身体容易出现不安全因素，建议改进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孙希希：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第一，从行业协会代表角度出发，建议长者就餐认证时，可以对老人更智能友好。第二，能否政策突破，考虑增加非户籍老人的助餐补贴项目。</w:t>
      </w:r>
    </w:p>
    <w:p>
      <w:pPr>
        <w:pStyle w:val="2"/>
        <w:spacing w:line="579" w:lineRule="exact"/>
        <w:ind w:firstLine="643"/>
        <w:rPr>
          <w:rFonts w:ascii="Times New Roman" w:hAnsi="Times New Roman" w:eastAsia="仿宋_GB2312"/>
          <w:b/>
          <w:kern w:val="0"/>
          <w:lang w:bidi="ar"/>
        </w:rPr>
      </w:pPr>
      <w:r>
        <w:rPr>
          <w:rFonts w:hint="eastAsia" w:ascii="Times New Roman" w:hAnsi="Times New Roman" w:eastAsia="仿宋_GB2312"/>
          <w:b/>
          <w:kern w:val="0"/>
          <w:lang w:bidi="ar"/>
        </w:rPr>
        <w:t>高仁杰：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晚间就餐时间相对较晚，增加长者助餐机构运营负担。</w:t>
      </w:r>
    </w:p>
    <w:p>
      <w:pPr>
        <w:pStyle w:val="2"/>
        <w:spacing w:line="579" w:lineRule="exact"/>
        <w:ind w:firstLine="643"/>
        <w:rPr>
          <w:rFonts w:ascii="仿宋_GB2312" w:hAnsi="仿宋_GB2312" w:eastAsia="仿宋_GB2312" w:cs="仿宋_GB2312"/>
          <w:b/>
          <w:kern w:val="44"/>
        </w:rPr>
      </w:pPr>
      <w:r>
        <w:rPr>
          <w:rFonts w:hint="eastAsia" w:ascii="仿宋_GB2312" w:hAnsi="仿宋_GB2312" w:eastAsia="仿宋_GB2312" w:cs="仿宋_GB2312"/>
          <w:b/>
          <w:kern w:val="44"/>
        </w:rPr>
        <w:t>梁燕英：</w:t>
      </w:r>
    </w:p>
    <w:p>
      <w:pPr>
        <w:pStyle w:val="2"/>
        <w:spacing w:line="579" w:lineRule="exact"/>
        <w:ind w:firstLine="0" w:firstLineChars="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44"/>
        </w:rPr>
        <w:t xml:space="preserve">    养老机构中在住老人不少失智老人，在长者助餐补贴识别环节不配合。能否对在住养老机构老人推出区别化长者助餐补贴认证方式。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陈培军：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第一，对现行长者助餐工作非常满意，建议长者就餐资格认证时，智能化工作可以更多样化，人脸识别、指纹、身份证等多举并行。第二，增加早餐助餐项目，大大增加助餐服务机构的运营压力，难以为继，建议慎重考虑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崔应征：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疫情下小区管理严格，部分小区物业不提供送餐配餐场地，送餐人员无法到达，建议有更好的就餐送餐方式。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bidi="ar"/>
        </w:rPr>
        <w:t>王巨国：</w:t>
      </w:r>
    </w:p>
    <w:p>
      <w:pPr>
        <w:pStyle w:val="2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助餐对象每天通过人脸识别方式认证补贴资格，对老年人身心造成一定困扰，建议改善工作。同时建议增加非户籍老人助餐补贴项目。</w:t>
      </w:r>
    </w:p>
    <w:p>
      <w:pPr>
        <w:spacing w:line="579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bidi="ar"/>
        </w:rPr>
        <w:t>谢家怡：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助餐对象每天通过人脸识别方式认证补贴资格，效率较慢，老人接受度较差，造成老人、长者助餐服务机构及街道、社区工作人员三方受累，建议优化认证功能。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主持人：听证参加人的意见表达完毕，现在请听证陈述人解答有关问题：</w:t>
      </w:r>
    </w:p>
    <w:p>
      <w:pPr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部门陈述人：</w:t>
      </w:r>
    </w:p>
    <w:p>
      <w:pPr>
        <w:pStyle w:val="2"/>
        <w:numPr>
          <w:ilvl w:val="0"/>
          <w:numId w:val="4"/>
        </w:numPr>
        <w:spacing w:line="579" w:lineRule="exact"/>
        <w:ind w:firstLineChars="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关于增设非户籍老人助餐补贴问题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长者助餐工作起步两年，机制体制建设上需按部就班逐步完善，在满足户籍老人的助餐需求前提下，将考虑非户籍老人助餐补贴问题。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二、关于扩大就餐时间问题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长者助餐服务工作需依靠社会力量广泛参与，扩大就餐时间有利于社会餐饮企业发挥力量，同时更人性化、多样化地满足辖区老年人的就餐需求。</w:t>
      </w:r>
    </w:p>
    <w:p>
      <w:pPr>
        <w:pStyle w:val="2"/>
        <w:numPr>
          <w:ilvl w:val="0"/>
          <w:numId w:val="5"/>
        </w:numPr>
        <w:spacing w:line="579" w:lineRule="exact"/>
        <w:ind w:firstLineChars="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关于食品经营范围问题</w:t>
      </w:r>
    </w:p>
    <w:p>
      <w:pPr>
        <w:pStyle w:val="2"/>
        <w:spacing w:line="579" w:lineRule="exact"/>
        <w:ind w:firstLine="640"/>
        <w:rPr>
          <w:rFonts w:hint="eastAsia"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食品经营范围应严格按照市场监督部门的相关政策文件执行，长者助餐服务机构在日常工作中应满足相关工作要求，《办法》中应予以明确。</w:t>
      </w:r>
    </w:p>
    <w:p>
      <w:pPr>
        <w:pStyle w:val="2"/>
        <w:numPr>
          <w:ilvl w:val="0"/>
          <w:numId w:val="5"/>
        </w:numPr>
        <w:spacing w:line="579" w:lineRule="exact"/>
        <w:ind w:firstLineChars="0"/>
        <w:rPr>
          <w:rFonts w:hint="eastAsia"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关于长者助餐补贴识别方式问题</w:t>
      </w:r>
    </w:p>
    <w:p>
      <w:pPr>
        <w:pStyle w:val="2"/>
        <w:spacing w:line="579" w:lineRule="exact"/>
        <w:ind w:firstLine="640"/>
        <w:rPr>
          <w:rFonts w:ascii="Times New Roman" w:hAnsi="Times New Roman" w:eastAsia="仿宋_GB2312"/>
          <w:kern w:val="0"/>
          <w:lang w:bidi="ar"/>
        </w:rPr>
      </w:pPr>
      <w:r>
        <w:rPr>
          <w:rFonts w:hint="eastAsia" w:ascii="Times New Roman" w:hAnsi="Times New Roman" w:eastAsia="仿宋_GB2312"/>
          <w:kern w:val="0"/>
          <w:lang w:bidi="ar"/>
        </w:rPr>
        <w:t>由于长者助餐补贴识别系统是建基于智慧福田APP系统，我局已为长者助餐服务机构提供人证一体识别终端，预留人脸识别、身份证、颐年卡等端口，旨在提高识别工作效率。但由于后台系统服务器容量受限，识别效率较低，我局将与市民政局、区政务数据局加强沟通，推出有力措施，提高识别效率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</w:t>
      </w:r>
      <w:r>
        <w:rPr>
          <w:rFonts w:hint="eastAsia" w:ascii="仿宋_GB2312" w:hAnsi="华文仿宋" w:eastAsia="仿宋_GB2312"/>
          <w:sz w:val="32"/>
          <w:szCs w:val="32"/>
        </w:rPr>
        <w:t>今天的听证会很和谐、温馨，各位代表认真行使权利，直接参与规范性文件制定，对事关切身利益的一项政策修订进行听证，准备充分，积极发言，将基层各界的意见和呼声反映上来，对民政局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推动长者助餐服务</w:t>
      </w:r>
      <w:r>
        <w:rPr>
          <w:rFonts w:hint="eastAsia" w:ascii="仿宋_GB2312" w:hAnsi="华文仿宋" w:eastAsia="仿宋_GB2312"/>
          <w:sz w:val="32"/>
          <w:szCs w:val="32"/>
        </w:rPr>
        <w:t>工作有关文件的制定有莫大的帮助。希望福田区民政局认真对待听证代表提出的问题，会后对涉及到的相关事项进行修改完善，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使社会化养老服务政策体系</w:t>
      </w:r>
      <w:r>
        <w:rPr>
          <w:rFonts w:hint="eastAsia" w:ascii="仿宋_GB2312" w:hAnsi="华文仿宋" w:eastAsia="仿宋_GB2312"/>
          <w:sz w:val="32"/>
          <w:szCs w:val="32"/>
        </w:rPr>
        <w:t>更好的服务于民，让</w:t>
      </w:r>
      <w:r>
        <w:rPr>
          <w:rFonts w:hint="eastAsia" w:ascii="仿宋_GB2312" w:hAnsi="仿宋_GB2312" w:eastAsia="仿宋_GB2312" w:cs="仿宋_GB2312"/>
          <w:sz w:val="32"/>
          <w:szCs w:val="32"/>
        </w:rPr>
        <w:t>福田区养老服务工作更加完善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会议结束。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8C2"/>
    <w:multiLevelType w:val="multilevel"/>
    <w:tmpl w:val="2A8608C2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506D2A"/>
    <w:multiLevelType w:val="multilevel"/>
    <w:tmpl w:val="2E506D2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C050952"/>
    <w:multiLevelType w:val="singleLevel"/>
    <w:tmpl w:val="5C05095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C136605"/>
    <w:multiLevelType w:val="singleLevel"/>
    <w:tmpl w:val="5C13660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E93D989"/>
    <w:multiLevelType w:val="singleLevel"/>
    <w:tmpl w:val="5E93D98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312A"/>
    <w:rsid w:val="056C10C7"/>
    <w:rsid w:val="0A160B19"/>
    <w:rsid w:val="111523B0"/>
    <w:rsid w:val="263F1F31"/>
    <w:rsid w:val="3560312A"/>
    <w:rsid w:val="6F9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  <w:sz w:val="32"/>
      <w:szCs w:val="3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333333"/>
      <w:kern w:val="0"/>
      <w:sz w:val="18"/>
      <w:szCs w:val="18"/>
      <w:lang w:val="en-US" w:eastAsia="zh-CN" w:bidi="ar"/>
    </w:rPr>
  </w:style>
  <w:style w:type="paragraph" w:customStyle="1" w:styleId="7">
    <w:name w:val="updatembcss"/>
    <w:basedOn w:val="1"/>
    <w:qFormat/>
    <w:uiPriority w:val="0"/>
    <w:pPr>
      <w:pBdr>
        <w:left w:val="none" w:color="auto" w:sz="0" w:space="0"/>
      </w:pBdr>
      <w:spacing w:after="375" w:afterAutospacing="0" w:line="360" w:lineRule="atLeast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customStyle="1" w:styleId="8">
    <w:name w:val="Normal (Web)"/>
    <w:basedOn w:val="1"/>
    <w:qFormat/>
    <w:uiPriority w:val="0"/>
    <w:pPr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2020-07-17T08:04:00Z</dcterms:created>
  <dc:creator>赵晓杰</dc:creator>
  <cp:lastModifiedBy>ClaudeMan</cp:lastModifiedBy>
  <dcterms:modified xsi:type="dcterms:W3CDTF">2021-06-24T03:19:20Z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