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-1160780</wp:posOffset>
            </wp:positionH>
            <wp:positionV relativeFrom="paragraph">
              <wp:posOffset>-904240</wp:posOffset>
            </wp:positionV>
            <wp:extent cx="7919085" cy="1765935"/>
            <wp:effectExtent l="0" t="0" r="5715" b="57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19085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深圳市第七届人民代表大会第一次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会议代表建议第20210254号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的回复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 w:bidi="ar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区住建局：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由贵局主办的福深圳市第七届人民代表大会第一次会议代表建议第20210254号《关于升级改造老旧社区，提升民生幸福感、安全感的建议》收悉。根据工作要求，我局作为会办单位回复如下：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根据为《福田区“物业城市”改革总体方案》要求，以智慧化为“物业城市”改革提供有力支撑，在实现城市治理的科学化、精细化、智能化上先行示范，结合我区实际，就推进“物业城市”改革智慧化建设，我局牵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制定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了《福田区推进“物业城市”改革智慧化实施方案》（以下简称《方案》）。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《方案》坚持“全域治理”的理念，树立全周期管理意识，以需求为导向，按照“区里统筹、部门牵头、街道主建”的思路，落实集约化、一体化和个性化相结合的建设要求，将智慧化贯穿“物业城市”改革全过程，依托智慧福田“一中心五平台”的总体架构，通过智慧化手段整合政府与社会的数据资源、数字工具、团队力量，增强街社和政企一体化联动能力，推进“物业城市”模式的市场化、标准化、智能化，构建更加精细、更加精准、更加高效的共建共治社会治理新格局，有效推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城市治理体系和治理能力现代化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根据《方案》主要建设以下几方面内容：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（一）升级优化智慧福田城区治理平台。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“物业城市”的管理需求，升级优化智慧福田城区治理平台，升级完成完善巡查、采集、分拨、处置、分析研判的闭环管理体系。对接市智慧城管、区智慧住建等系统，整合运用市区业务部门城市管理数据和功能应用。打通物业企业信息化系统，解决政企之间的信息化平台融通和数据共享问题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（二）推进街道智慧指挥中心建设。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各街道应加快街道智慧指挥中心建设，明确其为</w:t>
      </w:r>
      <w:r>
        <w:rPr>
          <w:rFonts w:hint="eastAsia" w:ascii="仿宋_GB2312" w:hAnsi="仿宋_GB2312" w:eastAsia="仿宋_GB2312" w:cs="仿宋_GB2312"/>
          <w:sz w:val="32"/>
          <w:szCs w:val="32"/>
        </w:rPr>
        <w:t>街道党工委（办事处）主导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街道智慧化运行</w:t>
      </w:r>
      <w:r>
        <w:rPr>
          <w:rFonts w:hint="eastAsia" w:ascii="仿宋_GB2312" w:hAnsi="仿宋_GB2312" w:eastAsia="仿宋_GB2312" w:cs="仿宋_GB2312"/>
          <w:sz w:val="32"/>
          <w:szCs w:val="32"/>
        </w:rPr>
        <w:t>的指挥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协调中枢，承担网格管理、信息化建设、视频监控、事件分拨、效能监督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、数据共享</w:t>
      </w:r>
      <w:r>
        <w:rPr>
          <w:rFonts w:hint="eastAsia" w:ascii="仿宋_GB2312" w:hAnsi="仿宋_GB2312" w:eastAsia="仿宋_GB2312" w:cs="仿宋_GB2312"/>
          <w:sz w:val="32"/>
          <w:szCs w:val="32"/>
        </w:rPr>
        <w:t>等功能，同时会同街道值班管理，承上启下、内外融通，为基层一线提供数据支撑，为领导决策提供辅助。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街道智慧指挥分中心与福田区智慧城市指挥中心、相关职能部门智慧指挥中心实行联动。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三）建设“物业城市”智能感知体系。推进环卫绿化、垃圾清运、城市部件、三无小区管理等智能感知建设，实现7×24小时实时跟踪、可视化呈现、即时报警、智能派单等功能，对散落在城市生活中的数据进行整合分析，做强做实街道“感知中枢”。（四）建设街道”物业城市”服务门户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街道办组织物业服务企业依托智慧福田“福务通”、i福田小程序构建街道“物业城市”专题门户，集成物业服务、社区服务等内容，发布服务事项清单，完善随手拍等群众参与渠道和平台，鼓励市民参与城市治理，持续做好运营管理，推动“物业城市”多领域的应用场景落地。</w:t>
      </w:r>
    </w:p>
    <w:p>
      <w:pPr>
        <w:tabs>
          <w:tab w:val="left" w:pos="1084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该《方案》同步规定了相关建设的牵头单位及试点单位，计划于今年年底前完成相关建设。</w:t>
      </w:r>
    </w:p>
    <w:p>
      <w:pPr>
        <w:tabs>
          <w:tab w:val="left" w:pos="1084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</w:t>
      </w:r>
    </w:p>
    <w:p>
      <w:pPr>
        <w:tabs>
          <w:tab w:val="left" w:pos="1084"/>
        </w:tabs>
        <w:ind w:firstLine="4166" w:firstLineChars="1302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福田区政务服务数据管理局</w:t>
      </w:r>
    </w:p>
    <w:p>
      <w:pPr>
        <w:tabs>
          <w:tab w:val="left" w:pos="1084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   2021年6月21日</w:t>
      </w: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D22A1"/>
    <w:rsid w:val="39205C65"/>
    <w:rsid w:val="3C9B7455"/>
    <w:rsid w:val="43526AA4"/>
    <w:rsid w:val="721509D0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江淑妹（办会）</cp:lastModifiedBy>
  <dcterms:modified xsi:type="dcterms:W3CDTF">2021-06-24T03:45:40Z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64B5F7BFDB17488FA725C3ED32CEE800</vt:lpwstr>
  </property>
</Properties>
</file>