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-1160780</wp:posOffset>
            </wp:positionH>
            <wp:positionV relativeFrom="paragraph">
              <wp:posOffset>-904240</wp:posOffset>
            </wp:positionV>
            <wp:extent cx="7919085" cy="1765935"/>
            <wp:effectExtent l="0" t="0" r="5715" b="571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19085" cy="1765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 w:bidi="ar"/>
        </w:rPr>
        <w:t>区福田区政协五届七次会议第20210083号提案的回复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 w:bidi="ar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 w:bidi="ar"/>
        </w:rPr>
        <w:t>区财政局：</w:t>
      </w:r>
    </w:p>
    <w:p>
      <w:pPr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 w:bidi="ar"/>
        </w:rPr>
        <w:t>由贵局主办的福田区政协五届七次会议提案第20210083号《关于设立福田智慧城市产业引导母基金，加速辖区智慧城市发展，助力先行示范区建设的建议》收悉。根据工作要求，我局作为会办单位回复如下：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据《深圳市数字经济产业创新发展实施方案（2021—2023年）》，全市将抢抓新一轮科技革命和产业变革重大机遇，以“数字产业化”和“产业数字化”为主线，从供给侧和需求侧双向发力，大力培育数字经济新技术新业态新模式，强化创新驱动，培育应用市场，优化空间布局，完善产业生态，发展数字生产力，着力提升数字经济发展能级，持续引领产业迭代升级和经济社会高质量发展，打造国家数字经济创新发展试验区和数字经济发展高地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新阶段福田数字化转型规划中，数字经济领域的目标为激活数据要素，推进数字产业化和产业数字化转型，重点推进金融、时尚、科技三大产业数字集群、三大新引擎、零碳智慧园区以及数据交易，实施“数字企业”计划，大力发展新应用、创造新业态、探索新模式，实现“一数兴业”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打造国家数字经济先行示范区为目标，坚持创新引领、数据驱动，围绕“三大新引擎”、“三大产业”、“三大定位”，以“六新”重点板块入手，配套相应政策与重点建设工程，为全国数字经济高质量发展贡献“福田方案”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福田区政务服务数据管理局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2021年6月4日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（联系人：赵刚，联系电话：18138276663）</w:t>
      </w:r>
    </w:p>
    <w:p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557D8"/>
    <w:rsid w:val="02060FEE"/>
    <w:rsid w:val="026B7376"/>
    <w:rsid w:val="02A5101C"/>
    <w:rsid w:val="05555892"/>
    <w:rsid w:val="07D216B0"/>
    <w:rsid w:val="0DFD69C5"/>
    <w:rsid w:val="0FE20E2C"/>
    <w:rsid w:val="12505323"/>
    <w:rsid w:val="1A7B212D"/>
    <w:rsid w:val="1AD947EA"/>
    <w:rsid w:val="203D0FDD"/>
    <w:rsid w:val="24C12E64"/>
    <w:rsid w:val="273B6FAE"/>
    <w:rsid w:val="285C580C"/>
    <w:rsid w:val="28B47375"/>
    <w:rsid w:val="28DF6021"/>
    <w:rsid w:val="29AE1281"/>
    <w:rsid w:val="2A7C7BD6"/>
    <w:rsid w:val="2C261555"/>
    <w:rsid w:val="306B2E61"/>
    <w:rsid w:val="311F103B"/>
    <w:rsid w:val="3193266F"/>
    <w:rsid w:val="335C7BEF"/>
    <w:rsid w:val="35EA3B41"/>
    <w:rsid w:val="39205C65"/>
    <w:rsid w:val="3B1853BE"/>
    <w:rsid w:val="3B874E53"/>
    <w:rsid w:val="3C9B7455"/>
    <w:rsid w:val="422B0FF5"/>
    <w:rsid w:val="43526AA4"/>
    <w:rsid w:val="47584007"/>
    <w:rsid w:val="476F2345"/>
    <w:rsid w:val="48B41AB2"/>
    <w:rsid w:val="494B2866"/>
    <w:rsid w:val="4FA50081"/>
    <w:rsid w:val="570E4D98"/>
    <w:rsid w:val="575B1898"/>
    <w:rsid w:val="57627C0C"/>
    <w:rsid w:val="59A62B93"/>
    <w:rsid w:val="60037FA9"/>
    <w:rsid w:val="634A6EF2"/>
    <w:rsid w:val="650E1DE1"/>
    <w:rsid w:val="66790421"/>
    <w:rsid w:val="6776555F"/>
    <w:rsid w:val="6AC94B22"/>
    <w:rsid w:val="6C386710"/>
    <w:rsid w:val="721509D0"/>
    <w:rsid w:val="72820066"/>
    <w:rsid w:val="74362A68"/>
    <w:rsid w:val="75C1710C"/>
    <w:rsid w:val="760B1E38"/>
    <w:rsid w:val="7FEA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0" w:firstLineChars="0"/>
      <w:jc w:val="center"/>
      <w:outlineLvl w:val="0"/>
    </w:pPr>
    <w:rPr>
      <w:rFonts w:eastAsia="方正小标宋简体" w:asciiTheme="minorHAnsi" w:hAnsiTheme="minorHAnsi"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江淑妹</cp:lastModifiedBy>
  <cp:lastPrinted>2021-06-09T08:46:00Z</cp:lastPrinted>
  <dcterms:modified xsi:type="dcterms:W3CDTF">2021-06-10T07:04:56Z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64B5F7BFDB17488FA725C3ED32CEE800</vt:lpwstr>
  </property>
</Properties>
</file>