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Times New Roman" w:hAnsi="Times New Roman" w:eastAsia="方正小标宋简体" w:cs="方正小标宋简体"/>
          <w:strike w:val="0"/>
          <w:dstrike w:val="0"/>
          <w:color w:val="auto"/>
          <w:sz w:val="44"/>
          <w:szCs w:val="44"/>
          <w:highlight w:val="none"/>
          <w:u w:val="none" w:color="auto"/>
          <w:shd w:val="clear" w:color="auto" w:fill="auto"/>
        </w:rPr>
      </w:pPr>
      <w:bookmarkStart w:id="0" w:name="_Toc16581"/>
      <w:bookmarkStart w:id="1" w:name="_Toc4178"/>
      <w:bookmarkStart w:id="2" w:name="_Toc32048"/>
      <w:bookmarkStart w:id="3" w:name="_Toc15638"/>
      <w:bookmarkStart w:id="4" w:name="_Toc7247"/>
      <w:bookmarkStart w:id="5" w:name="_Toc2075"/>
      <w:bookmarkStart w:id="6" w:name="_Toc15907"/>
      <w:bookmarkStart w:id="7" w:name="_Toc12641"/>
      <w:bookmarkStart w:id="8" w:name="_Toc485"/>
      <w:bookmarkStart w:id="9" w:name="_Toc16513"/>
      <w:bookmarkStart w:id="10" w:name="_Toc16003"/>
      <w:bookmarkStart w:id="11" w:name="_Toc15786"/>
      <w:r>
        <w:rPr>
          <w:rFonts w:hint="eastAsia" w:ascii="Times New Roman" w:hAnsi="Times New Roman" w:eastAsia="方正小标宋简体" w:cs="方正小标宋简体"/>
          <w:strike w:val="0"/>
          <w:dstrike w:val="0"/>
          <w:color w:val="auto"/>
          <w:sz w:val="44"/>
          <w:szCs w:val="44"/>
          <w:highlight w:val="none"/>
          <w:u w:val="none" w:color="auto"/>
          <w:shd w:val="clear" w:color="auto" w:fill="auto"/>
        </w:rPr>
        <w:t>深圳市福田区支持科技创新发展若干政策</w:t>
      </w:r>
      <w:bookmarkEnd w:id="0"/>
      <w:bookmarkEnd w:id="1"/>
      <w:bookmarkEnd w:id="2"/>
      <w:bookmarkEnd w:id="3"/>
      <w:bookmarkEnd w:id="4"/>
      <w:bookmarkEnd w:id="5"/>
      <w:bookmarkEnd w:id="6"/>
      <w:bookmarkEnd w:id="7"/>
      <w:bookmarkEnd w:id="8"/>
      <w:bookmarkEnd w:id="9"/>
      <w:bookmarkEnd w:id="10"/>
      <w:bookmarkEnd w:id="11"/>
    </w:p>
    <w:p>
      <w:pPr>
        <w:spacing w:line="560" w:lineRule="exact"/>
        <w:jc w:val="center"/>
        <w:rPr>
          <w:rFonts w:ascii="Times New Roman" w:hAnsi="Times New Roman" w:eastAsia="方正小标宋简体" w:cs="方正小标宋简体"/>
          <w:b/>
          <w:strike w:val="0"/>
          <w:dstrike w:val="0"/>
          <w:color w:val="auto"/>
          <w:sz w:val="44"/>
          <w:szCs w:val="44"/>
          <w:highlight w:val="none"/>
          <w:u w:val="none" w:color="auto"/>
          <w:shd w:val="clear" w:color="auto" w:fill="auto"/>
        </w:rPr>
      </w:pP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黑体" w:cs="黑体"/>
          <w:strike w:val="0"/>
          <w:dstrike w:val="0"/>
          <w:color w:val="auto"/>
          <w:sz w:val="32"/>
          <w:szCs w:val="32"/>
          <w:highlight w:val="none"/>
          <w:u w:val="none" w:color="auto"/>
          <w:shd w:val="clear" w:color="auto" w:fill="auto"/>
        </w:rPr>
        <w:t xml:space="preserve">第一条  </w:t>
      </w:r>
      <w:r>
        <w:rPr>
          <w:rFonts w:hint="eastAsia" w:ascii="Times New Roman" w:hAnsi="Times New Roman" w:eastAsia="仿宋_GB2312" w:cs="仿宋_GB2312"/>
          <w:strike w:val="0"/>
          <w:dstrike w:val="0"/>
          <w:color w:val="auto"/>
          <w:sz w:val="32"/>
          <w:szCs w:val="32"/>
          <w:highlight w:val="none"/>
          <w:u w:val="none" w:color="auto"/>
          <w:shd w:val="clear" w:color="auto" w:fill="auto"/>
        </w:rPr>
        <w:t>为了深入实施创新驱动发展战略，抢抓粤港澳大湾区和深圳先行示范区“双区建设”和深圳综合改革试点重大历史机遇，聚焦福田“三大新引擎”，瞄准“三大产业”，发力中央创新区，加快国家高新技术企业集聚，激发企业创新创业活力，提升企业自主创新能力，打造科技创新中心，构建良好的综合创新生态体系。根据《福田区产业发展专项资金管理办法》，制定本政策。</w:t>
      </w:r>
    </w:p>
    <w:p>
      <w:pPr>
        <w:spacing w:line="560" w:lineRule="exact"/>
        <w:ind w:firstLine="640" w:firstLineChars="200"/>
        <w:rPr>
          <w:rFonts w:ascii="Times New Roman" w:hAnsi="Times New Roman"/>
          <w:strike w:val="0"/>
          <w:dstrike w:val="0"/>
          <w:color w:val="auto"/>
          <w:highlight w:val="none"/>
          <w:u w:val="none" w:color="auto"/>
          <w:shd w:val="clear" w:color="auto" w:fill="auto"/>
        </w:rPr>
      </w:pPr>
      <w:r>
        <w:rPr>
          <w:rFonts w:hint="eastAsia" w:ascii="Times New Roman" w:hAnsi="Times New Roman" w:eastAsia="黑体" w:cs="黑体"/>
          <w:strike w:val="0"/>
          <w:dstrike w:val="0"/>
          <w:color w:val="auto"/>
          <w:sz w:val="32"/>
          <w:szCs w:val="32"/>
          <w:highlight w:val="none"/>
          <w:u w:val="none" w:color="auto"/>
          <w:shd w:val="clear" w:color="auto" w:fill="auto"/>
        </w:rPr>
        <w:t xml:space="preserve">第二条  </w:t>
      </w:r>
      <w:r>
        <w:rPr>
          <w:rFonts w:hint="eastAsia" w:ascii="Times New Roman" w:hAnsi="Times New Roman" w:eastAsia="仿宋_GB2312" w:cs="仿宋_GB2312"/>
          <w:strike w:val="0"/>
          <w:dstrike w:val="0"/>
          <w:color w:val="auto"/>
          <w:sz w:val="32"/>
          <w:szCs w:val="32"/>
          <w:highlight w:val="none"/>
          <w:u w:val="none" w:color="auto"/>
          <w:shd w:val="clear" w:color="auto" w:fill="auto"/>
        </w:rPr>
        <w:t>本政策适用于</w:t>
      </w:r>
      <w:r>
        <w:rPr>
          <w:rFonts w:hint="eastAsia" w:ascii="Times New Roman" w:hAnsi="Times New Roman" w:eastAsia="仿宋_GB2312"/>
          <w:strike w:val="0"/>
          <w:dstrike w:val="0"/>
          <w:color w:val="auto"/>
          <w:sz w:val="32"/>
          <w:highlight w:val="none"/>
          <w:u w:val="none" w:color="auto"/>
          <w:shd w:val="clear" w:color="auto" w:fill="auto"/>
        </w:rPr>
        <w:t>注册登记、税务关系、统计关系在福田区</w:t>
      </w:r>
      <w:r>
        <w:rPr>
          <w:rFonts w:hint="eastAsia" w:ascii="Times New Roman" w:hAnsi="Times New Roman" w:eastAsia="仿宋_GB2312" w:cs="仿宋_GB2312"/>
          <w:strike w:val="0"/>
          <w:dstrike w:val="0"/>
          <w:color w:val="auto"/>
          <w:sz w:val="32"/>
          <w:szCs w:val="32"/>
          <w:highlight w:val="none"/>
          <w:u w:val="none" w:color="auto"/>
          <w:shd w:val="clear" w:color="auto" w:fill="auto"/>
        </w:rPr>
        <w:t>，具有独立法人资格、健全的财务制度、实行独立核算的科技型企业，符合条件的科技基础设施及科研机构，服务高新技术产业发展的行业协会等社会组织，以及符合条件的个人。</w:t>
      </w:r>
    </w:p>
    <w:p>
      <w:pPr>
        <w:spacing w:line="560" w:lineRule="exact"/>
        <w:ind w:firstLine="640" w:firstLineChars="200"/>
        <w:rPr>
          <w:rFonts w:ascii="Times New Roman" w:hAnsi="Times New Roman" w:eastAsia="黑体" w:cs="黑体"/>
          <w:strike w:val="0"/>
          <w:dstrike w:val="0"/>
          <w:color w:val="auto"/>
          <w:sz w:val="32"/>
          <w:szCs w:val="32"/>
          <w:highlight w:val="none"/>
          <w:u w:val="none" w:color="auto"/>
          <w:shd w:val="clear" w:color="auto" w:fill="auto"/>
        </w:rPr>
      </w:pPr>
      <w:r>
        <w:rPr>
          <w:rFonts w:hint="eastAsia" w:ascii="Times New Roman" w:hAnsi="Times New Roman" w:eastAsia="黑体" w:cs="黑体"/>
          <w:strike w:val="0"/>
          <w:dstrike w:val="0"/>
          <w:color w:val="auto"/>
          <w:sz w:val="32"/>
          <w:szCs w:val="32"/>
          <w:highlight w:val="none"/>
          <w:u w:val="none" w:color="auto"/>
          <w:shd w:val="clear" w:color="auto" w:fill="auto"/>
        </w:rPr>
        <w:t>第三条  研发创新机构支持</w:t>
      </w: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bookmarkStart w:id="12" w:name="OLE_LINK17"/>
      <w:bookmarkStart w:id="13" w:name="OLE_LINK18"/>
      <w:r>
        <w:rPr>
          <w:rFonts w:hint="eastAsia" w:ascii="Times New Roman" w:hAnsi="Times New Roman" w:eastAsia="仿宋_GB2312" w:cs="仿宋_GB2312"/>
          <w:strike w:val="0"/>
          <w:dstrike w:val="0"/>
          <w:color w:val="auto"/>
          <w:sz w:val="32"/>
          <w:szCs w:val="32"/>
          <w:highlight w:val="none"/>
          <w:u w:val="none" w:color="auto"/>
          <w:shd w:val="clear" w:color="auto" w:fill="auto"/>
        </w:rPr>
        <w:t>（一）</w:t>
      </w:r>
      <w:bookmarkEnd w:id="12"/>
      <w:bookmarkEnd w:id="13"/>
      <w:r>
        <w:rPr>
          <w:rFonts w:hint="eastAsia" w:ascii="Times New Roman" w:hAnsi="Times New Roman" w:eastAsia="仿宋_GB2312" w:cs="仿宋_GB2312"/>
          <w:strike w:val="0"/>
          <w:dstrike w:val="0"/>
          <w:color w:val="auto"/>
          <w:sz w:val="32"/>
          <w:szCs w:val="32"/>
          <w:highlight w:val="none"/>
          <w:u w:val="none" w:color="auto"/>
          <w:shd w:val="clear" w:color="auto" w:fill="auto"/>
        </w:rPr>
        <w:t>创新载体支持</w:t>
      </w: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支持承担国家（重点）实验室、工程实验室、工程（技术）研究中心、技术创新中心、企业技术中心、临床医学研究中心、制造业创新中心等国家级重大创新载体建设任务，经审核，按照项目上年度获得市级主管部门支持总额的50%给予支持，最高2000万元。</w:t>
      </w: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支持承担国家地方联合创新平台、国家级重大创新载体福田分支机构、省级（重点）实验室、工程实验室等重大创新载体建设任务，经审核，按照项目上年度获得市级主管部门支持总额的50%给予支持，最高1000万元。</w:t>
      </w: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支持承担省级工程（研究）中心、企业技术中心、公共技术平台等创新载体建设任务，经审核，按照项目上年度获得市级主管部门支持总额的50%给予支持，最高500万元。</w:t>
      </w: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支持承担市级重点实验室、工程实验室、工程（研究）中心、企业技术中心、公共技术平台等各类创新载体建设任务，经审核，按照项目上年度获得市级主管部门支持总额的50%给予支持，最高300万元。</w:t>
      </w:r>
    </w:p>
    <w:p>
      <w:pPr>
        <w:spacing w:line="560" w:lineRule="exact"/>
        <w:ind w:firstLine="640" w:firstLineChars="200"/>
        <w:rPr>
          <w:rFonts w:ascii="Times New Roman" w:hAnsi="Times New Roman"/>
          <w:strike w:val="0"/>
          <w:dstrike w:val="0"/>
          <w:color w:val="auto"/>
          <w:highlight w:val="none"/>
          <w:u w:val="none" w:color="auto"/>
          <w:shd w:val="clear" w:color="auto" w:fill="auto"/>
        </w:rPr>
      </w:pPr>
      <w:r>
        <w:rPr>
          <w:rFonts w:ascii="Times New Roman" w:hAnsi="Times New Roman" w:eastAsia="仿宋_GB2312" w:cs="仿宋_GB2312"/>
          <w:bCs/>
          <w:strike w:val="0"/>
          <w:dstrike w:val="0"/>
          <w:color w:val="auto"/>
          <w:sz w:val="32"/>
          <w:szCs w:val="32"/>
          <w:highlight w:val="none"/>
          <w:u w:val="none" w:color="auto"/>
          <w:shd w:val="clear" w:color="auto" w:fill="auto"/>
        </w:rPr>
        <w:t>由市级升级为省级、省级升级为国家级的，给予差额部分支持。</w:t>
      </w: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（二）重点企业研究院建设支持</w:t>
      </w: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鼓励重点企业加大研发投入力度，开展关键核心技术攻关，增强自主创新能力，对上年度获得深圳市科创委“重点企业研究院资助”项目支持资金的企业，按其获得资金支持的25%，给予最高100万元的配套支持。</w:t>
      </w:r>
    </w:p>
    <w:p>
      <w:pPr>
        <w:spacing w:line="560" w:lineRule="exact"/>
        <w:ind w:firstLine="640" w:firstLineChars="200"/>
        <w:rPr>
          <w:rFonts w:ascii="Times New Roman" w:hAnsi="Times New Roman" w:eastAsia="仿宋_GB2312" w:cs="黑体"/>
          <w:strike w:val="0"/>
          <w:dstrike w:val="0"/>
          <w:color w:val="auto"/>
          <w:sz w:val="32"/>
          <w:szCs w:val="32"/>
          <w:highlight w:val="none"/>
          <w:u w:val="none" w:color="auto"/>
          <w:shd w:val="clear" w:color="auto" w:fill="auto"/>
        </w:rPr>
      </w:pPr>
      <w:r>
        <w:rPr>
          <w:rFonts w:hint="eastAsia" w:ascii="Times New Roman" w:hAnsi="Times New Roman" w:eastAsia="仿宋_GB2312" w:cs="宋体"/>
          <w:strike w:val="0"/>
          <w:dstrike w:val="0"/>
          <w:color w:val="auto"/>
          <w:sz w:val="32"/>
          <w:szCs w:val="32"/>
          <w:highlight w:val="none"/>
          <w:u w:val="none" w:color="auto"/>
          <w:shd w:val="clear" w:color="auto" w:fill="auto"/>
        </w:rPr>
        <w:t>（三）</w:t>
      </w:r>
      <w:r>
        <w:rPr>
          <w:rFonts w:hint="eastAsia" w:ascii="Times New Roman" w:hAnsi="Times New Roman" w:eastAsia="仿宋_GB2312" w:cs="黑体"/>
          <w:strike w:val="0"/>
          <w:dstrike w:val="0"/>
          <w:color w:val="auto"/>
          <w:sz w:val="32"/>
          <w:szCs w:val="32"/>
          <w:highlight w:val="none"/>
          <w:u w:val="none" w:color="auto"/>
          <w:shd w:val="clear" w:color="auto" w:fill="auto"/>
        </w:rPr>
        <w:t>R&amp;D投入支持</w:t>
      </w:r>
    </w:p>
    <w:p>
      <w:pPr>
        <w:spacing w:line="560" w:lineRule="exact"/>
        <w:ind w:firstLine="640" w:firstLineChars="200"/>
        <w:rPr>
          <w:rFonts w:ascii="Times New Roman" w:hAnsi="Times New Roman" w:eastAsia="仿宋_GB2312" w:cs="黑体"/>
          <w:strike w:val="0"/>
          <w:dstrike w:val="0"/>
          <w:color w:val="auto"/>
          <w:sz w:val="32"/>
          <w:szCs w:val="32"/>
          <w:highlight w:val="none"/>
          <w:u w:val="none" w:color="auto"/>
          <w:shd w:val="clear" w:color="auto" w:fill="auto"/>
        </w:rPr>
      </w:pPr>
      <w:r>
        <w:rPr>
          <w:rFonts w:hint="eastAsia" w:ascii="Times New Roman" w:hAnsi="Times New Roman" w:eastAsia="仿宋_GB2312" w:cs="黑体"/>
          <w:strike w:val="0"/>
          <w:dstrike w:val="0"/>
          <w:color w:val="auto"/>
          <w:sz w:val="32"/>
          <w:szCs w:val="32"/>
          <w:highlight w:val="none"/>
          <w:u w:val="none" w:color="auto"/>
          <w:shd w:val="clear" w:color="auto" w:fill="auto"/>
        </w:rPr>
        <w:t>对已纳入福田区战新企业名录的规上工业和服务业企业，且符合统计局R&amp;D报送条件、经核定后上年度研发投入经费超过200万元，按</w:t>
      </w:r>
      <w:r>
        <w:rPr>
          <w:rFonts w:hint="eastAsia" w:eastAsia="仿宋_GB2312" w:cs="黑体"/>
          <w:sz w:val="32"/>
          <w:szCs w:val="32"/>
          <w:highlight w:val="none"/>
          <w:u w:val="none" w:color="auto"/>
          <w:shd w:val="clear" w:color="auto" w:fill="auto"/>
        </w:rPr>
        <w:t>研发投入</w:t>
      </w:r>
      <w:r>
        <w:rPr>
          <w:rFonts w:hint="eastAsia" w:eastAsia="仿宋_GB2312" w:cs="黑体"/>
          <w:sz w:val="32"/>
          <w:szCs w:val="32"/>
          <w:highlight w:val="none"/>
          <w:u w:val="none" w:color="auto"/>
          <w:shd w:val="clear" w:color="auto" w:fill="auto"/>
          <w:lang w:val="en-US" w:eastAsia="zh-CN"/>
        </w:rPr>
        <w:t>金额</w:t>
      </w:r>
      <w:r>
        <w:rPr>
          <w:rFonts w:hint="eastAsia" w:ascii="Times New Roman" w:hAnsi="Times New Roman" w:eastAsia="仿宋_GB2312" w:cs="黑体"/>
          <w:strike w:val="0"/>
          <w:dstrike w:val="0"/>
          <w:color w:val="auto"/>
          <w:sz w:val="32"/>
          <w:szCs w:val="32"/>
          <w:highlight w:val="none"/>
          <w:u w:val="none" w:color="auto"/>
          <w:shd w:val="clear" w:color="auto" w:fill="auto"/>
        </w:rPr>
        <w:t>给予分档支持，支持额</w:t>
      </w:r>
      <w:r>
        <w:rPr>
          <w:rFonts w:hint="eastAsia" w:eastAsia="仿宋_GB2312" w:cs="黑体"/>
          <w:strike w:val="0"/>
          <w:dstrike w:val="0"/>
          <w:color w:val="auto"/>
          <w:sz w:val="32"/>
          <w:szCs w:val="32"/>
          <w:highlight w:val="none"/>
          <w:u w:val="none" w:color="auto"/>
          <w:shd w:val="clear" w:color="auto" w:fill="auto"/>
          <w:lang w:val="en-US" w:eastAsia="zh-CN"/>
        </w:rPr>
        <w:t>度</w:t>
      </w:r>
      <w:r>
        <w:rPr>
          <w:rFonts w:hint="eastAsia" w:ascii="Times New Roman" w:hAnsi="Times New Roman" w:eastAsia="仿宋_GB2312" w:cs="黑体"/>
          <w:strike w:val="0"/>
          <w:dstrike w:val="0"/>
          <w:color w:val="auto"/>
          <w:sz w:val="32"/>
          <w:szCs w:val="32"/>
          <w:highlight w:val="none"/>
          <w:u w:val="none" w:color="auto"/>
          <w:shd w:val="clear" w:color="auto" w:fill="auto"/>
        </w:rPr>
        <w:t>最高100万元；连续两年研发投入占营收比重在10%以上，按</w:t>
      </w:r>
      <w:r>
        <w:rPr>
          <w:rFonts w:hint="eastAsia" w:eastAsia="仿宋_GB2312" w:cs="黑体"/>
          <w:sz w:val="32"/>
          <w:szCs w:val="32"/>
          <w:highlight w:val="none"/>
          <w:u w:val="none" w:color="auto"/>
          <w:shd w:val="clear" w:color="auto" w:fill="auto"/>
        </w:rPr>
        <w:t>研发投入</w:t>
      </w:r>
      <w:r>
        <w:rPr>
          <w:rFonts w:hint="eastAsia" w:eastAsia="仿宋_GB2312" w:cs="黑体"/>
          <w:sz w:val="32"/>
          <w:szCs w:val="32"/>
          <w:highlight w:val="none"/>
          <w:u w:val="none" w:color="auto"/>
          <w:shd w:val="clear" w:color="auto" w:fill="auto"/>
          <w:lang w:val="en-US" w:eastAsia="zh-CN"/>
        </w:rPr>
        <w:t>金额</w:t>
      </w:r>
      <w:r>
        <w:rPr>
          <w:rFonts w:hint="eastAsia" w:ascii="Times New Roman" w:hAnsi="Times New Roman" w:eastAsia="仿宋_GB2312" w:cs="黑体"/>
          <w:strike w:val="0"/>
          <w:dstrike w:val="0"/>
          <w:color w:val="auto"/>
          <w:sz w:val="32"/>
          <w:szCs w:val="32"/>
          <w:highlight w:val="none"/>
          <w:u w:val="none" w:color="auto"/>
          <w:shd w:val="clear" w:color="auto" w:fill="auto"/>
        </w:rPr>
        <w:t>给予分档支持，支持额</w:t>
      </w:r>
      <w:r>
        <w:rPr>
          <w:rFonts w:hint="eastAsia" w:eastAsia="仿宋_GB2312" w:cs="黑体"/>
          <w:strike w:val="0"/>
          <w:dstrike w:val="0"/>
          <w:color w:val="auto"/>
          <w:sz w:val="32"/>
          <w:szCs w:val="32"/>
          <w:highlight w:val="none"/>
          <w:u w:val="none" w:color="auto"/>
          <w:shd w:val="clear" w:color="auto" w:fill="auto"/>
          <w:lang w:val="en-US" w:eastAsia="zh-CN"/>
        </w:rPr>
        <w:t>度</w:t>
      </w:r>
      <w:r>
        <w:rPr>
          <w:rFonts w:hint="eastAsia" w:ascii="Times New Roman" w:hAnsi="Times New Roman" w:eastAsia="仿宋_GB2312" w:cs="黑体"/>
          <w:strike w:val="0"/>
          <w:dstrike w:val="0"/>
          <w:color w:val="auto"/>
          <w:sz w:val="32"/>
          <w:szCs w:val="32"/>
          <w:highlight w:val="none"/>
          <w:u w:val="none" w:color="auto"/>
          <w:shd w:val="clear" w:color="auto" w:fill="auto"/>
        </w:rPr>
        <w:t>最高200万元。</w:t>
      </w:r>
    </w:p>
    <w:p>
      <w:pPr>
        <w:spacing w:line="560" w:lineRule="exact"/>
        <w:ind w:firstLine="640" w:firstLineChars="200"/>
        <w:rPr>
          <w:rFonts w:ascii="Times New Roman" w:hAnsi="Times New Roman" w:eastAsia="仿宋_GB2312" w:cs="黑体"/>
          <w:strike w:val="0"/>
          <w:dstrike w:val="0"/>
          <w:color w:val="auto"/>
          <w:sz w:val="32"/>
          <w:szCs w:val="32"/>
          <w:highlight w:val="none"/>
          <w:u w:val="none" w:color="auto"/>
          <w:shd w:val="clear" w:color="auto" w:fill="auto"/>
        </w:rPr>
      </w:pPr>
      <w:r>
        <w:rPr>
          <w:rFonts w:hint="eastAsia" w:ascii="Times New Roman" w:hAnsi="Times New Roman" w:eastAsia="仿宋_GB2312" w:cs="黑体"/>
          <w:strike w:val="0"/>
          <w:dstrike w:val="0"/>
          <w:color w:val="auto"/>
          <w:sz w:val="32"/>
          <w:szCs w:val="32"/>
          <w:highlight w:val="none"/>
          <w:u w:val="none" w:color="auto"/>
          <w:shd w:val="clear" w:color="auto" w:fill="auto"/>
        </w:rPr>
        <w:t>（四）重点团队支持</w:t>
      </w: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企业符合下列情形之一的，经审核，按照省、市级无偿资助部分的50%，最高1000万元给予支持。</w:t>
      </w: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1</w:t>
      </w:r>
      <w:r>
        <w:rPr>
          <w:rFonts w:ascii="Times New Roman" w:hAnsi="Times New Roman" w:eastAsia="仿宋_GB2312" w:cs="仿宋_GB2312"/>
          <w:strike w:val="0"/>
          <w:dstrike w:val="0"/>
          <w:color w:val="auto"/>
          <w:sz w:val="32"/>
          <w:szCs w:val="32"/>
          <w:highlight w:val="none"/>
          <w:u w:val="none" w:color="auto"/>
          <w:shd w:val="clear" w:color="auto" w:fill="auto"/>
        </w:rPr>
        <w:t>.</w:t>
      </w:r>
      <w:r>
        <w:rPr>
          <w:rFonts w:hint="eastAsia" w:ascii="Times New Roman" w:hAnsi="Times New Roman" w:eastAsia="仿宋_GB2312" w:cs="仿宋_GB2312"/>
          <w:strike w:val="0"/>
          <w:dstrike w:val="0"/>
          <w:color w:val="auto"/>
          <w:sz w:val="32"/>
          <w:szCs w:val="32"/>
          <w:highlight w:val="none"/>
          <w:u w:val="none" w:color="auto"/>
          <w:shd w:val="clear" w:color="auto" w:fill="auto"/>
        </w:rPr>
        <w:t>上年度重点团队在福田注册成立的；</w:t>
      </w: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2</w:t>
      </w:r>
      <w:r>
        <w:rPr>
          <w:rFonts w:ascii="Times New Roman" w:hAnsi="Times New Roman" w:eastAsia="仿宋_GB2312" w:cs="仿宋_GB2312"/>
          <w:strike w:val="0"/>
          <w:dstrike w:val="0"/>
          <w:color w:val="auto"/>
          <w:sz w:val="32"/>
          <w:szCs w:val="32"/>
          <w:highlight w:val="none"/>
          <w:u w:val="none" w:color="auto"/>
          <w:shd w:val="clear" w:color="auto" w:fill="auto"/>
        </w:rPr>
        <w:t>.</w:t>
      </w:r>
      <w:r>
        <w:rPr>
          <w:rFonts w:hint="eastAsia" w:ascii="Times New Roman" w:hAnsi="Times New Roman" w:eastAsia="仿宋_GB2312" w:cs="仿宋_GB2312"/>
          <w:strike w:val="0"/>
          <w:dstrike w:val="0"/>
          <w:color w:val="auto"/>
          <w:sz w:val="32"/>
          <w:szCs w:val="32"/>
          <w:highlight w:val="none"/>
          <w:u w:val="none" w:color="auto"/>
          <w:shd w:val="clear" w:color="auto" w:fill="auto"/>
        </w:rPr>
        <w:t>引进重点团队的；</w:t>
      </w: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3</w:t>
      </w:r>
      <w:r>
        <w:rPr>
          <w:rFonts w:ascii="Times New Roman" w:hAnsi="Times New Roman" w:eastAsia="仿宋_GB2312" w:cs="仿宋_GB2312"/>
          <w:strike w:val="0"/>
          <w:dstrike w:val="0"/>
          <w:color w:val="auto"/>
          <w:sz w:val="32"/>
          <w:szCs w:val="32"/>
          <w:highlight w:val="none"/>
          <w:u w:val="none" w:color="auto"/>
          <w:shd w:val="clear" w:color="auto" w:fill="auto"/>
        </w:rPr>
        <w:t>.</w:t>
      </w:r>
      <w:r>
        <w:rPr>
          <w:rFonts w:hint="eastAsia" w:ascii="Times New Roman" w:hAnsi="Times New Roman" w:eastAsia="仿宋_GB2312" w:cs="仿宋_GB2312"/>
          <w:strike w:val="0"/>
          <w:dstrike w:val="0"/>
          <w:color w:val="auto"/>
          <w:sz w:val="32"/>
          <w:szCs w:val="32"/>
          <w:highlight w:val="none"/>
          <w:u w:val="none" w:color="auto"/>
          <w:shd w:val="clear" w:color="auto" w:fill="auto"/>
        </w:rPr>
        <w:t>申请重点团队并立项的。</w:t>
      </w:r>
    </w:p>
    <w:p>
      <w:pPr>
        <w:spacing w:line="560" w:lineRule="exact"/>
        <w:ind w:firstLine="640" w:firstLineChars="200"/>
        <w:rPr>
          <w:rFonts w:ascii="Times New Roman" w:hAnsi="Times New Roman" w:eastAsia="黑体" w:cs="黑体"/>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前款规定的重点团队，是指广东省“重大人才工程”团队、深圳市“高层次人才”团队。</w:t>
      </w:r>
    </w:p>
    <w:p>
      <w:pPr>
        <w:spacing w:line="560" w:lineRule="exact"/>
        <w:ind w:firstLine="640" w:firstLineChars="200"/>
        <w:rPr>
          <w:rFonts w:ascii="Times New Roman" w:hAnsi="Times New Roman" w:eastAsia="黑体" w:cs="黑体"/>
          <w:strike w:val="0"/>
          <w:dstrike w:val="0"/>
          <w:color w:val="auto"/>
          <w:sz w:val="32"/>
          <w:szCs w:val="32"/>
          <w:highlight w:val="none"/>
          <w:u w:val="none" w:color="auto"/>
          <w:shd w:val="clear" w:color="auto" w:fill="auto"/>
        </w:rPr>
      </w:pPr>
      <w:r>
        <w:rPr>
          <w:rFonts w:hint="eastAsia" w:ascii="Times New Roman" w:hAnsi="Times New Roman" w:eastAsia="黑体" w:cs="黑体"/>
          <w:strike w:val="0"/>
          <w:dstrike w:val="0"/>
          <w:color w:val="auto"/>
          <w:sz w:val="32"/>
          <w:szCs w:val="32"/>
          <w:highlight w:val="none"/>
          <w:u w:val="none" w:color="auto"/>
          <w:shd w:val="clear" w:color="auto" w:fill="auto"/>
        </w:rPr>
        <w:t xml:space="preserve">第四条  </w:t>
      </w:r>
      <w:bookmarkStart w:id="14" w:name="OLE_LINK14"/>
      <w:bookmarkStart w:id="15" w:name="OLE_LINK13"/>
      <w:r>
        <w:rPr>
          <w:rFonts w:hint="eastAsia" w:ascii="Times New Roman" w:hAnsi="Times New Roman" w:eastAsia="黑体" w:cs="黑体"/>
          <w:strike w:val="0"/>
          <w:dstrike w:val="0"/>
          <w:color w:val="auto"/>
          <w:sz w:val="32"/>
          <w:szCs w:val="32"/>
          <w:highlight w:val="none"/>
          <w:u w:val="none" w:color="auto"/>
          <w:shd w:val="clear" w:color="auto" w:fill="auto"/>
        </w:rPr>
        <w:t>创新企业支持</w:t>
      </w:r>
      <w:bookmarkEnd w:id="14"/>
      <w:bookmarkEnd w:id="15"/>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w:t>
      </w:r>
      <w:r>
        <w:rPr>
          <w:rFonts w:hint="eastAsia" w:eastAsia="仿宋_GB2312" w:cs="仿宋_GB2312"/>
          <w:strike w:val="0"/>
          <w:dstrike w:val="0"/>
          <w:color w:val="auto"/>
          <w:sz w:val="32"/>
          <w:szCs w:val="32"/>
          <w:highlight w:val="none"/>
          <w:u w:val="none" w:color="auto"/>
          <w:shd w:val="clear" w:color="auto" w:fill="auto"/>
          <w:lang w:eastAsia="zh-CN"/>
        </w:rPr>
        <w:t>一</w:t>
      </w:r>
      <w:r>
        <w:rPr>
          <w:rFonts w:hint="eastAsia" w:ascii="Times New Roman" w:hAnsi="Times New Roman" w:eastAsia="仿宋_GB2312" w:cs="仿宋_GB2312"/>
          <w:strike w:val="0"/>
          <w:dstrike w:val="0"/>
          <w:color w:val="auto"/>
          <w:sz w:val="32"/>
          <w:szCs w:val="32"/>
          <w:highlight w:val="none"/>
          <w:u w:val="none" w:color="auto"/>
          <w:shd w:val="clear" w:color="auto" w:fill="auto"/>
        </w:rPr>
        <w:t>）国高企业认定支持</w:t>
      </w: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1</w:t>
      </w:r>
      <w:r>
        <w:rPr>
          <w:rFonts w:ascii="Times New Roman" w:hAnsi="Times New Roman" w:eastAsia="仿宋_GB2312" w:cs="仿宋_GB2312"/>
          <w:strike w:val="0"/>
          <w:dstrike w:val="0"/>
          <w:color w:val="auto"/>
          <w:sz w:val="32"/>
          <w:szCs w:val="32"/>
          <w:highlight w:val="none"/>
          <w:u w:val="none" w:color="auto"/>
          <w:shd w:val="clear" w:color="auto" w:fill="auto"/>
        </w:rPr>
        <w:t>.</w:t>
      </w:r>
      <w:r>
        <w:rPr>
          <w:rFonts w:hint="eastAsia" w:ascii="Times New Roman" w:hAnsi="Times New Roman" w:eastAsia="仿宋_GB2312" w:cs="仿宋_GB2312"/>
          <w:strike w:val="0"/>
          <w:dstrike w:val="0"/>
          <w:color w:val="auto"/>
          <w:sz w:val="32"/>
          <w:szCs w:val="32"/>
          <w:highlight w:val="none"/>
          <w:u w:val="none" w:color="auto"/>
          <w:shd w:val="clear" w:color="auto" w:fill="auto"/>
        </w:rPr>
        <w:t>对上年度认定为国家高新技术企业的福田区注册企业，给予30万元支持。</w:t>
      </w: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2</w:t>
      </w:r>
      <w:r>
        <w:rPr>
          <w:rFonts w:ascii="Times New Roman" w:hAnsi="Times New Roman" w:eastAsia="仿宋_GB2312" w:cs="仿宋_GB2312"/>
          <w:strike w:val="0"/>
          <w:dstrike w:val="0"/>
          <w:color w:val="auto"/>
          <w:sz w:val="32"/>
          <w:szCs w:val="32"/>
          <w:highlight w:val="none"/>
          <w:u w:val="none" w:color="auto"/>
          <w:shd w:val="clear" w:color="auto" w:fill="auto"/>
        </w:rPr>
        <w:t>.</w:t>
      </w:r>
      <w:r>
        <w:rPr>
          <w:rFonts w:hint="eastAsia" w:ascii="Times New Roman" w:hAnsi="Times New Roman" w:eastAsia="仿宋_GB2312" w:cs="仿宋_GB2312"/>
          <w:strike w:val="0"/>
          <w:dstrike w:val="0"/>
          <w:color w:val="auto"/>
          <w:sz w:val="32"/>
          <w:szCs w:val="32"/>
          <w:highlight w:val="none"/>
          <w:u w:val="none" w:color="auto"/>
          <w:shd w:val="clear" w:color="auto" w:fill="auto"/>
        </w:rPr>
        <w:t>对上年度首次将注册地变更至福田区，且纳入福田区规模以上企业统计范围的国家高新技术企业，给予10万元支持。</w:t>
      </w: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3</w:t>
      </w:r>
      <w:r>
        <w:rPr>
          <w:rFonts w:ascii="Times New Roman" w:hAnsi="Times New Roman" w:eastAsia="仿宋_GB2312" w:cs="仿宋_GB2312"/>
          <w:strike w:val="0"/>
          <w:dstrike w:val="0"/>
          <w:color w:val="auto"/>
          <w:sz w:val="32"/>
          <w:szCs w:val="32"/>
          <w:highlight w:val="none"/>
          <w:u w:val="none" w:color="auto"/>
          <w:shd w:val="clear" w:color="auto" w:fill="auto"/>
        </w:rPr>
        <w:t>.</w:t>
      </w:r>
      <w:r>
        <w:rPr>
          <w:rFonts w:hint="eastAsia" w:ascii="Times New Roman" w:hAnsi="Times New Roman" w:eastAsia="仿宋_GB2312" w:cs="仿宋_GB2312"/>
          <w:strike w:val="0"/>
          <w:dstrike w:val="0"/>
          <w:color w:val="auto"/>
          <w:sz w:val="32"/>
          <w:szCs w:val="32"/>
          <w:highlight w:val="none"/>
          <w:u w:val="none" w:color="auto"/>
          <w:shd w:val="clear" w:color="auto" w:fill="auto"/>
        </w:rPr>
        <w:t>国家高新技术企业高管可以申请福田英才荟“国家高新技术企业人才奖励”，最高支持30万元，按照《中共深圳市福田区委、深圳市福田区人民政府关于进一步实施福田英才荟若干措施的通知》的相关规定执行。</w:t>
      </w: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w:t>
      </w:r>
      <w:r>
        <w:rPr>
          <w:rFonts w:hint="eastAsia" w:eastAsia="仿宋_GB2312" w:cs="仿宋_GB2312"/>
          <w:strike w:val="0"/>
          <w:dstrike w:val="0"/>
          <w:color w:val="auto"/>
          <w:sz w:val="32"/>
          <w:szCs w:val="32"/>
          <w:highlight w:val="none"/>
          <w:u w:val="none" w:color="auto"/>
          <w:shd w:val="clear" w:color="auto" w:fill="auto"/>
          <w:lang w:eastAsia="zh-CN"/>
        </w:rPr>
        <w:t>二</w:t>
      </w:r>
      <w:r>
        <w:rPr>
          <w:rFonts w:hint="eastAsia" w:ascii="Times New Roman" w:hAnsi="Times New Roman" w:eastAsia="仿宋_GB2312" w:cs="仿宋_GB2312"/>
          <w:strike w:val="0"/>
          <w:dstrike w:val="0"/>
          <w:color w:val="auto"/>
          <w:sz w:val="32"/>
          <w:szCs w:val="32"/>
          <w:highlight w:val="none"/>
          <w:u w:val="none" w:color="auto"/>
          <w:shd w:val="clear" w:color="auto" w:fill="auto"/>
        </w:rPr>
        <w:t>）国高企业入库培育支持</w:t>
      </w:r>
    </w:p>
    <w:p>
      <w:pPr>
        <w:spacing w:line="560" w:lineRule="exact"/>
        <w:ind w:firstLine="640" w:firstLineChars="200"/>
        <w:rPr>
          <w:rFonts w:ascii="Times New Roman" w:hAnsi="Times New Roman" w:eastAsia="黑体" w:cs="黑体"/>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对上年度申请国家高新技术企业认定的福田区注册企业，入福田区国家高新技术企业库的后备企业，给予分档支持，最高10万元。</w:t>
      </w: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w:t>
      </w:r>
      <w:r>
        <w:rPr>
          <w:rFonts w:hint="eastAsia" w:eastAsia="仿宋_GB2312" w:cs="仿宋_GB2312"/>
          <w:strike w:val="0"/>
          <w:dstrike w:val="0"/>
          <w:color w:val="auto"/>
          <w:sz w:val="32"/>
          <w:szCs w:val="32"/>
          <w:highlight w:val="none"/>
          <w:u w:val="none" w:color="auto"/>
          <w:shd w:val="clear" w:color="auto" w:fill="auto"/>
          <w:lang w:eastAsia="zh-CN"/>
        </w:rPr>
        <w:t>三</w:t>
      </w:r>
      <w:r>
        <w:rPr>
          <w:rFonts w:hint="eastAsia" w:ascii="Times New Roman" w:hAnsi="Times New Roman" w:eastAsia="仿宋_GB2312" w:cs="仿宋_GB2312"/>
          <w:strike w:val="0"/>
          <w:dstrike w:val="0"/>
          <w:color w:val="auto"/>
          <w:sz w:val="32"/>
          <w:szCs w:val="32"/>
          <w:highlight w:val="none"/>
          <w:u w:val="none" w:color="auto"/>
          <w:shd w:val="clear" w:color="auto" w:fill="auto"/>
        </w:rPr>
        <w:t>）战新企业新入库支持</w:t>
      </w: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对本年度首次纳入福田区战略性新兴产业企业名录的企业，根据战新增加值贡献分档支持，给予最高30万元的支持。</w:t>
      </w: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w:t>
      </w:r>
      <w:r>
        <w:rPr>
          <w:rFonts w:hint="eastAsia" w:eastAsia="仿宋_GB2312" w:cs="仿宋_GB2312"/>
          <w:strike w:val="0"/>
          <w:dstrike w:val="0"/>
          <w:color w:val="auto"/>
          <w:sz w:val="32"/>
          <w:szCs w:val="32"/>
          <w:highlight w:val="none"/>
          <w:u w:val="none" w:color="auto"/>
          <w:shd w:val="clear" w:color="auto" w:fill="auto"/>
          <w:lang w:eastAsia="zh-CN"/>
        </w:rPr>
        <w:t>四</w:t>
      </w:r>
      <w:r>
        <w:rPr>
          <w:rFonts w:hint="eastAsia" w:ascii="Times New Roman" w:hAnsi="Times New Roman" w:eastAsia="仿宋_GB2312" w:cs="仿宋_GB2312"/>
          <w:strike w:val="0"/>
          <w:dstrike w:val="0"/>
          <w:color w:val="auto"/>
          <w:sz w:val="32"/>
          <w:szCs w:val="32"/>
          <w:highlight w:val="none"/>
          <w:u w:val="none" w:color="auto"/>
          <w:shd w:val="clear" w:color="auto" w:fill="auto"/>
        </w:rPr>
        <w:t>）战新企业经营成长支持</w:t>
      </w: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对纳入福田区战略性新兴产业企业名录的，且本年度战新增加值1亿以上的企业，按战新增加值贡献分档支持，给予最高100万元的支持。</w:t>
      </w:r>
    </w:p>
    <w:p>
      <w:pPr>
        <w:spacing w:line="560" w:lineRule="exact"/>
        <w:ind w:firstLine="640" w:firstLineChars="200"/>
        <w:rPr>
          <w:rFonts w:ascii="Times New Roman" w:hAnsi="Times New Roman" w:eastAsia="黑体" w:cs="黑体"/>
          <w:strike w:val="0"/>
          <w:dstrike w:val="0"/>
          <w:color w:val="auto"/>
          <w:sz w:val="32"/>
          <w:szCs w:val="32"/>
          <w:highlight w:val="none"/>
          <w:u w:val="none" w:color="auto"/>
          <w:shd w:val="clear" w:color="auto" w:fill="auto"/>
        </w:rPr>
      </w:pPr>
      <w:r>
        <w:rPr>
          <w:rFonts w:hint="eastAsia" w:ascii="Times New Roman" w:hAnsi="Times New Roman" w:eastAsia="黑体" w:cs="黑体"/>
          <w:strike w:val="0"/>
          <w:dstrike w:val="0"/>
          <w:color w:val="auto"/>
          <w:sz w:val="32"/>
          <w:szCs w:val="32"/>
          <w:highlight w:val="none"/>
          <w:u w:val="none" w:color="auto"/>
          <w:shd w:val="clear" w:color="auto" w:fill="auto"/>
        </w:rPr>
        <w:t>第五条  科技成果支持</w:t>
      </w: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w:t>
      </w:r>
      <w:r>
        <w:rPr>
          <w:rFonts w:hint="eastAsia" w:eastAsia="仿宋_GB2312" w:cs="仿宋_GB2312"/>
          <w:strike w:val="0"/>
          <w:dstrike w:val="0"/>
          <w:color w:val="auto"/>
          <w:sz w:val="32"/>
          <w:szCs w:val="32"/>
          <w:highlight w:val="none"/>
          <w:u w:val="none" w:color="auto"/>
          <w:shd w:val="clear" w:color="auto" w:fill="auto"/>
          <w:lang w:eastAsia="zh-CN"/>
        </w:rPr>
        <w:t>一</w:t>
      </w:r>
      <w:r>
        <w:rPr>
          <w:rFonts w:hint="eastAsia" w:ascii="Times New Roman" w:hAnsi="Times New Roman" w:eastAsia="仿宋_GB2312" w:cs="仿宋_GB2312"/>
          <w:strike w:val="0"/>
          <w:dstrike w:val="0"/>
          <w:color w:val="auto"/>
          <w:sz w:val="32"/>
          <w:szCs w:val="32"/>
          <w:highlight w:val="none"/>
          <w:u w:val="none" w:color="auto"/>
          <w:shd w:val="clear" w:color="auto" w:fill="auto"/>
        </w:rPr>
        <w:t xml:space="preserve">）专利支持 </w:t>
      </w: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对获得授权的发明专利进行资助，资助对象所获得的各级各类资助总额不得高于其获得专利权所缴纳的官方规定费用的50%，同一单位</w:t>
      </w:r>
      <w:r>
        <w:rPr>
          <w:rFonts w:hint="eastAsia" w:eastAsia="仿宋_GB2312" w:cs="仿宋_GB2312"/>
          <w:strike w:val="0"/>
          <w:dstrike w:val="0"/>
          <w:color w:val="auto"/>
          <w:sz w:val="32"/>
          <w:szCs w:val="32"/>
          <w:highlight w:val="none"/>
          <w:u w:val="none" w:color="auto"/>
          <w:shd w:val="clear" w:color="auto" w:fill="auto"/>
          <w:lang w:eastAsia="zh-CN"/>
        </w:rPr>
        <w:t>每年</w:t>
      </w:r>
      <w:r>
        <w:rPr>
          <w:rFonts w:hint="eastAsia" w:ascii="Times New Roman" w:hAnsi="Times New Roman" w:eastAsia="仿宋_GB2312" w:cs="仿宋_GB2312"/>
          <w:strike w:val="0"/>
          <w:dstrike w:val="0"/>
          <w:color w:val="auto"/>
          <w:sz w:val="32"/>
          <w:szCs w:val="32"/>
          <w:highlight w:val="none"/>
          <w:u w:val="none" w:color="auto"/>
          <w:shd w:val="clear" w:color="auto" w:fill="auto"/>
        </w:rPr>
        <w:t>支持总额最高300万元。</w:t>
      </w: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w:t>
      </w:r>
      <w:r>
        <w:rPr>
          <w:rFonts w:hint="eastAsia" w:eastAsia="仿宋_GB2312" w:cs="仿宋_GB2312"/>
          <w:strike w:val="0"/>
          <w:dstrike w:val="0"/>
          <w:color w:val="auto"/>
          <w:sz w:val="32"/>
          <w:szCs w:val="32"/>
          <w:highlight w:val="none"/>
          <w:u w:val="none" w:color="auto"/>
          <w:shd w:val="clear" w:color="auto" w:fill="auto"/>
          <w:lang w:eastAsia="zh-CN"/>
        </w:rPr>
        <w:t>二</w:t>
      </w:r>
      <w:r>
        <w:rPr>
          <w:rFonts w:hint="eastAsia" w:ascii="Times New Roman" w:hAnsi="Times New Roman" w:eastAsia="仿宋_GB2312" w:cs="仿宋_GB2312"/>
          <w:strike w:val="0"/>
          <w:dstrike w:val="0"/>
          <w:color w:val="auto"/>
          <w:sz w:val="32"/>
          <w:szCs w:val="32"/>
          <w:highlight w:val="none"/>
          <w:u w:val="none" w:color="auto"/>
          <w:shd w:val="clear" w:color="auto" w:fill="auto"/>
        </w:rPr>
        <w:t xml:space="preserve">）专利许可交易支持 </w:t>
      </w:r>
    </w:p>
    <w:p>
      <w:pPr>
        <w:adjustRightInd w:val="0"/>
        <w:snapToGrid w:val="0"/>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鼓励本区专利通过实施许可交易，促进专利技术转移转化。上年度对外许可专利实施的，按照专利</w:t>
      </w:r>
      <w:r>
        <w:rPr>
          <w:rFonts w:hint="eastAsia" w:eastAsia="仿宋_GB2312" w:cs="仿宋_GB2312"/>
          <w:strike w:val="0"/>
          <w:dstrike w:val="0"/>
          <w:color w:val="auto"/>
          <w:sz w:val="32"/>
          <w:szCs w:val="32"/>
          <w:highlight w:val="none"/>
          <w:u w:val="none" w:color="auto"/>
          <w:shd w:val="clear" w:color="auto" w:fill="auto"/>
          <w:lang w:eastAsia="zh-CN"/>
        </w:rPr>
        <w:t>实施</w:t>
      </w:r>
      <w:r>
        <w:rPr>
          <w:rFonts w:hint="eastAsia" w:ascii="Times New Roman" w:hAnsi="Times New Roman" w:eastAsia="仿宋_GB2312" w:cs="仿宋_GB2312"/>
          <w:strike w:val="0"/>
          <w:dstrike w:val="0"/>
          <w:color w:val="auto"/>
          <w:sz w:val="32"/>
          <w:szCs w:val="32"/>
          <w:highlight w:val="none"/>
          <w:u w:val="none" w:color="auto"/>
          <w:shd w:val="clear" w:color="auto" w:fill="auto"/>
        </w:rPr>
        <w:t>许可交易实际所缴纳的官方规定费用的50%给予支持，同一</w:t>
      </w:r>
      <w:r>
        <w:rPr>
          <w:rFonts w:hint="eastAsia" w:eastAsia="仿宋_GB2312" w:cs="仿宋_GB2312"/>
          <w:strike w:val="0"/>
          <w:dstrike w:val="0"/>
          <w:color w:val="auto"/>
          <w:sz w:val="32"/>
          <w:szCs w:val="32"/>
          <w:highlight w:val="none"/>
          <w:u w:val="none" w:color="auto"/>
          <w:shd w:val="clear" w:color="auto" w:fill="auto"/>
          <w:lang w:eastAsia="zh-CN"/>
        </w:rPr>
        <w:t>单位</w:t>
      </w:r>
      <w:r>
        <w:rPr>
          <w:rFonts w:hint="eastAsia" w:ascii="Times New Roman" w:hAnsi="Times New Roman" w:eastAsia="仿宋_GB2312" w:cs="仿宋_GB2312"/>
          <w:strike w:val="0"/>
          <w:dstrike w:val="0"/>
          <w:color w:val="auto"/>
          <w:sz w:val="32"/>
          <w:szCs w:val="32"/>
          <w:highlight w:val="none"/>
          <w:u w:val="none" w:color="auto"/>
          <w:shd w:val="clear" w:color="auto" w:fill="auto"/>
        </w:rPr>
        <w:t>每年支持总额最高</w:t>
      </w:r>
      <w:r>
        <w:rPr>
          <w:rFonts w:ascii="Times New Roman" w:hAnsi="Times New Roman" w:eastAsia="仿宋_GB2312" w:cs="仿宋_GB2312"/>
          <w:strike w:val="0"/>
          <w:dstrike w:val="0"/>
          <w:color w:val="auto"/>
          <w:sz w:val="32"/>
          <w:szCs w:val="32"/>
          <w:highlight w:val="none"/>
          <w:u w:val="none" w:color="auto"/>
          <w:shd w:val="clear" w:color="auto" w:fill="auto"/>
        </w:rPr>
        <w:t>100</w:t>
      </w:r>
      <w:r>
        <w:rPr>
          <w:rFonts w:hint="eastAsia" w:ascii="Times New Roman" w:hAnsi="Times New Roman" w:eastAsia="仿宋_GB2312" w:cs="仿宋_GB2312"/>
          <w:strike w:val="0"/>
          <w:dstrike w:val="0"/>
          <w:color w:val="auto"/>
          <w:sz w:val="32"/>
          <w:szCs w:val="32"/>
          <w:highlight w:val="none"/>
          <w:u w:val="none" w:color="auto"/>
          <w:shd w:val="clear" w:color="auto" w:fill="auto"/>
        </w:rPr>
        <w:t>万元。</w:t>
      </w:r>
    </w:p>
    <w:p>
      <w:pPr>
        <w:adjustRightInd w:val="0"/>
        <w:snapToGrid w:val="0"/>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w:t>
      </w:r>
      <w:r>
        <w:rPr>
          <w:rFonts w:hint="eastAsia" w:eastAsia="仿宋_GB2312" w:cs="仿宋_GB2312"/>
          <w:strike w:val="0"/>
          <w:dstrike w:val="0"/>
          <w:color w:val="auto"/>
          <w:sz w:val="32"/>
          <w:szCs w:val="32"/>
          <w:highlight w:val="none"/>
          <w:u w:val="none" w:color="auto"/>
          <w:shd w:val="clear" w:color="auto" w:fill="auto"/>
          <w:lang w:eastAsia="zh-CN"/>
        </w:rPr>
        <w:t>三</w:t>
      </w:r>
      <w:r>
        <w:rPr>
          <w:rFonts w:hint="eastAsia" w:ascii="Times New Roman" w:hAnsi="Times New Roman" w:eastAsia="仿宋_GB2312" w:cs="仿宋_GB2312"/>
          <w:strike w:val="0"/>
          <w:dstrike w:val="0"/>
          <w:color w:val="auto"/>
          <w:sz w:val="32"/>
          <w:szCs w:val="32"/>
          <w:highlight w:val="none"/>
          <w:u w:val="none" w:color="auto"/>
          <w:shd w:val="clear" w:color="auto" w:fill="auto"/>
        </w:rPr>
        <w:t>）科技立项及奖励配套支持</w:t>
      </w: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对上年度获得国家最高科学技术奖、国家科学技术奖特等奖、国家自然科学奖、国家技术发明奖、国家科技进步奖的个人或完成单位，按获奖等级给予最高</w:t>
      </w:r>
      <w:r>
        <w:rPr>
          <w:rFonts w:ascii="Times New Roman" w:hAnsi="Times New Roman" w:eastAsia="仿宋_GB2312" w:cs="仿宋_GB2312"/>
          <w:strike w:val="0"/>
          <w:dstrike w:val="0"/>
          <w:color w:val="auto"/>
          <w:sz w:val="32"/>
          <w:szCs w:val="32"/>
          <w:highlight w:val="none"/>
          <w:u w:val="none" w:color="auto"/>
          <w:shd w:val="clear" w:color="auto" w:fill="auto"/>
        </w:rPr>
        <w:t>300</w:t>
      </w:r>
      <w:r>
        <w:rPr>
          <w:rFonts w:hint="eastAsia" w:ascii="Times New Roman" w:hAnsi="Times New Roman" w:eastAsia="仿宋_GB2312" w:cs="仿宋_GB2312"/>
          <w:strike w:val="0"/>
          <w:dstrike w:val="0"/>
          <w:color w:val="auto"/>
          <w:sz w:val="32"/>
          <w:szCs w:val="32"/>
          <w:highlight w:val="none"/>
          <w:u w:val="none" w:color="auto"/>
          <w:shd w:val="clear" w:color="auto" w:fill="auto"/>
        </w:rPr>
        <w:t>万元支持。对上年度获得广东省</w:t>
      </w:r>
      <w:r>
        <w:rPr>
          <w:rFonts w:hint="eastAsia" w:eastAsia="仿宋_GB2312" w:cs="仿宋_GB2312"/>
          <w:strike w:val="0"/>
          <w:dstrike w:val="0"/>
          <w:color w:val="auto"/>
          <w:sz w:val="32"/>
          <w:szCs w:val="32"/>
          <w:highlight w:val="none"/>
          <w:u w:val="none" w:color="auto"/>
          <w:shd w:val="clear" w:color="auto" w:fill="auto"/>
          <w:lang w:eastAsia="zh-CN"/>
        </w:rPr>
        <w:t>科学技术</w:t>
      </w:r>
      <w:r>
        <w:rPr>
          <w:rFonts w:hint="eastAsia" w:ascii="Times New Roman" w:hAnsi="Times New Roman" w:eastAsia="仿宋_GB2312" w:cs="仿宋_GB2312"/>
          <w:strike w:val="0"/>
          <w:dstrike w:val="0"/>
          <w:color w:val="auto"/>
          <w:sz w:val="32"/>
          <w:szCs w:val="32"/>
          <w:highlight w:val="none"/>
          <w:u w:val="none" w:color="auto"/>
          <w:shd w:val="clear" w:color="auto" w:fill="auto"/>
        </w:rPr>
        <w:t>突出贡献奖</w:t>
      </w:r>
      <w:r>
        <w:rPr>
          <w:rFonts w:hint="eastAsia" w:eastAsia="仿宋_GB2312" w:cs="仿宋_GB2312"/>
          <w:strike w:val="0"/>
          <w:dstrike w:val="0"/>
          <w:color w:val="auto"/>
          <w:sz w:val="32"/>
          <w:szCs w:val="32"/>
          <w:highlight w:val="none"/>
          <w:u w:val="none" w:color="auto"/>
          <w:shd w:val="clear" w:color="auto" w:fill="auto"/>
          <w:lang w:eastAsia="zh-CN"/>
        </w:rPr>
        <w:t>及</w:t>
      </w:r>
      <w:r>
        <w:rPr>
          <w:rFonts w:hint="eastAsia" w:ascii="Times New Roman" w:hAnsi="Times New Roman" w:eastAsia="仿宋_GB2312" w:cs="仿宋_GB2312"/>
          <w:strike w:val="0"/>
          <w:dstrike w:val="0"/>
          <w:color w:val="auto"/>
          <w:sz w:val="32"/>
          <w:szCs w:val="32"/>
          <w:highlight w:val="none"/>
          <w:u w:val="none" w:color="auto"/>
          <w:shd w:val="clear" w:color="auto" w:fill="auto"/>
        </w:rPr>
        <w:t>广东省科学技术奖特等奖、一等奖、二等奖</w:t>
      </w:r>
      <w:bookmarkStart w:id="20" w:name="_GoBack"/>
      <w:bookmarkEnd w:id="20"/>
      <w:r>
        <w:rPr>
          <w:rFonts w:hint="eastAsia" w:ascii="Times New Roman" w:hAnsi="Times New Roman" w:eastAsia="仿宋_GB2312" w:cs="仿宋_GB2312"/>
          <w:strike w:val="0"/>
          <w:dstrike w:val="0"/>
          <w:color w:val="auto"/>
          <w:sz w:val="32"/>
          <w:szCs w:val="32"/>
          <w:highlight w:val="none"/>
          <w:u w:val="none" w:color="auto"/>
          <w:shd w:val="clear" w:color="auto" w:fill="auto"/>
        </w:rPr>
        <w:t>的个人或完成单位按获奖等级给予最高</w:t>
      </w:r>
      <w:r>
        <w:rPr>
          <w:rFonts w:ascii="Times New Roman" w:hAnsi="Times New Roman" w:eastAsia="仿宋_GB2312" w:cs="仿宋_GB2312"/>
          <w:strike w:val="0"/>
          <w:dstrike w:val="0"/>
          <w:color w:val="auto"/>
          <w:sz w:val="32"/>
          <w:szCs w:val="32"/>
          <w:highlight w:val="none"/>
          <w:u w:val="none" w:color="auto"/>
          <w:shd w:val="clear" w:color="auto" w:fill="auto"/>
        </w:rPr>
        <w:t>200</w:t>
      </w:r>
      <w:r>
        <w:rPr>
          <w:rFonts w:hint="eastAsia" w:ascii="Times New Roman" w:hAnsi="Times New Roman" w:eastAsia="仿宋_GB2312" w:cs="仿宋_GB2312"/>
          <w:strike w:val="0"/>
          <w:dstrike w:val="0"/>
          <w:color w:val="auto"/>
          <w:sz w:val="32"/>
          <w:szCs w:val="32"/>
          <w:highlight w:val="none"/>
          <w:u w:val="none" w:color="auto"/>
          <w:shd w:val="clear" w:color="auto" w:fill="auto"/>
        </w:rPr>
        <w:t>万元支持。对上年度获得深圳市科学技术奖市长奖、市长特别奖、自然科学奖、技术发明奖、科技进步奖的个人或完成单位按获奖等级给予最高</w:t>
      </w:r>
      <w:r>
        <w:rPr>
          <w:rFonts w:ascii="Times New Roman" w:hAnsi="Times New Roman" w:eastAsia="仿宋_GB2312" w:cs="仿宋_GB2312"/>
          <w:strike w:val="0"/>
          <w:dstrike w:val="0"/>
          <w:color w:val="auto"/>
          <w:sz w:val="32"/>
          <w:szCs w:val="32"/>
          <w:highlight w:val="none"/>
          <w:u w:val="none" w:color="auto"/>
          <w:shd w:val="clear" w:color="auto" w:fill="auto"/>
        </w:rPr>
        <w:t>100</w:t>
      </w:r>
      <w:r>
        <w:rPr>
          <w:rFonts w:hint="eastAsia" w:ascii="Times New Roman" w:hAnsi="Times New Roman" w:eastAsia="仿宋_GB2312" w:cs="仿宋_GB2312"/>
          <w:strike w:val="0"/>
          <w:dstrike w:val="0"/>
          <w:color w:val="auto"/>
          <w:sz w:val="32"/>
          <w:szCs w:val="32"/>
          <w:highlight w:val="none"/>
          <w:u w:val="none" w:color="auto"/>
          <w:shd w:val="clear" w:color="auto" w:fill="auto"/>
        </w:rPr>
        <w:t>万元支持。</w:t>
      </w:r>
      <w:r>
        <w:rPr>
          <w:rFonts w:hint="eastAsia" w:eastAsia="仿宋_GB2312" w:cs="仿宋_GB2312"/>
          <w:strike w:val="0"/>
          <w:dstrike w:val="0"/>
          <w:color w:val="auto"/>
          <w:sz w:val="32"/>
          <w:szCs w:val="32"/>
          <w:highlight w:val="none"/>
          <w:u w:val="none" w:color="auto"/>
          <w:shd w:val="clear" w:color="auto" w:fill="auto"/>
          <w:lang w:eastAsia="zh-CN"/>
        </w:rPr>
        <w:t>同一项目</w:t>
      </w:r>
      <w:r>
        <w:rPr>
          <w:rFonts w:hint="eastAsia" w:ascii="Times New Roman" w:hAnsi="Times New Roman" w:eastAsia="仿宋_GB2312" w:cs="仿宋_GB2312"/>
          <w:strike w:val="0"/>
          <w:dstrike w:val="0"/>
          <w:color w:val="auto"/>
          <w:sz w:val="32"/>
          <w:szCs w:val="32"/>
          <w:highlight w:val="none"/>
          <w:u w:val="none" w:color="auto"/>
          <w:shd w:val="clear" w:color="auto" w:fill="auto"/>
        </w:rPr>
        <w:t>不得与</w:t>
      </w:r>
      <w:r>
        <w:rPr>
          <w:rFonts w:hint="eastAsia" w:eastAsia="仿宋_GB2312" w:cs="仿宋_GB2312"/>
          <w:strike w:val="0"/>
          <w:dstrike w:val="0"/>
          <w:color w:val="auto"/>
          <w:sz w:val="32"/>
          <w:szCs w:val="32"/>
          <w:highlight w:val="none"/>
          <w:u w:val="none" w:color="auto"/>
          <w:shd w:val="clear" w:color="auto" w:fill="auto"/>
          <w:lang w:eastAsia="zh-CN"/>
        </w:rPr>
        <w:t>福田区</w:t>
      </w:r>
      <w:r>
        <w:rPr>
          <w:rFonts w:hint="eastAsia" w:ascii="Times New Roman" w:hAnsi="Times New Roman" w:eastAsia="仿宋_GB2312" w:cs="仿宋_GB2312"/>
          <w:strike w:val="0"/>
          <w:dstrike w:val="0"/>
          <w:color w:val="auto"/>
          <w:sz w:val="32"/>
          <w:szCs w:val="32"/>
          <w:highlight w:val="none"/>
          <w:u w:val="none" w:color="auto"/>
          <w:shd w:val="clear" w:color="auto" w:fill="auto"/>
        </w:rPr>
        <w:t>其他支持重复申请</w:t>
      </w:r>
      <w:r>
        <w:rPr>
          <w:rFonts w:hint="eastAsia" w:eastAsia="仿宋_GB2312" w:cs="仿宋_GB2312"/>
          <w:strike w:val="0"/>
          <w:dstrike w:val="0"/>
          <w:color w:val="auto"/>
          <w:sz w:val="32"/>
          <w:szCs w:val="32"/>
          <w:highlight w:val="none"/>
          <w:u w:val="none" w:color="auto"/>
          <w:shd w:val="clear" w:color="auto" w:fill="auto"/>
          <w:lang w:eastAsia="zh-CN"/>
        </w:rPr>
        <w:t>。</w:t>
      </w: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对获得国家、省、市科技计划立项且项目通过验收的企业，按其获得资金支持的</w:t>
      </w:r>
      <w:r>
        <w:rPr>
          <w:rFonts w:ascii="Times New Roman" w:hAnsi="Times New Roman" w:eastAsia="仿宋_GB2312" w:cs="仿宋_GB2312"/>
          <w:strike w:val="0"/>
          <w:dstrike w:val="0"/>
          <w:color w:val="auto"/>
          <w:sz w:val="32"/>
          <w:szCs w:val="32"/>
          <w:highlight w:val="none"/>
          <w:u w:val="none" w:color="auto"/>
          <w:shd w:val="clear" w:color="auto" w:fill="auto"/>
        </w:rPr>
        <w:t>50%</w:t>
      </w:r>
      <w:r>
        <w:rPr>
          <w:rFonts w:hint="eastAsia" w:ascii="Times New Roman" w:hAnsi="Times New Roman" w:eastAsia="仿宋_GB2312" w:cs="仿宋_GB2312"/>
          <w:strike w:val="0"/>
          <w:dstrike w:val="0"/>
          <w:color w:val="auto"/>
          <w:sz w:val="32"/>
          <w:szCs w:val="32"/>
          <w:highlight w:val="none"/>
          <w:u w:val="none" w:color="auto"/>
          <w:shd w:val="clear" w:color="auto" w:fill="auto"/>
        </w:rPr>
        <w:t>，分别给予最高</w:t>
      </w:r>
      <w:r>
        <w:rPr>
          <w:rFonts w:ascii="Times New Roman" w:hAnsi="Times New Roman" w:eastAsia="仿宋_GB2312" w:cs="仿宋_GB2312"/>
          <w:strike w:val="0"/>
          <w:dstrike w:val="0"/>
          <w:color w:val="auto"/>
          <w:sz w:val="32"/>
          <w:szCs w:val="32"/>
          <w:highlight w:val="none"/>
          <w:u w:val="none" w:color="auto"/>
          <w:shd w:val="clear" w:color="auto" w:fill="auto"/>
        </w:rPr>
        <w:t>300</w:t>
      </w:r>
      <w:r>
        <w:rPr>
          <w:rFonts w:hint="eastAsia" w:ascii="Times New Roman" w:hAnsi="Times New Roman" w:eastAsia="仿宋_GB2312" w:cs="仿宋_GB2312"/>
          <w:strike w:val="0"/>
          <w:dstrike w:val="0"/>
          <w:color w:val="auto"/>
          <w:sz w:val="32"/>
          <w:szCs w:val="32"/>
          <w:highlight w:val="none"/>
          <w:u w:val="none" w:color="auto"/>
          <w:shd w:val="clear" w:color="auto" w:fill="auto"/>
        </w:rPr>
        <w:t>万元、</w:t>
      </w:r>
      <w:r>
        <w:rPr>
          <w:rFonts w:ascii="Times New Roman" w:hAnsi="Times New Roman" w:eastAsia="仿宋_GB2312" w:cs="仿宋_GB2312"/>
          <w:strike w:val="0"/>
          <w:dstrike w:val="0"/>
          <w:color w:val="auto"/>
          <w:sz w:val="32"/>
          <w:szCs w:val="32"/>
          <w:highlight w:val="none"/>
          <w:u w:val="none" w:color="auto"/>
          <w:shd w:val="clear" w:color="auto" w:fill="auto"/>
        </w:rPr>
        <w:t>200</w:t>
      </w:r>
      <w:r>
        <w:rPr>
          <w:rFonts w:hint="eastAsia" w:ascii="Times New Roman" w:hAnsi="Times New Roman" w:eastAsia="仿宋_GB2312" w:cs="仿宋_GB2312"/>
          <w:strike w:val="0"/>
          <w:dstrike w:val="0"/>
          <w:color w:val="auto"/>
          <w:sz w:val="32"/>
          <w:szCs w:val="32"/>
          <w:highlight w:val="none"/>
          <w:u w:val="none" w:color="auto"/>
          <w:shd w:val="clear" w:color="auto" w:fill="auto"/>
        </w:rPr>
        <w:t>万元、</w:t>
      </w:r>
      <w:r>
        <w:rPr>
          <w:rFonts w:ascii="Times New Roman" w:hAnsi="Times New Roman" w:eastAsia="仿宋_GB2312" w:cs="仿宋_GB2312"/>
          <w:strike w:val="0"/>
          <w:dstrike w:val="0"/>
          <w:color w:val="auto"/>
          <w:sz w:val="32"/>
          <w:szCs w:val="32"/>
          <w:highlight w:val="none"/>
          <w:u w:val="none" w:color="auto"/>
          <w:shd w:val="clear" w:color="auto" w:fill="auto"/>
        </w:rPr>
        <w:t>100</w:t>
      </w:r>
      <w:r>
        <w:rPr>
          <w:rFonts w:hint="eastAsia" w:ascii="Times New Roman" w:hAnsi="Times New Roman" w:eastAsia="仿宋_GB2312" w:cs="仿宋_GB2312"/>
          <w:strike w:val="0"/>
          <w:dstrike w:val="0"/>
          <w:color w:val="auto"/>
          <w:sz w:val="32"/>
          <w:szCs w:val="32"/>
          <w:highlight w:val="none"/>
          <w:u w:val="none" w:color="auto"/>
          <w:shd w:val="clear" w:color="auto" w:fill="auto"/>
        </w:rPr>
        <w:t>万元的配套支持，已获得支持的项目不重复支持。</w:t>
      </w: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w:t>
      </w:r>
      <w:r>
        <w:rPr>
          <w:rFonts w:hint="eastAsia" w:eastAsia="仿宋_GB2312" w:cs="仿宋_GB2312"/>
          <w:strike w:val="0"/>
          <w:dstrike w:val="0"/>
          <w:color w:val="auto"/>
          <w:sz w:val="32"/>
          <w:szCs w:val="32"/>
          <w:highlight w:val="none"/>
          <w:u w:val="none" w:color="auto"/>
          <w:shd w:val="clear" w:color="auto" w:fill="auto"/>
          <w:lang w:eastAsia="zh-CN"/>
        </w:rPr>
        <w:t>四</w:t>
      </w:r>
      <w:r>
        <w:rPr>
          <w:rFonts w:hint="eastAsia" w:ascii="Times New Roman" w:hAnsi="Times New Roman" w:eastAsia="仿宋_GB2312" w:cs="仿宋_GB2312"/>
          <w:strike w:val="0"/>
          <w:dstrike w:val="0"/>
          <w:color w:val="auto"/>
          <w:sz w:val="32"/>
          <w:szCs w:val="32"/>
          <w:highlight w:val="none"/>
          <w:u w:val="none" w:color="auto"/>
          <w:shd w:val="clear" w:color="auto" w:fill="auto"/>
        </w:rPr>
        <w:t>）技术转移和成果转化支持</w:t>
      </w:r>
    </w:p>
    <w:p>
      <w:pPr>
        <w:spacing w:line="560" w:lineRule="exact"/>
        <w:ind w:firstLine="640" w:firstLineChars="200"/>
        <w:rPr>
          <w:rFonts w:hint="eastAsia"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鼓励企业加快科技成果转移转化，对上年度获得深圳市科创委“技术转移和成果转化”项目资金支持的企业，按其获得资金支持的</w:t>
      </w:r>
      <w:r>
        <w:rPr>
          <w:rFonts w:ascii="Times New Roman" w:hAnsi="Times New Roman" w:eastAsia="仿宋_GB2312" w:cs="仿宋_GB2312"/>
          <w:strike w:val="0"/>
          <w:dstrike w:val="0"/>
          <w:color w:val="auto"/>
          <w:sz w:val="32"/>
          <w:szCs w:val="32"/>
          <w:highlight w:val="none"/>
          <w:u w:val="none" w:color="auto"/>
          <w:shd w:val="clear" w:color="auto" w:fill="auto"/>
        </w:rPr>
        <w:t>25%</w:t>
      </w:r>
      <w:r>
        <w:rPr>
          <w:rFonts w:hint="eastAsia" w:ascii="Times New Roman" w:hAnsi="Times New Roman" w:eastAsia="仿宋_GB2312" w:cs="仿宋_GB2312"/>
          <w:strike w:val="0"/>
          <w:dstrike w:val="0"/>
          <w:color w:val="auto"/>
          <w:sz w:val="32"/>
          <w:szCs w:val="32"/>
          <w:highlight w:val="none"/>
          <w:u w:val="none" w:color="auto"/>
          <w:shd w:val="clear" w:color="auto" w:fill="auto"/>
        </w:rPr>
        <w:t>，给予最高</w:t>
      </w:r>
      <w:r>
        <w:rPr>
          <w:rFonts w:ascii="Times New Roman" w:hAnsi="Times New Roman" w:eastAsia="仿宋_GB2312" w:cs="仿宋_GB2312"/>
          <w:strike w:val="0"/>
          <w:dstrike w:val="0"/>
          <w:color w:val="auto"/>
          <w:sz w:val="32"/>
          <w:szCs w:val="32"/>
          <w:highlight w:val="none"/>
          <w:u w:val="none" w:color="auto"/>
          <w:shd w:val="clear" w:color="auto" w:fill="auto"/>
        </w:rPr>
        <w:t>100</w:t>
      </w:r>
      <w:r>
        <w:rPr>
          <w:rFonts w:hint="eastAsia" w:ascii="Times New Roman" w:hAnsi="Times New Roman" w:eastAsia="仿宋_GB2312" w:cs="仿宋_GB2312"/>
          <w:strike w:val="0"/>
          <w:dstrike w:val="0"/>
          <w:color w:val="auto"/>
          <w:sz w:val="32"/>
          <w:szCs w:val="32"/>
          <w:highlight w:val="none"/>
          <w:u w:val="none" w:color="auto"/>
          <w:shd w:val="clear" w:color="auto" w:fill="auto"/>
        </w:rPr>
        <w:t>万元的配套支持。</w:t>
      </w:r>
    </w:p>
    <w:p>
      <w:pPr>
        <w:spacing w:line="560" w:lineRule="exact"/>
        <w:ind w:firstLine="640" w:firstLineChars="200"/>
        <w:rPr>
          <w:rFonts w:ascii="Times New Roman" w:hAnsi="Times New Roman" w:eastAsia="黑体" w:cs="黑体"/>
          <w:strike w:val="0"/>
          <w:dstrike w:val="0"/>
          <w:color w:val="auto"/>
          <w:sz w:val="32"/>
          <w:szCs w:val="32"/>
          <w:highlight w:val="none"/>
          <w:u w:val="none" w:color="auto"/>
          <w:shd w:val="clear" w:color="auto" w:fill="auto"/>
        </w:rPr>
      </w:pPr>
      <w:r>
        <w:rPr>
          <w:rFonts w:hint="eastAsia" w:ascii="Times New Roman" w:hAnsi="Times New Roman" w:eastAsia="黑体" w:cs="黑体"/>
          <w:strike w:val="0"/>
          <w:dstrike w:val="0"/>
          <w:color w:val="auto"/>
          <w:sz w:val="32"/>
          <w:szCs w:val="32"/>
          <w:highlight w:val="none"/>
          <w:u w:val="none" w:color="auto"/>
          <w:shd w:val="clear" w:color="auto" w:fill="auto"/>
        </w:rPr>
        <w:t>第六条</w:t>
      </w:r>
      <w:r>
        <w:rPr>
          <w:rFonts w:ascii="Times New Roman" w:hAnsi="Times New Roman" w:eastAsia="黑体" w:cs="黑体"/>
          <w:strike w:val="0"/>
          <w:dstrike w:val="0"/>
          <w:color w:val="auto"/>
          <w:sz w:val="32"/>
          <w:szCs w:val="32"/>
          <w:highlight w:val="none"/>
          <w:u w:val="none" w:color="auto"/>
          <w:shd w:val="clear" w:color="auto" w:fill="auto"/>
        </w:rPr>
        <w:t xml:space="preserve">  </w:t>
      </w:r>
      <w:r>
        <w:rPr>
          <w:rFonts w:hint="eastAsia" w:ascii="Times New Roman" w:hAnsi="Times New Roman" w:eastAsia="黑体" w:cs="黑体"/>
          <w:strike w:val="0"/>
          <w:dstrike w:val="0"/>
          <w:color w:val="auto"/>
          <w:sz w:val="32"/>
          <w:szCs w:val="32"/>
          <w:highlight w:val="none"/>
          <w:u w:val="none" w:color="auto"/>
          <w:shd w:val="clear" w:color="auto" w:fill="auto"/>
        </w:rPr>
        <w:t>产业空间支持</w:t>
      </w: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w:t>
      </w:r>
      <w:r>
        <w:rPr>
          <w:rFonts w:hint="eastAsia" w:eastAsia="仿宋_GB2312" w:cs="仿宋_GB2312"/>
          <w:strike w:val="0"/>
          <w:dstrike w:val="0"/>
          <w:color w:val="auto"/>
          <w:sz w:val="32"/>
          <w:szCs w:val="32"/>
          <w:highlight w:val="none"/>
          <w:u w:val="none" w:color="auto"/>
          <w:shd w:val="clear" w:color="auto" w:fill="auto"/>
          <w:lang w:eastAsia="zh-CN"/>
        </w:rPr>
        <w:t>一</w:t>
      </w:r>
      <w:r>
        <w:rPr>
          <w:rFonts w:hint="eastAsia" w:ascii="Times New Roman" w:hAnsi="Times New Roman" w:eastAsia="仿宋_GB2312" w:cs="仿宋_GB2312"/>
          <w:strike w:val="0"/>
          <w:dstrike w:val="0"/>
          <w:color w:val="auto"/>
          <w:sz w:val="32"/>
          <w:szCs w:val="32"/>
          <w:highlight w:val="none"/>
          <w:u w:val="none" w:color="auto"/>
          <w:shd w:val="clear" w:color="auto" w:fill="auto"/>
        </w:rPr>
        <w:t>）科技园区（孵化器）孵化类企业办公用房支持</w:t>
      </w:r>
    </w:p>
    <w:p>
      <w:pPr>
        <w:spacing w:line="560" w:lineRule="exact"/>
        <w:ind w:firstLine="640" w:firstLineChars="200"/>
        <w:rPr>
          <w:rFonts w:ascii="Times New Roman" w:hAnsi="Times New Roman" w:eastAsia="黑体" w:cs="黑体"/>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入园（孵化器）前注册成立时间不满</w:t>
      </w:r>
      <w:r>
        <w:rPr>
          <w:rFonts w:ascii="Times New Roman" w:hAnsi="Times New Roman" w:eastAsia="仿宋_GB2312" w:cs="仿宋_GB2312"/>
          <w:strike w:val="0"/>
          <w:dstrike w:val="0"/>
          <w:color w:val="auto"/>
          <w:sz w:val="32"/>
          <w:szCs w:val="32"/>
          <w:highlight w:val="none"/>
          <w:u w:val="none" w:color="auto"/>
          <w:shd w:val="clear" w:color="auto" w:fill="auto"/>
        </w:rPr>
        <w:t>24</w:t>
      </w:r>
      <w:r>
        <w:rPr>
          <w:rFonts w:hint="eastAsia" w:ascii="Times New Roman" w:hAnsi="Times New Roman" w:eastAsia="仿宋_GB2312" w:cs="仿宋_GB2312"/>
          <w:strike w:val="0"/>
          <w:dstrike w:val="0"/>
          <w:color w:val="auto"/>
          <w:sz w:val="32"/>
          <w:szCs w:val="32"/>
          <w:highlight w:val="none"/>
          <w:u w:val="none" w:color="auto"/>
          <w:shd w:val="clear" w:color="auto" w:fill="auto"/>
        </w:rPr>
        <w:t>个月的企业，按照最高每月</w:t>
      </w:r>
      <w:r>
        <w:rPr>
          <w:rFonts w:ascii="Times New Roman" w:hAnsi="Times New Roman" w:eastAsia="仿宋_GB2312" w:cs="仿宋_GB2312"/>
          <w:strike w:val="0"/>
          <w:dstrike w:val="0"/>
          <w:color w:val="auto"/>
          <w:sz w:val="32"/>
          <w:szCs w:val="32"/>
          <w:highlight w:val="none"/>
          <w:u w:val="none" w:color="auto"/>
          <w:shd w:val="clear" w:color="auto" w:fill="auto"/>
        </w:rPr>
        <w:t>50</w:t>
      </w:r>
      <w:r>
        <w:rPr>
          <w:rFonts w:hint="eastAsia" w:ascii="Times New Roman" w:hAnsi="Times New Roman" w:eastAsia="仿宋_GB2312" w:cs="仿宋_GB2312"/>
          <w:strike w:val="0"/>
          <w:dstrike w:val="0"/>
          <w:color w:val="auto"/>
          <w:sz w:val="32"/>
          <w:szCs w:val="32"/>
          <w:highlight w:val="none"/>
          <w:u w:val="none" w:color="auto"/>
          <w:shd w:val="clear" w:color="auto" w:fill="auto"/>
        </w:rPr>
        <w:t>元</w:t>
      </w:r>
      <w:r>
        <w:rPr>
          <w:rFonts w:ascii="Times New Roman" w:hAnsi="Times New Roman" w:eastAsia="仿宋_GB2312" w:cs="仿宋_GB2312"/>
          <w:strike w:val="0"/>
          <w:dstrike w:val="0"/>
          <w:color w:val="auto"/>
          <w:sz w:val="32"/>
          <w:szCs w:val="32"/>
          <w:highlight w:val="none"/>
          <w:u w:val="none" w:color="auto"/>
          <w:shd w:val="clear" w:color="auto" w:fill="auto"/>
        </w:rPr>
        <w:t>/</w:t>
      </w:r>
      <w:r>
        <w:rPr>
          <w:rFonts w:hint="eastAsia" w:ascii="Times New Roman" w:hAnsi="Times New Roman" w:eastAsia="仿宋_GB2312" w:cs="仿宋_GB2312"/>
          <w:strike w:val="0"/>
          <w:dstrike w:val="0"/>
          <w:color w:val="auto"/>
          <w:sz w:val="32"/>
          <w:szCs w:val="32"/>
          <w:highlight w:val="none"/>
          <w:u w:val="none" w:color="auto"/>
          <w:shd w:val="clear" w:color="auto" w:fill="auto"/>
        </w:rPr>
        <w:t>平方米予以支持，最多连续支持</w:t>
      </w:r>
      <w:r>
        <w:rPr>
          <w:rFonts w:ascii="Times New Roman" w:hAnsi="Times New Roman" w:eastAsia="仿宋_GB2312" w:cs="仿宋_GB2312"/>
          <w:strike w:val="0"/>
          <w:dstrike w:val="0"/>
          <w:color w:val="auto"/>
          <w:sz w:val="32"/>
          <w:szCs w:val="32"/>
          <w:highlight w:val="none"/>
          <w:u w:val="none" w:color="auto"/>
          <w:shd w:val="clear" w:color="auto" w:fill="auto"/>
        </w:rPr>
        <w:t>36</w:t>
      </w:r>
      <w:r>
        <w:rPr>
          <w:rFonts w:hint="eastAsia" w:ascii="Times New Roman" w:hAnsi="Times New Roman" w:eastAsia="仿宋_GB2312" w:cs="仿宋_GB2312"/>
          <w:strike w:val="0"/>
          <w:dstrike w:val="0"/>
          <w:color w:val="auto"/>
          <w:sz w:val="32"/>
          <w:szCs w:val="32"/>
          <w:highlight w:val="none"/>
          <w:u w:val="none" w:color="auto"/>
          <w:shd w:val="clear" w:color="auto" w:fill="auto"/>
        </w:rPr>
        <w:t>个月，支持面积不超过</w:t>
      </w:r>
      <w:r>
        <w:rPr>
          <w:rFonts w:ascii="Times New Roman" w:hAnsi="Times New Roman" w:eastAsia="仿宋_GB2312" w:cs="仿宋_GB2312"/>
          <w:strike w:val="0"/>
          <w:dstrike w:val="0"/>
          <w:color w:val="auto"/>
          <w:sz w:val="32"/>
          <w:szCs w:val="32"/>
          <w:highlight w:val="none"/>
          <w:u w:val="none" w:color="auto"/>
          <w:shd w:val="clear" w:color="auto" w:fill="auto"/>
        </w:rPr>
        <w:t>500</w:t>
      </w:r>
      <w:r>
        <w:rPr>
          <w:rFonts w:hint="eastAsia" w:ascii="Times New Roman" w:hAnsi="Times New Roman" w:eastAsia="仿宋_GB2312" w:cs="仿宋_GB2312"/>
          <w:strike w:val="0"/>
          <w:dstrike w:val="0"/>
          <w:color w:val="auto"/>
          <w:sz w:val="32"/>
          <w:szCs w:val="32"/>
          <w:highlight w:val="none"/>
          <w:u w:val="none" w:color="auto"/>
          <w:shd w:val="clear" w:color="auto" w:fill="auto"/>
        </w:rPr>
        <w:t>平方米。</w:t>
      </w: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w:t>
      </w:r>
      <w:r>
        <w:rPr>
          <w:rFonts w:hint="eastAsia" w:eastAsia="仿宋_GB2312" w:cs="仿宋_GB2312"/>
          <w:strike w:val="0"/>
          <w:dstrike w:val="0"/>
          <w:color w:val="auto"/>
          <w:sz w:val="32"/>
          <w:szCs w:val="32"/>
          <w:highlight w:val="none"/>
          <w:u w:val="none" w:color="auto"/>
          <w:shd w:val="clear" w:color="auto" w:fill="auto"/>
          <w:lang w:eastAsia="zh-CN"/>
        </w:rPr>
        <w:t>二</w:t>
      </w:r>
      <w:r>
        <w:rPr>
          <w:rFonts w:hint="eastAsia" w:ascii="Times New Roman" w:hAnsi="Times New Roman" w:eastAsia="仿宋_GB2312" w:cs="仿宋_GB2312"/>
          <w:strike w:val="0"/>
          <w:dstrike w:val="0"/>
          <w:color w:val="auto"/>
          <w:sz w:val="32"/>
          <w:szCs w:val="32"/>
          <w:highlight w:val="none"/>
          <w:u w:val="none" w:color="auto"/>
          <w:shd w:val="clear" w:color="auto" w:fill="auto"/>
        </w:rPr>
        <w:t>）科技园区（孵化器）聚集类企业办公用房支持</w:t>
      </w: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上年度对福田区综合贡献较大的园内（孵化器内）企业，按照每月</w:t>
      </w:r>
      <w:r>
        <w:rPr>
          <w:rFonts w:ascii="Times New Roman" w:hAnsi="Times New Roman" w:eastAsia="仿宋_GB2312" w:cs="仿宋_GB2312"/>
          <w:strike w:val="0"/>
          <w:dstrike w:val="0"/>
          <w:color w:val="auto"/>
          <w:sz w:val="32"/>
          <w:szCs w:val="32"/>
          <w:highlight w:val="none"/>
          <w:u w:val="none" w:color="auto"/>
          <w:shd w:val="clear" w:color="auto" w:fill="auto"/>
        </w:rPr>
        <w:t>30</w:t>
      </w:r>
      <w:r>
        <w:rPr>
          <w:rFonts w:hint="eastAsia" w:ascii="Times New Roman" w:hAnsi="Times New Roman" w:eastAsia="仿宋_GB2312" w:cs="仿宋_GB2312"/>
          <w:strike w:val="0"/>
          <w:dstrike w:val="0"/>
          <w:color w:val="auto"/>
          <w:sz w:val="32"/>
          <w:szCs w:val="32"/>
          <w:highlight w:val="none"/>
          <w:u w:val="none" w:color="auto"/>
          <w:shd w:val="clear" w:color="auto" w:fill="auto"/>
        </w:rPr>
        <w:t>元</w:t>
      </w:r>
      <w:r>
        <w:rPr>
          <w:rFonts w:ascii="Times New Roman" w:hAnsi="Times New Roman" w:eastAsia="仿宋_GB2312" w:cs="仿宋_GB2312"/>
          <w:strike w:val="0"/>
          <w:dstrike w:val="0"/>
          <w:color w:val="auto"/>
          <w:sz w:val="32"/>
          <w:szCs w:val="32"/>
          <w:highlight w:val="none"/>
          <w:u w:val="none" w:color="auto"/>
          <w:shd w:val="clear" w:color="auto" w:fill="auto"/>
        </w:rPr>
        <w:t>/</w:t>
      </w:r>
      <w:r>
        <w:rPr>
          <w:rFonts w:hint="eastAsia" w:ascii="Times New Roman" w:hAnsi="Times New Roman" w:eastAsia="仿宋_GB2312" w:cs="仿宋_GB2312"/>
          <w:strike w:val="0"/>
          <w:dstrike w:val="0"/>
          <w:color w:val="auto"/>
          <w:sz w:val="32"/>
          <w:szCs w:val="32"/>
          <w:highlight w:val="none"/>
          <w:u w:val="none" w:color="auto"/>
          <w:shd w:val="clear" w:color="auto" w:fill="auto"/>
        </w:rPr>
        <w:t>平方米予以支持，支持面积不超过</w:t>
      </w:r>
      <w:r>
        <w:rPr>
          <w:rFonts w:ascii="Times New Roman" w:hAnsi="Times New Roman" w:eastAsia="仿宋_GB2312" w:cs="仿宋_GB2312"/>
          <w:strike w:val="0"/>
          <w:dstrike w:val="0"/>
          <w:color w:val="auto"/>
          <w:sz w:val="32"/>
          <w:szCs w:val="32"/>
          <w:highlight w:val="none"/>
          <w:u w:val="none" w:color="auto"/>
          <w:shd w:val="clear" w:color="auto" w:fill="auto"/>
        </w:rPr>
        <w:t>1000</w:t>
      </w:r>
      <w:r>
        <w:rPr>
          <w:rFonts w:hint="eastAsia" w:ascii="Times New Roman" w:hAnsi="Times New Roman" w:eastAsia="仿宋_GB2312" w:cs="仿宋_GB2312"/>
          <w:strike w:val="0"/>
          <w:dstrike w:val="0"/>
          <w:color w:val="auto"/>
          <w:sz w:val="32"/>
          <w:szCs w:val="32"/>
          <w:highlight w:val="none"/>
          <w:u w:val="none" w:color="auto"/>
          <w:shd w:val="clear" w:color="auto" w:fill="auto"/>
        </w:rPr>
        <w:t>平方米。</w:t>
      </w: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w:t>
      </w:r>
      <w:r>
        <w:rPr>
          <w:rFonts w:hint="eastAsia" w:eastAsia="仿宋_GB2312" w:cs="仿宋_GB2312"/>
          <w:strike w:val="0"/>
          <w:dstrike w:val="0"/>
          <w:color w:val="auto"/>
          <w:sz w:val="32"/>
          <w:szCs w:val="32"/>
          <w:highlight w:val="none"/>
          <w:u w:val="none" w:color="auto"/>
          <w:shd w:val="clear" w:color="auto" w:fill="auto"/>
          <w:lang w:eastAsia="zh-CN"/>
        </w:rPr>
        <w:t>三</w:t>
      </w:r>
      <w:r>
        <w:rPr>
          <w:rFonts w:hint="eastAsia" w:ascii="Times New Roman" w:hAnsi="Times New Roman" w:eastAsia="仿宋_GB2312" w:cs="仿宋_GB2312"/>
          <w:strike w:val="0"/>
          <w:dstrike w:val="0"/>
          <w:color w:val="auto"/>
          <w:sz w:val="32"/>
          <w:szCs w:val="32"/>
          <w:highlight w:val="none"/>
          <w:u w:val="none" w:color="auto"/>
          <w:shd w:val="clear" w:color="auto" w:fill="auto"/>
        </w:rPr>
        <w:t>）众创空间办公用房支持</w:t>
      </w: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对国家级众创空间，按照每月</w:t>
      </w:r>
      <w:r>
        <w:rPr>
          <w:rFonts w:ascii="Times New Roman" w:hAnsi="Times New Roman" w:eastAsia="仿宋_GB2312" w:cs="仿宋_GB2312"/>
          <w:strike w:val="0"/>
          <w:dstrike w:val="0"/>
          <w:color w:val="auto"/>
          <w:sz w:val="32"/>
          <w:szCs w:val="32"/>
          <w:highlight w:val="none"/>
          <w:u w:val="none" w:color="auto"/>
          <w:shd w:val="clear" w:color="auto" w:fill="auto"/>
        </w:rPr>
        <w:t>30</w:t>
      </w:r>
      <w:r>
        <w:rPr>
          <w:rFonts w:hint="eastAsia" w:ascii="Times New Roman" w:hAnsi="Times New Roman" w:eastAsia="仿宋_GB2312" w:cs="仿宋_GB2312"/>
          <w:strike w:val="0"/>
          <w:dstrike w:val="0"/>
          <w:color w:val="auto"/>
          <w:sz w:val="32"/>
          <w:szCs w:val="32"/>
          <w:highlight w:val="none"/>
          <w:u w:val="none" w:color="auto"/>
          <w:shd w:val="clear" w:color="auto" w:fill="auto"/>
        </w:rPr>
        <w:t>元</w:t>
      </w:r>
      <w:r>
        <w:rPr>
          <w:rFonts w:ascii="Times New Roman" w:hAnsi="Times New Roman" w:eastAsia="仿宋_GB2312" w:cs="仿宋_GB2312"/>
          <w:strike w:val="0"/>
          <w:dstrike w:val="0"/>
          <w:color w:val="auto"/>
          <w:sz w:val="32"/>
          <w:szCs w:val="32"/>
          <w:highlight w:val="none"/>
          <w:u w:val="none" w:color="auto"/>
          <w:shd w:val="clear" w:color="auto" w:fill="auto"/>
        </w:rPr>
        <w:t>/</w:t>
      </w:r>
      <w:r>
        <w:rPr>
          <w:rFonts w:hint="eastAsia" w:ascii="Times New Roman" w:hAnsi="Times New Roman" w:eastAsia="仿宋_GB2312" w:cs="仿宋_GB2312"/>
          <w:strike w:val="0"/>
          <w:dstrike w:val="0"/>
          <w:color w:val="auto"/>
          <w:sz w:val="32"/>
          <w:szCs w:val="32"/>
          <w:highlight w:val="none"/>
          <w:u w:val="none" w:color="auto"/>
          <w:shd w:val="clear" w:color="auto" w:fill="auto"/>
        </w:rPr>
        <w:t>平方米的标准（华强上步片区的国家级众创空间按每月</w:t>
      </w:r>
      <w:r>
        <w:rPr>
          <w:rFonts w:ascii="Times New Roman" w:hAnsi="Times New Roman" w:eastAsia="仿宋_GB2312" w:cs="仿宋_GB2312"/>
          <w:strike w:val="0"/>
          <w:dstrike w:val="0"/>
          <w:color w:val="auto"/>
          <w:sz w:val="32"/>
          <w:szCs w:val="32"/>
          <w:highlight w:val="none"/>
          <w:u w:val="none" w:color="auto"/>
          <w:shd w:val="clear" w:color="auto" w:fill="auto"/>
        </w:rPr>
        <w:t>50</w:t>
      </w:r>
      <w:r>
        <w:rPr>
          <w:rFonts w:hint="eastAsia" w:ascii="Times New Roman" w:hAnsi="Times New Roman" w:eastAsia="仿宋_GB2312" w:cs="仿宋_GB2312"/>
          <w:strike w:val="0"/>
          <w:dstrike w:val="0"/>
          <w:color w:val="auto"/>
          <w:sz w:val="32"/>
          <w:szCs w:val="32"/>
          <w:highlight w:val="none"/>
          <w:u w:val="none" w:color="auto"/>
          <w:shd w:val="clear" w:color="auto" w:fill="auto"/>
        </w:rPr>
        <w:t>元</w:t>
      </w:r>
      <w:r>
        <w:rPr>
          <w:rFonts w:ascii="Times New Roman" w:hAnsi="Times New Roman" w:eastAsia="仿宋_GB2312" w:cs="仿宋_GB2312"/>
          <w:strike w:val="0"/>
          <w:dstrike w:val="0"/>
          <w:color w:val="auto"/>
          <w:sz w:val="32"/>
          <w:szCs w:val="32"/>
          <w:highlight w:val="none"/>
          <w:u w:val="none" w:color="auto"/>
          <w:shd w:val="clear" w:color="auto" w:fill="auto"/>
        </w:rPr>
        <w:t>/</w:t>
      </w:r>
      <w:r>
        <w:rPr>
          <w:rFonts w:hint="eastAsia" w:ascii="Times New Roman" w:hAnsi="Times New Roman" w:eastAsia="仿宋_GB2312" w:cs="仿宋_GB2312"/>
          <w:strike w:val="0"/>
          <w:dstrike w:val="0"/>
          <w:color w:val="auto"/>
          <w:sz w:val="32"/>
          <w:szCs w:val="32"/>
          <w:highlight w:val="none"/>
          <w:u w:val="none" w:color="auto"/>
          <w:shd w:val="clear" w:color="auto" w:fill="auto"/>
        </w:rPr>
        <w:t>平方米的标准）给予最高</w:t>
      </w:r>
      <w:r>
        <w:rPr>
          <w:rFonts w:ascii="Times New Roman" w:hAnsi="Times New Roman" w:eastAsia="仿宋_GB2312" w:cs="仿宋_GB2312"/>
          <w:strike w:val="0"/>
          <w:dstrike w:val="0"/>
          <w:color w:val="auto"/>
          <w:sz w:val="32"/>
          <w:szCs w:val="32"/>
          <w:highlight w:val="none"/>
          <w:u w:val="none" w:color="auto"/>
          <w:shd w:val="clear" w:color="auto" w:fill="auto"/>
        </w:rPr>
        <w:t>2000</w:t>
      </w:r>
      <w:r>
        <w:rPr>
          <w:rFonts w:hint="eastAsia" w:ascii="Times New Roman" w:hAnsi="Times New Roman" w:eastAsia="仿宋_GB2312" w:cs="仿宋_GB2312"/>
          <w:strike w:val="0"/>
          <w:dstrike w:val="0"/>
          <w:color w:val="auto"/>
          <w:sz w:val="32"/>
          <w:szCs w:val="32"/>
          <w:highlight w:val="none"/>
          <w:u w:val="none" w:color="auto"/>
          <w:shd w:val="clear" w:color="auto" w:fill="auto"/>
        </w:rPr>
        <w:t>平方米的房租支持，累计支持时间不超过</w:t>
      </w:r>
      <w:r>
        <w:rPr>
          <w:rFonts w:ascii="Times New Roman" w:hAnsi="Times New Roman" w:eastAsia="仿宋_GB2312" w:cs="仿宋_GB2312"/>
          <w:strike w:val="0"/>
          <w:dstrike w:val="0"/>
          <w:color w:val="auto"/>
          <w:sz w:val="32"/>
          <w:szCs w:val="32"/>
          <w:highlight w:val="none"/>
          <w:u w:val="none" w:color="auto"/>
          <w:shd w:val="clear" w:color="auto" w:fill="auto"/>
        </w:rPr>
        <w:t>3</w:t>
      </w:r>
      <w:r>
        <w:rPr>
          <w:rFonts w:hint="eastAsia" w:ascii="Times New Roman" w:hAnsi="Times New Roman" w:eastAsia="仿宋_GB2312" w:cs="仿宋_GB2312"/>
          <w:strike w:val="0"/>
          <w:dstrike w:val="0"/>
          <w:color w:val="auto"/>
          <w:sz w:val="32"/>
          <w:szCs w:val="32"/>
          <w:highlight w:val="none"/>
          <w:u w:val="none" w:color="auto"/>
          <w:shd w:val="clear" w:color="auto" w:fill="auto"/>
        </w:rPr>
        <w:t>年。</w:t>
      </w: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bookmarkStart w:id="16" w:name="OLE_LINK19"/>
      <w:bookmarkStart w:id="17" w:name="OLE_LINK20"/>
      <w:r>
        <w:rPr>
          <w:rFonts w:hint="eastAsia" w:ascii="Times New Roman" w:hAnsi="Times New Roman" w:eastAsia="仿宋_GB2312" w:cs="仿宋_GB2312"/>
          <w:strike w:val="0"/>
          <w:dstrike w:val="0"/>
          <w:color w:val="auto"/>
          <w:sz w:val="32"/>
          <w:szCs w:val="32"/>
          <w:highlight w:val="none"/>
          <w:u w:val="none" w:color="auto"/>
          <w:shd w:val="clear" w:color="auto" w:fill="auto"/>
        </w:rPr>
        <w:t>（</w:t>
      </w:r>
      <w:r>
        <w:rPr>
          <w:rFonts w:hint="eastAsia" w:eastAsia="仿宋_GB2312" w:cs="仿宋_GB2312"/>
          <w:strike w:val="0"/>
          <w:dstrike w:val="0"/>
          <w:color w:val="auto"/>
          <w:sz w:val="32"/>
          <w:szCs w:val="32"/>
          <w:highlight w:val="none"/>
          <w:u w:val="none" w:color="auto"/>
          <w:shd w:val="clear" w:color="auto" w:fill="auto"/>
          <w:lang w:eastAsia="zh-CN"/>
        </w:rPr>
        <w:t>四</w:t>
      </w:r>
      <w:r>
        <w:rPr>
          <w:rFonts w:hint="eastAsia" w:ascii="Times New Roman" w:hAnsi="Times New Roman" w:eastAsia="仿宋_GB2312" w:cs="仿宋_GB2312"/>
          <w:strike w:val="0"/>
          <w:dstrike w:val="0"/>
          <w:color w:val="auto"/>
          <w:sz w:val="32"/>
          <w:szCs w:val="32"/>
          <w:highlight w:val="none"/>
          <w:u w:val="none" w:color="auto"/>
          <w:shd w:val="clear" w:color="auto" w:fill="auto"/>
        </w:rPr>
        <w:t>）</w:t>
      </w:r>
      <w:bookmarkEnd w:id="16"/>
      <w:bookmarkEnd w:id="17"/>
      <w:r>
        <w:rPr>
          <w:rFonts w:hint="eastAsia" w:ascii="Times New Roman" w:hAnsi="Times New Roman" w:eastAsia="仿宋_GB2312" w:cs="仿宋_GB2312"/>
          <w:strike w:val="0"/>
          <w:dstrike w:val="0"/>
          <w:color w:val="auto"/>
          <w:sz w:val="32"/>
          <w:szCs w:val="32"/>
          <w:highlight w:val="none"/>
          <w:u w:val="none" w:color="auto"/>
          <w:shd w:val="clear" w:color="auto" w:fill="auto"/>
        </w:rPr>
        <w:t>“硅楼”“硅园”企业办公用房支持</w:t>
      </w: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入驻区政府认定的“硅楼”“硅园”的国家高新技术企业，上年度在福田区综合贡献重大的，按照每月</w:t>
      </w:r>
      <w:r>
        <w:rPr>
          <w:rFonts w:ascii="Times New Roman" w:hAnsi="Times New Roman" w:eastAsia="仿宋_GB2312" w:cs="仿宋_GB2312"/>
          <w:strike w:val="0"/>
          <w:dstrike w:val="0"/>
          <w:color w:val="auto"/>
          <w:sz w:val="32"/>
          <w:szCs w:val="32"/>
          <w:highlight w:val="none"/>
          <w:u w:val="none" w:color="auto"/>
          <w:shd w:val="clear" w:color="auto" w:fill="auto"/>
        </w:rPr>
        <w:t>30</w:t>
      </w:r>
      <w:r>
        <w:rPr>
          <w:rFonts w:hint="eastAsia" w:ascii="Times New Roman" w:hAnsi="Times New Roman" w:eastAsia="仿宋_GB2312" w:cs="仿宋_GB2312"/>
          <w:strike w:val="0"/>
          <w:dstrike w:val="0"/>
          <w:color w:val="auto"/>
          <w:sz w:val="32"/>
          <w:szCs w:val="32"/>
          <w:highlight w:val="none"/>
          <w:u w:val="none" w:color="auto"/>
          <w:shd w:val="clear" w:color="auto" w:fill="auto"/>
        </w:rPr>
        <w:t>元</w:t>
      </w:r>
      <w:r>
        <w:rPr>
          <w:rFonts w:ascii="Times New Roman" w:hAnsi="Times New Roman" w:eastAsia="仿宋_GB2312" w:cs="仿宋_GB2312"/>
          <w:strike w:val="0"/>
          <w:dstrike w:val="0"/>
          <w:color w:val="auto"/>
          <w:sz w:val="32"/>
          <w:szCs w:val="32"/>
          <w:highlight w:val="none"/>
          <w:u w:val="none" w:color="auto"/>
          <w:shd w:val="clear" w:color="auto" w:fill="auto"/>
        </w:rPr>
        <w:t>/</w:t>
      </w:r>
      <w:r>
        <w:rPr>
          <w:rFonts w:hint="eastAsia" w:ascii="Times New Roman" w:hAnsi="Times New Roman" w:eastAsia="仿宋_GB2312" w:cs="仿宋_GB2312"/>
          <w:strike w:val="0"/>
          <w:dstrike w:val="0"/>
          <w:color w:val="auto"/>
          <w:sz w:val="32"/>
          <w:szCs w:val="32"/>
          <w:highlight w:val="none"/>
          <w:u w:val="none" w:color="auto"/>
          <w:shd w:val="clear" w:color="auto" w:fill="auto"/>
        </w:rPr>
        <w:t>平方米予以支持，最高支持面积</w:t>
      </w:r>
      <w:r>
        <w:rPr>
          <w:rFonts w:ascii="Times New Roman" w:hAnsi="Times New Roman" w:eastAsia="仿宋_GB2312" w:cs="仿宋_GB2312"/>
          <w:strike w:val="0"/>
          <w:dstrike w:val="0"/>
          <w:color w:val="auto"/>
          <w:sz w:val="32"/>
          <w:szCs w:val="32"/>
          <w:highlight w:val="none"/>
          <w:u w:val="none" w:color="auto"/>
          <w:shd w:val="clear" w:color="auto" w:fill="auto"/>
        </w:rPr>
        <w:t>1000</w:t>
      </w:r>
      <w:r>
        <w:rPr>
          <w:rFonts w:hint="eastAsia" w:ascii="Times New Roman" w:hAnsi="Times New Roman" w:eastAsia="仿宋_GB2312" w:cs="仿宋_GB2312"/>
          <w:strike w:val="0"/>
          <w:dstrike w:val="0"/>
          <w:color w:val="auto"/>
          <w:sz w:val="32"/>
          <w:szCs w:val="32"/>
          <w:highlight w:val="none"/>
          <w:u w:val="none" w:color="auto"/>
          <w:shd w:val="clear" w:color="auto" w:fill="auto"/>
        </w:rPr>
        <w:t>平方米。</w:t>
      </w: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w:t>
      </w:r>
      <w:r>
        <w:rPr>
          <w:rFonts w:hint="eastAsia" w:eastAsia="仿宋_GB2312" w:cs="仿宋_GB2312"/>
          <w:strike w:val="0"/>
          <w:dstrike w:val="0"/>
          <w:color w:val="auto"/>
          <w:sz w:val="32"/>
          <w:szCs w:val="32"/>
          <w:highlight w:val="none"/>
          <w:u w:val="none" w:color="auto"/>
          <w:shd w:val="clear" w:color="auto" w:fill="auto"/>
          <w:lang w:eastAsia="zh-CN"/>
        </w:rPr>
        <w:t>五</w:t>
      </w:r>
      <w:r>
        <w:rPr>
          <w:rFonts w:hint="eastAsia" w:ascii="Times New Roman" w:hAnsi="Times New Roman" w:eastAsia="仿宋_GB2312" w:cs="仿宋_GB2312"/>
          <w:strike w:val="0"/>
          <w:dstrike w:val="0"/>
          <w:color w:val="auto"/>
          <w:sz w:val="32"/>
          <w:szCs w:val="32"/>
          <w:highlight w:val="none"/>
          <w:u w:val="none" w:color="auto"/>
          <w:shd w:val="clear" w:color="auto" w:fill="auto"/>
        </w:rPr>
        <w:t>）创赛落户支持</w:t>
      </w: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对上年度在国家、省、市政府主办的创赛中获奖且落户福田的科技企业按最高每月</w:t>
      </w:r>
      <w:r>
        <w:rPr>
          <w:rFonts w:ascii="Times New Roman" w:hAnsi="Times New Roman" w:eastAsia="仿宋_GB2312" w:cs="仿宋_GB2312"/>
          <w:strike w:val="0"/>
          <w:dstrike w:val="0"/>
          <w:color w:val="auto"/>
          <w:sz w:val="32"/>
          <w:szCs w:val="32"/>
          <w:highlight w:val="none"/>
          <w:u w:val="none" w:color="auto"/>
          <w:shd w:val="clear" w:color="auto" w:fill="auto"/>
        </w:rPr>
        <w:t>100</w:t>
      </w:r>
      <w:r>
        <w:rPr>
          <w:rFonts w:hint="eastAsia" w:ascii="Times New Roman" w:hAnsi="Times New Roman" w:eastAsia="仿宋_GB2312" w:cs="仿宋_GB2312"/>
          <w:strike w:val="0"/>
          <w:dstrike w:val="0"/>
          <w:color w:val="auto"/>
          <w:sz w:val="32"/>
          <w:szCs w:val="32"/>
          <w:highlight w:val="none"/>
          <w:u w:val="none" w:color="auto"/>
          <w:shd w:val="clear" w:color="auto" w:fill="auto"/>
        </w:rPr>
        <w:t>元</w:t>
      </w:r>
      <w:r>
        <w:rPr>
          <w:rFonts w:ascii="Times New Roman" w:hAnsi="Times New Roman" w:eastAsia="仿宋_GB2312" w:cs="仿宋_GB2312"/>
          <w:strike w:val="0"/>
          <w:dstrike w:val="0"/>
          <w:color w:val="auto"/>
          <w:sz w:val="32"/>
          <w:szCs w:val="32"/>
          <w:highlight w:val="none"/>
          <w:u w:val="none" w:color="auto"/>
          <w:shd w:val="clear" w:color="auto" w:fill="auto"/>
        </w:rPr>
        <w:t>/</w:t>
      </w:r>
      <w:r>
        <w:rPr>
          <w:rFonts w:hint="eastAsia" w:ascii="Times New Roman" w:hAnsi="Times New Roman" w:eastAsia="仿宋_GB2312" w:cs="仿宋_GB2312"/>
          <w:strike w:val="0"/>
          <w:dstrike w:val="0"/>
          <w:color w:val="auto"/>
          <w:sz w:val="32"/>
          <w:szCs w:val="32"/>
          <w:highlight w:val="none"/>
          <w:u w:val="none" w:color="auto"/>
          <w:shd w:val="clear" w:color="auto" w:fill="auto"/>
        </w:rPr>
        <w:t>平方米给予办公用房支持，支持面积不超过</w:t>
      </w:r>
      <w:r>
        <w:rPr>
          <w:rFonts w:ascii="Times New Roman" w:hAnsi="Times New Roman" w:eastAsia="仿宋_GB2312" w:cs="仿宋_GB2312"/>
          <w:strike w:val="0"/>
          <w:dstrike w:val="0"/>
          <w:color w:val="auto"/>
          <w:sz w:val="32"/>
          <w:szCs w:val="32"/>
          <w:highlight w:val="none"/>
          <w:u w:val="none" w:color="auto"/>
          <w:shd w:val="clear" w:color="auto" w:fill="auto"/>
        </w:rPr>
        <w:t>500</w:t>
      </w:r>
      <w:r>
        <w:rPr>
          <w:rFonts w:hint="eastAsia" w:ascii="Times New Roman" w:hAnsi="Times New Roman" w:eastAsia="仿宋_GB2312" w:cs="仿宋_GB2312"/>
          <w:strike w:val="0"/>
          <w:dstrike w:val="0"/>
          <w:color w:val="auto"/>
          <w:sz w:val="32"/>
          <w:szCs w:val="32"/>
          <w:highlight w:val="none"/>
          <w:u w:val="none" w:color="auto"/>
          <w:shd w:val="clear" w:color="auto" w:fill="auto"/>
        </w:rPr>
        <w:t>平方米，连续支持三年。</w:t>
      </w:r>
    </w:p>
    <w:p>
      <w:pPr>
        <w:ind w:firstLine="640" w:firstLineChars="200"/>
        <w:rPr>
          <w:rFonts w:ascii="Times New Roman" w:hAnsi="Times New Roman" w:eastAsia="仿宋_GB2312" w:cs="仿宋_GB2312"/>
          <w:b/>
          <w:bCs/>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w:t>
      </w:r>
      <w:r>
        <w:rPr>
          <w:rFonts w:hint="eastAsia" w:eastAsia="仿宋_GB2312" w:cs="仿宋_GB2312"/>
          <w:strike w:val="0"/>
          <w:dstrike w:val="0"/>
          <w:color w:val="auto"/>
          <w:sz w:val="32"/>
          <w:szCs w:val="32"/>
          <w:highlight w:val="none"/>
          <w:u w:val="none" w:color="auto"/>
          <w:shd w:val="clear" w:color="auto" w:fill="auto"/>
          <w:lang w:eastAsia="zh-CN"/>
        </w:rPr>
        <w:t>六</w:t>
      </w:r>
      <w:r>
        <w:rPr>
          <w:rFonts w:hint="eastAsia" w:ascii="Times New Roman" w:hAnsi="Times New Roman" w:eastAsia="仿宋_GB2312" w:cs="仿宋_GB2312"/>
          <w:strike w:val="0"/>
          <w:dstrike w:val="0"/>
          <w:color w:val="auto"/>
          <w:sz w:val="32"/>
          <w:szCs w:val="32"/>
          <w:highlight w:val="none"/>
          <w:u w:val="none" w:color="auto"/>
          <w:shd w:val="clear" w:color="auto" w:fill="auto"/>
        </w:rPr>
        <w:t>）</w:t>
      </w:r>
      <w:r>
        <w:rPr>
          <w:rFonts w:hint="eastAsia" w:ascii="Times New Roman" w:hAnsi="Times New Roman" w:eastAsia="仿宋_GB2312" w:cs="仿宋_GB2312"/>
          <w:b w:val="0"/>
          <w:bCs w:val="0"/>
          <w:strike w:val="0"/>
          <w:dstrike w:val="0"/>
          <w:color w:val="auto"/>
          <w:sz w:val="32"/>
          <w:szCs w:val="32"/>
          <w:highlight w:val="none"/>
          <w:u w:val="none" w:color="auto"/>
          <w:shd w:val="clear" w:color="auto" w:fill="auto"/>
        </w:rPr>
        <w:t>打造科技楼宇支持</w:t>
      </w:r>
    </w:p>
    <w:p>
      <w:pPr>
        <w:ind w:firstLine="640" w:firstLineChars="200"/>
        <w:rPr>
          <w:rFonts w:eastAsia="仿宋_GB2312" w:cs="仿宋_GB2312"/>
          <w:strike w:val="0"/>
          <w:dstrike w:val="0"/>
          <w:color w:val="auto"/>
          <w:sz w:val="32"/>
          <w:szCs w:val="32"/>
          <w:highlight w:val="none"/>
          <w:u w:val="none" w:color="auto"/>
          <w:shd w:val="clear" w:color="auto" w:fill="auto"/>
        </w:rPr>
      </w:pPr>
      <w:r>
        <w:rPr>
          <w:rFonts w:hint="eastAsia" w:ascii="仿宋_GB2312" w:hAnsi="仿宋_GB2312" w:eastAsia="仿宋_GB2312" w:cs="仿宋_GB2312"/>
          <w:strike w:val="0"/>
          <w:dstrike w:val="0"/>
          <w:color w:val="auto"/>
          <w:sz w:val="32"/>
          <w:szCs w:val="32"/>
          <w:highlight w:val="none"/>
          <w:u w:val="none" w:color="auto"/>
          <w:shd w:val="clear" w:color="auto" w:fill="auto"/>
        </w:rPr>
        <w:t>鼓励福田区社会物业的运营主体打造科技楼宇，提供优质空间、优惠租金及配套服务方案引进科技企业形成聚集效应。对达到认定标准的科技楼宇，每年根据其入驻科技企业的经济贡献给予运营主体最高</w:t>
      </w:r>
      <w:r>
        <w:rPr>
          <w:rFonts w:ascii="仿宋_GB2312" w:hAnsi="仿宋_GB2312" w:eastAsia="仿宋_GB2312" w:cs="仿宋_GB2312"/>
          <w:strike w:val="0"/>
          <w:dstrike w:val="0"/>
          <w:color w:val="auto"/>
          <w:sz w:val="32"/>
          <w:szCs w:val="32"/>
          <w:highlight w:val="none"/>
          <w:u w:val="none" w:color="auto"/>
          <w:shd w:val="clear" w:color="auto" w:fill="auto"/>
        </w:rPr>
        <w:t>200万元</w:t>
      </w:r>
      <w:r>
        <w:rPr>
          <w:rFonts w:hint="eastAsia" w:ascii="仿宋_GB2312" w:hAnsi="仿宋_GB2312" w:eastAsia="仿宋_GB2312" w:cs="仿宋_GB2312"/>
          <w:strike w:val="0"/>
          <w:dstrike w:val="0"/>
          <w:color w:val="auto"/>
          <w:sz w:val="32"/>
          <w:szCs w:val="32"/>
          <w:highlight w:val="none"/>
          <w:u w:val="none" w:color="auto"/>
          <w:shd w:val="clear" w:color="auto" w:fill="auto"/>
          <w:lang w:eastAsia="zh-CN"/>
        </w:rPr>
        <w:t>支持</w:t>
      </w:r>
      <w:r>
        <w:rPr>
          <w:rFonts w:ascii="仿宋_GB2312" w:hAnsi="仿宋_GB2312" w:eastAsia="仿宋_GB2312" w:cs="仿宋_GB2312"/>
          <w:strike w:val="0"/>
          <w:dstrike w:val="0"/>
          <w:color w:val="auto"/>
          <w:sz w:val="32"/>
          <w:szCs w:val="32"/>
          <w:highlight w:val="none"/>
          <w:u w:val="none" w:color="auto"/>
          <w:shd w:val="clear" w:color="auto" w:fill="auto"/>
        </w:rPr>
        <w:t>；对入驻</w:t>
      </w:r>
      <w:r>
        <w:rPr>
          <w:rFonts w:hint="eastAsia" w:ascii="仿宋_GB2312" w:hAnsi="仿宋_GB2312" w:eastAsia="仿宋_GB2312" w:cs="仿宋_GB2312"/>
          <w:strike w:val="0"/>
          <w:dstrike w:val="0"/>
          <w:color w:val="auto"/>
          <w:sz w:val="32"/>
          <w:szCs w:val="32"/>
          <w:highlight w:val="none"/>
          <w:u w:val="none" w:color="auto"/>
          <w:shd w:val="clear" w:color="auto" w:fill="auto"/>
          <w:lang w:val="en-US" w:eastAsia="zh-CN"/>
        </w:rPr>
        <w:t>科技</w:t>
      </w:r>
      <w:r>
        <w:rPr>
          <w:rFonts w:ascii="仿宋_GB2312" w:hAnsi="仿宋_GB2312" w:eastAsia="仿宋_GB2312" w:cs="仿宋_GB2312"/>
          <w:strike w:val="0"/>
          <w:dstrike w:val="0"/>
          <w:color w:val="auto"/>
          <w:sz w:val="32"/>
          <w:szCs w:val="32"/>
          <w:highlight w:val="none"/>
          <w:u w:val="none" w:color="auto"/>
          <w:shd w:val="clear" w:color="auto" w:fill="auto"/>
        </w:rPr>
        <w:t>楼宇</w:t>
      </w:r>
      <w:r>
        <w:rPr>
          <w:rFonts w:hint="eastAsia" w:ascii="仿宋_GB2312" w:hAnsi="仿宋_GB2312" w:eastAsia="仿宋_GB2312" w:cs="仿宋_GB2312"/>
          <w:strike w:val="0"/>
          <w:dstrike w:val="0"/>
          <w:color w:val="auto"/>
          <w:sz w:val="32"/>
          <w:szCs w:val="32"/>
          <w:highlight w:val="none"/>
          <w:u w:val="none" w:color="auto"/>
          <w:shd w:val="clear" w:color="auto" w:fill="auto"/>
          <w:lang w:val="en-US" w:eastAsia="zh-CN"/>
        </w:rPr>
        <w:t>或准科技楼宇</w:t>
      </w:r>
      <w:r>
        <w:rPr>
          <w:rFonts w:ascii="仿宋_GB2312" w:hAnsi="仿宋_GB2312" w:eastAsia="仿宋_GB2312" w:cs="仿宋_GB2312"/>
          <w:strike w:val="0"/>
          <w:dstrike w:val="0"/>
          <w:color w:val="auto"/>
          <w:sz w:val="32"/>
          <w:szCs w:val="32"/>
          <w:highlight w:val="none"/>
          <w:u w:val="none" w:color="auto"/>
          <w:shd w:val="clear" w:color="auto" w:fill="auto"/>
        </w:rPr>
        <w:t>的科技企业依条件</w:t>
      </w:r>
      <w:r>
        <w:rPr>
          <w:rFonts w:hint="eastAsia" w:ascii="仿宋_GB2312" w:hAnsi="仿宋" w:eastAsia="仿宋_GB2312" w:cs="宋体"/>
          <w:strike w:val="0"/>
          <w:dstrike w:val="0"/>
          <w:color w:val="auto"/>
          <w:kern w:val="0"/>
          <w:sz w:val="32"/>
          <w:szCs w:val="32"/>
          <w:highlight w:val="none"/>
          <w:u w:val="none" w:color="auto"/>
          <w:shd w:val="clear" w:color="auto" w:fill="auto"/>
          <w:lang w:val="en-US" w:eastAsia="zh-CN"/>
        </w:rPr>
        <w:t>按照企业实际租金金额的70%进行支持</w:t>
      </w:r>
      <w:r>
        <w:rPr>
          <w:rFonts w:hint="eastAsia" w:eastAsia="仿宋_GB2312" w:cs="仿宋_GB2312"/>
          <w:strike w:val="0"/>
          <w:dstrike w:val="0"/>
          <w:color w:val="auto"/>
          <w:sz w:val="32"/>
          <w:szCs w:val="32"/>
          <w:highlight w:val="none"/>
          <w:u w:val="none" w:color="auto"/>
          <w:shd w:val="clear" w:color="auto" w:fill="auto"/>
        </w:rPr>
        <w:t>，每年最高</w:t>
      </w:r>
      <w:r>
        <w:rPr>
          <w:rFonts w:hint="eastAsia" w:eastAsia="仿宋_GB2312" w:cs="仿宋_GB2312"/>
          <w:strike w:val="0"/>
          <w:dstrike w:val="0"/>
          <w:color w:val="auto"/>
          <w:sz w:val="32"/>
          <w:szCs w:val="32"/>
          <w:highlight w:val="none"/>
          <w:u w:val="none" w:color="auto"/>
          <w:shd w:val="clear" w:color="auto" w:fill="auto"/>
          <w:lang w:val="en-US" w:eastAsia="zh-CN"/>
        </w:rPr>
        <w:t>8</w:t>
      </w:r>
      <w:r>
        <w:rPr>
          <w:rFonts w:eastAsia="仿宋_GB2312" w:cs="仿宋_GB2312"/>
          <w:strike w:val="0"/>
          <w:dstrike w:val="0"/>
          <w:color w:val="auto"/>
          <w:sz w:val="32"/>
          <w:szCs w:val="32"/>
          <w:highlight w:val="none"/>
          <w:u w:val="none" w:color="auto"/>
          <w:shd w:val="clear" w:color="auto" w:fill="auto"/>
        </w:rPr>
        <w:t>00</w:t>
      </w:r>
      <w:r>
        <w:rPr>
          <w:rFonts w:hint="eastAsia" w:eastAsia="仿宋_GB2312" w:cs="仿宋_GB2312"/>
          <w:strike w:val="0"/>
          <w:dstrike w:val="0"/>
          <w:color w:val="auto"/>
          <w:sz w:val="32"/>
          <w:szCs w:val="32"/>
          <w:highlight w:val="none"/>
          <w:u w:val="none" w:color="auto"/>
          <w:shd w:val="clear" w:color="auto" w:fill="auto"/>
        </w:rPr>
        <w:t>万元。</w:t>
      </w:r>
    </w:p>
    <w:p>
      <w:pPr>
        <w:numPr>
          <w:ilvl w:val="0"/>
          <w:numId w:val="0"/>
        </w:numPr>
        <w:ind w:firstLine="640" w:firstLineChars="200"/>
        <w:rPr>
          <w:rFonts w:ascii="仿宋_GB2312" w:hAnsi="仿宋_GB2312" w:eastAsia="仿宋_GB2312" w:cs="仿宋_GB2312"/>
          <w:b w:val="0"/>
          <w:bCs w:val="0"/>
          <w:strike w:val="0"/>
          <w:dstrike w:val="0"/>
          <w:color w:val="auto"/>
          <w:sz w:val="32"/>
          <w:szCs w:val="32"/>
          <w:highlight w:val="none"/>
          <w:u w:val="none" w:color="auto"/>
          <w:shd w:val="clear" w:color="auto" w:fill="auto"/>
        </w:rPr>
      </w:pPr>
      <w:r>
        <w:rPr>
          <w:rFonts w:ascii="仿宋_GB2312" w:hAnsi="仿宋_GB2312" w:eastAsia="仿宋_GB2312" w:cs="仿宋_GB2312"/>
          <w:b w:val="0"/>
          <w:bCs w:val="0"/>
          <w:strike w:val="0"/>
          <w:dstrike w:val="0"/>
          <w:color w:val="auto"/>
          <w:sz w:val="32"/>
          <w:szCs w:val="32"/>
          <w:highlight w:val="none"/>
          <w:u w:val="none" w:color="auto"/>
          <w:shd w:val="clear" w:color="auto" w:fill="auto"/>
        </w:rPr>
        <w:t>1.</w:t>
      </w:r>
      <w:r>
        <w:rPr>
          <w:rFonts w:hint="eastAsia" w:ascii="仿宋_GB2312" w:hAnsi="仿宋_GB2312" w:eastAsia="仿宋_GB2312" w:cs="仿宋_GB2312"/>
          <w:b w:val="0"/>
          <w:bCs w:val="0"/>
          <w:strike w:val="0"/>
          <w:dstrike w:val="0"/>
          <w:color w:val="auto"/>
          <w:sz w:val="32"/>
          <w:szCs w:val="32"/>
          <w:highlight w:val="none"/>
          <w:u w:val="none" w:color="auto"/>
          <w:shd w:val="clear" w:color="auto" w:fill="auto"/>
        </w:rPr>
        <w:t>科技楼宇认定标准</w:t>
      </w:r>
    </w:p>
    <w:p>
      <w:pPr>
        <w:numPr>
          <w:ilvl w:val="0"/>
          <w:numId w:val="0"/>
        </w:numPr>
        <w:spacing w:line="560" w:lineRule="exact"/>
        <w:ind w:firstLine="640" w:firstLineChars="200"/>
        <w:rPr>
          <w:rFonts w:ascii="仿宋_GB2312" w:hAnsi="仿宋_GB2312" w:eastAsia="仿宋_GB2312" w:cs="仿宋_GB2312"/>
          <w:strike w:val="0"/>
          <w:dstrike w:val="0"/>
          <w:color w:val="auto"/>
          <w:sz w:val="32"/>
          <w:szCs w:val="32"/>
          <w:highlight w:val="none"/>
          <w:u w:val="none" w:color="auto"/>
          <w:shd w:val="clear" w:color="auto" w:fill="auto"/>
        </w:rPr>
      </w:pPr>
      <w:r>
        <w:rPr>
          <w:rFonts w:hint="eastAsia" w:ascii="仿宋_GB2312" w:hAnsi="仿宋_GB2312" w:eastAsia="仿宋_GB2312" w:cs="仿宋_GB2312"/>
          <w:strike w:val="0"/>
          <w:dstrike w:val="0"/>
          <w:color w:val="auto"/>
          <w:sz w:val="32"/>
          <w:szCs w:val="32"/>
          <w:highlight w:val="none"/>
          <w:u w:val="none" w:color="auto"/>
          <w:shd w:val="clear" w:color="auto" w:fill="auto"/>
        </w:rPr>
        <w:t>（</w:t>
      </w:r>
      <w:r>
        <w:rPr>
          <w:rFonts w:ascii="仿宋_GB2312" w:hAnsi="仿宋_GB2312" w:eastAsia="仿宋_GB2312" w:cs="仿宋_GB2312"/>
          <w:strike w:val="0"/>
          <w:dstrike w:val="0"/>
          <w:color w:val="auto"/>
          <w:sz w:val="32"/>
          <w:szCs w:val="32"/>
          <w:highlight w:val="none"/>
          <w:u w:val="none" w:color="auto"/>
          <w:shd w:val="clear" w:color="auto" w:fill="auto"/>
        </w:rPr>
        <w:t>1）</w:t>
      </w:r>
      <w:r>
        <w:rPr>
          <w:rFonts w:hint="eastAsia" w:ascii="仿宋_GB2312" w:hAnsi="仿宋_GB2312" w:eastAsia="仿宋_GB2312" w:cs="仿宋_GB2312"/>
          <w:strike w:val="0"/>
          <w:dstrike w:val="0"/>
          <w:color w:val="auto"/>
          <w:sz w:val="32"/>
          <w:szCs w:val="32"/>
          <w:highlight w:val="none"/>
          <w:u w:val="none" w:color="auto"/>
          <w:shd w:val="clear" w:color="auto" w:fill="auto"/>
        </w:rPr>
        <w:t>楼宇可合作</w:t>
      </w:r>
      <w:r>
        <w:rPr>
          <w:rFonts w:hint="eastAsia" w:ascii="仿宋_GB2312" w:hAnsi="仿宋_GB2312" w:eastAsia="仿宋_GB2312" w:cs="仿宋_GB2312"/>
          <w:strike w:val="0"/>
          <w:dstrike w:val="0"/>
          <w:color w:val="auto"/>
          <w:sz w:val="32"/>
          <w:szCs w:val="32"/>
          <w:highlight w:val="none"/>
          <w:u w:val="none" w:color="auto"/>
          <w:shd w:val="clear" w:color="auto" w:fill="auto"/>
          <w:lang w:eastAsia="zh-CN"/>
        </w:rPr>
        <w:t>集中</w:t>
      </w:r>
      <w:r>
        <w:rPr>
          <w:rFonts w:hint="eastAsia" w:ascii="仿宋_GB2312" w:hAnsi="仿宋_GB2312" w:eastAsia="仿宋_GB2312" w:cs="仿宋_GB2312"/>
          <w:strike w:val="0"/>
          <w:dstrike w:val="0"/>
          <w:color w:val="auto"/>
          <w:sz w:val="32"/>
          <w:szCs w:val="32"/>
          <w:highlight w:val="none"/>
          <w:u w:val="none" w:color="auto"/>
          <w:shd w:val="clear" w:color="auto" w:fill="auto"/>
        </w:rPr>
        <w:t>租赁面积不低于</w:t>
      </w:r>
      <w:r>
        <w:rPr>
          <w:rFonts w:ascii="仿宋_GB2312" w:hAnsi="仿宋_GB2312" w:eastAsia="仿宋_GB2312" w:cs="仿宋_GB2312"/>
          <w:strike w:val="0"/>
          <w:dstrike w:val="0"/>
          <w:color w:val="auto"/>
          <w:sz w:val="32"/>
          <w:szCs w:val="32"/>
          <w:highlight w:val="none"/>
          <w:u w:val="none" w:color="auto"/>
          <w:shd w:val="clear" w:color="auto" w:fill="auto"/>
        </w:rPr>
        <w:t>10000平方米；</w:t>
      </w:r>
    </w:p>
    <w:p>
      <w:pPr>
        <w:spacing w:line="560" w:lineRule="exact"/>
        <w:ind w:firstLine="640" w:firstLineChars="200"/>
        <w:rPr>
          <w:rFonts w:ascii="仿宋_GB2312" w:hAnsi="仿宋_GB2312" w:eastAsia="仿宋_GB2312" w:cs="仿宋_GB2312"/>
          <w:strike w:val="0"/>
          <w:dstrike w:val="0"/>
          <w:color w:val="auto"/>
          <w:sz w:val="32"/>
          <w:szCs w:val="32"/>
          <w:highlight w:val="none"/>
          <w:u w:val="none" w:color="auto"/>
          <w:shd w:val="clear" w:color="auto" w:fill="auto"/>
        </w:rPr>
      </w:pPr>
      <w:r>
        <w:rPr>
          <w:rFonts w:hint="eastAsia" w:ascii="仿宋_GB2312" w:hAnsi="仿宋_GB2312" w:eastAsia="仿宋_GB2312" w:cs="仿宋_GB2312"/>
          <w:strike w:val="0"/>
          <w:dstrike w:val="0"/>
          <w:color w:val="auto"/>
          <w:sz w:val="32"/>
          <w:szCs w:val="32"/>
          <w:highlight w:val="none"/>
          <w:u w:val="none" w:color="auto"/>
          <w:shd w:val="clear" w:color="auto" w:fill="auto"/>
        </w:rPr>
        <w:t>（</w:t>
      </w:r>
      <w:r>
        <w:rPr>
          <w:rFonts w:ascii="仿宋_GB2312" w:hAnsi="仿宋_GB2312" w:eastAsia="仿宋_GB2312" w:cs="仿宋_GB2312"/>
          <w:strike w:val="0"/>
          <w:dstrike w:val="0"/>
          <w:color w:val="auto"/>
          <w:sz w:val="32"/>
          <w:szCs w:val="32"/>
          <w:highlight w:val="none"/>
          <w:u w:val="none" w:color="auto"/>
          <w:shd w:val="clear" w:color="auto" w:fill="auto"/>
        </w:rPr>
        <w:t>2）</w:t>
      </w:r>
      <w:r>
        <w:rPr>
          <w:rFonts w:hint="eastAsia" w:ascii="仿宋_GB2312" w:hAnsi="仿宋_GB2312" w:eastAsia="仿宋_GB2312" w:cs="仿宋_GB2312"/>
          <w:strike w:val="0"/>
          <w:dstrike w:val="0"/>
          <w:color w:val="auto"/>
          <w:sz w:val="32"/>
          <w:szCs w:val="32"/>
          <w:highlight w:val="none"/>
          <w:u w:val="none" w:color="auto"/>
          <w:shd w:val="clear" w:color="auto" w:fill="auto"/>
        </w:rPr>
        <w:t>楼宇运营机构为符合条件的科技企业提供租金优惠和配套服务方案；</w:t>
      </w:r>
    </w:p>
    <w:p>
      <w:pPr>
        <w:spacing w:line="560" w:lineRule="exact"/>
        <w:ind w:firstLine="640" w:firstLineChars="200"/>
        <w:rPr>
          <w:rFonts w:ascii="仿宋_GB2312" w:hAnsi="仿宋_GB2312" w:eastAsia="仿宋_GB2312" w:cs="仿宋_GB2312"/>
          <w:strike w:val="0"/>
          <w:dstrike w:val="0"/>
          <w:color w:val="auto"/>
          <w:sz w:val="32"/>
          <w:szCs w:val="32"/>
          <w:highlight w:val="none"/>
          <w:u w:val="none" w:color="auto"/>
          <w:shd w:val="clear" w:color="auto" w:fill="auto"/>
        </w:rPr>
      </w:pPr>
      <w:r>
        <w:rPr>
          <w:rFonts w:hint="eastAsia" w:ascii="仿宋_GB2312" w:hAnsi="仿宋_GB2312" w:eastAsia="仿宋_GB2312" w:cs="仿宋_GB2312"/>
          <w:strike w:val="0"/>
          <w:dstrike w:val="0"/>
          <w:color w:val="auto"/>
          <w:sz w:val="32"/>
          <w:szCs w:val="32"/>
          <w:highlight w:val="none"/>
          <w:u w:val="none" w:color="auto"/>
          <w:shd w:val="clear" w:color="auto" w:fill="auto"/>
        </w:rPr>
        <w:t>（</w:t>
      </w:r>
      <w:r>
        <w:rPr>
          <w:rFonts w:ascii="仿宋_GB2312" w:hAnsi="仿宋_GB2312" w:eastAsia="仿宋_GB2312" w:cs="仿宋_GB2312"/>
          <w:strike w:val="0"/>
          <w:dstrike w:val="0"/>
          <w:color w:val="auto"/>
          <w:sz w:val="32"/>
          <w:szCs w:val="32"/>
          <w:highlight w:val="none"/>
          <w:u w:val="none" w:color="auto"/>
          <w:shd w:val="clear" w:color="auto" w:fill="auto"/>
        </w:rPr>
        <w:t>3）</w:t>
      </w:r>
      <w:r>
        <w:rPr>
          <w:rFonts w:hint="eastAsia" w:ascii="仿宋_GB2312" w:hAnsi="仿宋_GB2312" w:eastAsia="仿宋_GB2312" w:cs="仿宋_GB2312"/>
          <w:strike w:val="0"/>
          <w:dstrike w:val="0"/>
          <w:color w:val="auto"/>
          <w:sz w:val="32"/>
          <w:szCs w:val="32"/>
          <w:highlight w:val="none"/>
          <w:u w:val="none" w:color="auto"/>
          <w:shd w:val="clear" w:color="auto" w:fill="auto"/>
        </w:rPr>
        <w:t>入驻的科技企业租赁面积总和占现有可合作租赁面积的</w:t>
      </w:r>
      <w:r>
        <w:rPr>
          <w:rFonts w:ascii="仿宋_GB2312" w:hAnsi="仿宋_GB2312" w:eastAsia="仿宋_GB2312" w:cs="仿宋_GB2312"/>
          <w:strike w:val="0"/>
          <w:dstrike w:val="0"/>
          <w:color w:val="auto"/>
          <w:sz w:val="32"/>
          <w:szCs w:val="32"/>
          <w:highlight w:val="none"/>
          <w:u w:val="none" w:color="auto"/>
          <w:shd w:val="clear" w:color="auto" w:fill="auto"/>
        </w:rPr>
        <w:t>50%以上；</w:t>
      </w:r>
    </w:p>
    <w:p>
      <w:pPr>
        <w:numPr>
          <w:ilvl w:val="0"/>
          <w:numId w:val="0"/>
        </w:numPr>
        <w:spacing w:line="560" w:lineRule="exact"/>
        <w:ind w:firstLine="640" w:firstLineChars="200"/>
        <w:rPr>
          <w:rFonts w:ascii="仿宋_GB2312" w:hAnsi="仿宋_GB2312" w:eastAsia="仿宋_GB2312" w:cs="仿宋_GB2312"/>
          <w:b w:val="0"/>
          <w:bCs w:val="0"/>
          <w:strike w:val="0"/>
          <w:dstrike w:val="0"/>
          <w:color w:val="auto"/>
          <w:sz w:val="32"/>
          <w:szCs w:val="32"/>
          <w:highlight w:val="none"/>
          <w:u w:val="none" w:color="auto"/>
          <w:shd w:val="clear" w:color="auto" w:fill="auto"/>
        </w:rPr>
      </w:pPr>
      <w:r>
        <w:rPr>
          <w:rFonts w:hint="eastAsia" w:ascii="仿宋_GB2312" w:hAnsi="仿宋_GB2312" w:eastAsia="仿宋_GB2312" w:cs="仿宋_GB2312"/>
          <w:b w:val="0"/>
          <w:bCs w:val="0"/>
          <w:strike w:val="0"/>
          <w:dstrike w:val="0"/>
          <w:color w:val="auto"/>
          <w:sz w:val="32"/>
          <w:szCs w:val="32"/>
          <w:highlight w:val="none"/>
          <w:u w:val="none" w:color="auto"/>
          <w:shd w:val="clear" w:color="auto" w:fill="auto"/>
        </w:rPr>
        <w:t>（</w:t>
      </w:r>
      <w:r>
        <w:rPr>
          <w:rFonts w:ascii="仿宋_GB2312" w:hAnsi="仿宋_GB2312" w:eastAsia="仿宋_GB2312" w:cs="仿宋_GB2312"/>
          <w:b w:val="0"/>
          <w:bCs w:val="0"/>
          <w:strike w:val="0"/>
          <w:dstrike w:val="0"/>
          <w:color w:val="auto"/>
          <w:sz w:val="32"/>
          <w:szCs w:val="32"/>
          <w:highlight w:val="none"/>
          <w:u w:val="none" w:color="auto"/>
          <w:shd w:val="clear" w:color="auto" w:fill="auto"/>
        </w:rPr>
        <w:t>4）</w:t>
      </w:r>
      <w:r>
        <w:rPr>
          <w:rFonts w:hint="eastAsia" w:ascii="仿宋_GB2312" w:hAnsi="仿宋_GB2312" w:eastAsia="仿宋_GB2312" w:cs="仿宋_GB2312"/>
          <w:b w:val="0"/>
          <w:bCs w:val="0"/>
          <w:strike w:val="0"/>
          <w:dstrike w:val="0"/>
          <w:color w:val="auto"/>
          <w:sz w:val="32"/>
          <w:szCs w:val="32"/>
          <w:highlight w:val="none"/>
          <w:u w:val="none" w:color="auto"/>
          <w:shd w:val="clear" w:color="auto" w:fill="auto"/>
        </w:rPr>
        <w:t>经区政府备案认可。</w:t>
      </w:r>
    </w:p>
    <w:p>
      <w:pPr>
        <w:numPr>
          <w:ilvl w:val="0"/>
          <w:numId w:val="0"/>
        </w:numPr>
        <w:spacing w:line="560" w:lineRule="exact"/>
        <w:ind w:firstLine="640" w:firstLineChars="200"/>
        <w:rPr>
          <w:rFonts w:ascii="仿宋_GB2312" w:hAnsi="仿宋_GB2312" w:eastAsia="仿宋_GB2312" w:cs="仿宋_GB2312"/>
          <w:b w:val="0"/>
          <w:bCs w:val="0"/>
          <w:strike w:val="0"/>
          <w:dstrike w:val="0"/>
          <w:color w:val="auto"/>
          <w:sz w:val="32"/>
          <w:szCs w:val="32"/>
          <w:highlight w:val="none"/>
          <w:u w:val="none" w:color="auto"/>
          <w:shd w:val="clear" w:color="auto" w:fill="auto"/>
        </w:rPr>
      </w:pPr>
      <w:r>
        <w:rPr>
          <w:rFonts w:ascii="仿宋_GB2312" w:hAnsi="仿宋_GB2312" w:eastAsia="仿宋_GB2312" w:cs="仿宋_GB2312"/>
          <w:b w:val="0"/>
          <w:bCs w:val="0"/>
          <w:strike w:val="0"/>
          <w:dstrike w:val="0"/>
          <w:color w:val="auto"/>
          <w:sz w:val="32"/>
          <w:szCs w:val="32"/>
          <w:highlight w:val="none"/>
          <w:u w:val="none" w:color="auto"/>
          <w:shd w:val="clear" w:color="auto" w:fill="auto"/>
        </w:rPr>
        <w:t>2.</w:t>
      </w:r>
      <w:r>
        <w:rPr>
          <w:rFonts w:hint="eastAsia" w:ascii="仿宋_GB2312" w:hAnsi="仿宋_GB2312" w:eastAsia="仿宋_GB2312" w:cs="仿宋_GB2312"/>
          <w:b w:val="0"/>
          <w:bCs w:val="0"/>
          <w:strike w:val="0"/>
          <w:dstrike w:val="0"/>
          <w:color w:val="auto"/>
          <w:sz w:val="32"/>
          <w:szCs w:val="32"/>
          <w:highlight w:val="none"/>
          <w:u w:val="none" w:color="auto"/>
          <w:shd w:val="clear" w:color="auto" w:fill="auto"/>
        </w:rPr>
        <w:t>准科技楼宇认定标准</w:t>
      </w:r>
    </w:p>
    <w:p>
      <w:pPr>
        <w:spacing w:line="560" w:lineRule="exact"/>
        <w:ind w:firstLine="640" w:firstLineChars="200"/>
        <w:rPr>
          <w:rFonts w:ascii="仿宋_GB2312" w:hAnsi="仿宋_GB2312" w:eastAsia="仿宋_GB2312" w:cs="仿宋_GB2312"/>
          <w:strike w:val="0"/>
          <w:dstrike w:val="0"/>
          <w:color w:val="auto"/>
          <w:sz w:val="32"/>
          <w:szCs w:val="32"/>
          <w:highlight w:val="none"/>
          <w:u w:val="none" w:color="auto"/>
          <w:shd w:val="clear" w:color="auto" w:fill="auto"/>
        </w:rPr>
      </w:pPr>
      <w:r>
        <w:rPr>
          <w:rFonts w:hint="eastAsia" w:ascii="仿宋_GB2312" w:hAnsi="仿宋_GB2312" w:eastAsia="仿宋_GB2312" w:cs="仿宋_GB2312"/>
          <w:strike w:val="0"/>
          <w:dstrike w:val="0"/>
          <w:color w:val="auto"/>
          <w:sz w:val="32"/>
          <w:szCs w:val="32"/>
          <w:highlight w:val="none"/>
          <w:u w:val="none" w:color="auto"/>
          <w:shd w:val="clear" w:color="auto" w:fill="auto"/>
        </w:rPr>
        <w:t>（</w:t>
      </w:r>
      <w:r>
        <w:rPr>
          <w:rFonts w:ascii="仿宋_GB2312" w:hAnsi="仿宋_GB2312" w:eastAsia="仿宋_GB2312" w:cs="仿宋_GB2312"/>
          <w:strike w:val="0"/>
          <w:dstrike w:val="0"/>
          <w:color w:val="auto"/>
          <w:sz w:val="32"/>
          <w:szCs w:val="32"/>
          <w:highlight w:val="none"/>
          <w:u w:val="none" w:color="auto"/>
          <w:shd w:val="clear" w:color="auto" w:fill="auto"/>
        </w:rPr>
        <w:t>1）</w:t>
      </w:r>
      <w:r>
        <w:rPr>
          <w:rFonts w:hint="eastAsia" w:ascii="仿宋_GB2312" w:hAnsi="仿宋_GB2312" w:eastAsia="仿宋_GB2312" w:cs="仿宋_GB2312"/>
          <w:strike w:val="0"/>
          <w:dstrike w:val="0"/>
          <w:color w:val="auto"/>
          <w:sz w:val="32"/>
          <w:szCs w:val="32"/>
          <w:highlight w:val="none"/>
          <w:u w:val="none" w:color="auto"/>
          <w:shd w:val="clear" w:color="auto" w:fill="auto"/>
        </w:rPr>
        <w:t>准科技楼宇可合作</w:t>
      </w:r>
      <w:r>
        <w:rPr>
          <w:rFonts w:hint="eastAsia" w:ascii="仿宋_GB2312" w:hAnsi="仿宋_GB2312" w:eastAsia="仿宋_GB2312" w:cs="仿宋_GB2312"/>
          <w:strike w:val="0"/>
          <w:dstrike w:val="0"/>
          <w:color w:val="auto"/>
          <w:sz w:val="32"/>
          <w:szCs w:val="32"/>
          <w:highlight w:val="none"/>
          <w:u w:val="none" w:color="auto"/>
          <w:shd w:val="clear" w:color="auto" w:fill="auto"/>
          <w:lang w:eastAsia="zh-CN"/>
        </w:rPr>
        <w:t>集中</w:t>
      </w:r>
      <w:r>
        <w:rPr>
          <w:rFonts w:hint="eastAsia" w:ascii="仿宋_GB2312" w:hAnsi="仿宋_GB2312" w:eastAsia="仿宋_GB2312" w:cs="仿宋_GB2312"/>
          <w:strike w:val="0"/>
          <w:dstrike w:val="0"/>
          <w:color w:val="auto"/>
          <w:sz w:val="32"/>
          <w:szCs w:val="32"/>
          <w:highlight w:val="none"/>
          <w:u w:val="none" w:color="auto"/>
          <w:shd w:val="clear" w:color="auto" w:fill="auto"/>
        </w:rPr>
        <w:t>租赁面积不低于</w:t>
      </w:r>
      <w:r>
        <w:rPr>
          <w:rFonts w:ascii="仿宋_GB2312" w:hAnsi="仿宋_GB2312" w:eastAsia="仿宋_GB2312" w:cs="仿宋_GB2312"/>
          <w:strike w:val="0"/>
          <w:dstrike w:val="0"/>
          <w:color w:val="auto"/>
          <w:sz w:val="32"/>
          <w:szCs w:val="32"/>
          <w:highlight w:val="none"/>
          <w:u w:val="none" w:color="auto"/>
          <w:shd w:val="clear" w:color="auto" w:fill="auto"/>
        </w:rPr>
        <w:t>10000平方米；</w:t>
      </w:r>
    </w:p>
    <w:p>
      <w:pPr>
        <w:spacing w:line="560" w:lineRule="exact"/>
        <w:ind w:firstLine="640" w:firstLineChars="200"/>
        <w:rPr>
          <w:rFonts w:ascii="仿宋_GB2312" w:hAnsi="仿宋_GB2312" w:eastAsia="仿宋_GB2312" w:cs="仿宋_GB2312"/>
          <w:strike w:val="0"/>
          <w:dstrike w:val="0"/>
          <w:color w:val="auto"/>
          <w:sz w:val="32"/>
          <w:szCs w:val="32"/>
          <w:highlight w:val="none"/>
          <w:u w:val="none" w:color="auto"/>
          <w:shd w:val="clear" w:color="auto" w:fill="auto"/>
        </w:rPr>
      </w:pPr>
      <w:r>
        <w:rPr>
          <w:rFonts w:hint="eastAsia" w:ascii="仿宋_GB2312" w:hAnsi="仿宋_GB2312" w:eastAsia="仿宋_GB2312" w:cs="仿宋_GB2312"/>
          <w:strike w:val="0"/>
          <w:dstrike w:val="0"/>
          <w:color w:val="auto"/>
          <w:sz w:val="32"/>
          <w:szCs w:val="32"/>
          <w:highlight w:val="none"/>
          <w:u w:val="none" w:color="auto"/>
          <w:shd w:val="clear" w:color="auto" w:fill="auto"/>
        </w:rPr>
        <w:t>（</w:t>
      </w:r>
      <w:r>
        <w:rPr>
          <w:rFonts w:ascii="仿宋_GB2312" w:hAnsi="仿宋_GB2312" w:eastAsia="仿宋_GB2312" w:cs="仿宋_GB2312"/>
          <w:strike w:val="0"/>
          <w:dstrike w:val="0"/>
          <w:color w:val="auto"/>
          <w:sz w:val="32"/>
          <w:szCs w:val="32"/>
          <w:highlight w:val="none"/>
          <w:u w:val="none" w:color="auto"/>
          <w:shd w:val="clear" w:color="auto" w:fill="auto"/>
        </w:rPr>
        <w:t>2）</w:t>
      </w:r>
      <w:r>
        <w:rPr>
          <w:rFonts w:hint="eastAsia" w:ascii="仿宋_GB2312" w:hAnsi="仿宋_GB2312" w:eastAsia="仿宋_GB2312" w:cs="仿宋_GB2312"/>
          <w:strike w:val="0"/>
          <w:dstrike w:val="0"/>
          <w:color w:val="auto"/>
          <w:sz w:val="32"/>
          <w:szCs w:val="32"/>
          <w:highlight w:val="none"/>
          <w:u w:val="none" w:color="auto"/>
          <w:shd w:val="clear" w:color="auto" w:fill="auto"/>
        </w:rPr>
        <w:t>准科技楼宇运营机构为符合条件的科技企业提供租金优惠和配套服务方案；</w:t>
      </w:r>
    </w:p>
    <w:p>
      <w:pPr>
        <w:spacing w:line="560" w:lineRule="exact"/>
        <w:ind w:firstLine="640" w:firstLineChars="200"/>
        <w:rPr>
          <w:rFonts w:eastAsia="宋体"/>
          <w:strike w:val="0"/>
          <w:dstrike w:val="0"/>
          <w:color w:val="auto"/>
          <w:highlight w:val="none"/>
          <w:u w:val="none" w:color="auto"/>
          <w:shd w:val="clear" w:color="auto" w:fill="auto"/>
        </w:rPr>
      </w:pPr>
      <w:r>
        <w:rPr>
          <w:rFonts w:hint="eastAsia" w:ascii="仿宋_GB2312" w:hAnsi="仿宋_GB2312" w:eastAsia="仿宋_GB2312" w:cs="仿宋_GB2312"/>
          <w:strike w:val="0"/>
          <w:dstrike w:val="0"/>
          <w:color w:val="auto"/>
          <w:sz w:val="32"/>
          <w:szCs w:val="32"/>
          <w:highlight w:val="none"/>
          <w:u w:val="none" w:color="auto"/>
          <w:shd w:val="clear" w:color="auto" w:fill="auto"/>
        </w:rPr>
        <w:t>（</w:t>
      </w:r>
      <w:r>
        <w:rPr>
          <w:rFonts w:ascii="仿宋_GB2312" w:hAnsi="仿宋_GB2312" w:eastAsia="仿宋_GB2312" w:cs="仿宋_GB2312"/>
          <w:strike w:val="0"/>
          <w:dstrike w:val="0"/>
          <w:color w:val="auto"/>
          <w:sz w:val="32"/>
          <w:szCs w:val="32"/>
          <w:highlight w:val="none"/>
          <w:u w:val="none" w:color="auto"/>
          <w:shd w:val="clear" w:color="auto" w:fill="auto"/>
        </w:rPr>
        <w:t>3）</w:t>
      </w:r>
      <w:r>
        <w:rPr>
          <w:rFonts w:hint="eastAsia" w:ascii="仿宋_GB2312" w:hAnsi="仿宋_GB2312" w:eastAsia="仿宋_GB2312" w:cs="仿宋_GB2312"/>
          <w:strike w:val="0"/>
          <w:dstrike w:val="0"/>
          <w:color w:val="auto"/>
          <w:sz w:val="32"/>
          <w:szCs w:val="32"/>
          <w:highlight w:val="none"/>
          <w:u w:val="none" w:color="auto"/>
          <w:shd w:val="clear" w:color="auto" w:fill="auto"/>
        </w:rPr>
        <w:t>经区政府备案认可。</w:t>
      </w:r>
    </w:p>
    <w:p>
      <w:pPr>
        <w:ind w:firstLine="640" w:firstLineChars="200"/>
        <w:rPr>
          <w:rFonts w:ascii="仿宋_GB2312" w:hAnsi="仿宋_GB2312" w:eastAsia="仿宋_GB2312" w:cs="仿宋_GB2312"/>
          <w:b w:val="0"/>
          <w:bCs w:val="0"/>
          <w:strike w:val="0"/>
          <w:dstrike w:val="0"/>
          <w:color w:val="auto"/>
          <w:sz w:val="32"/>
          <w:szCs w:val="32"/>
          <w:highlight w:val="none"/>
          <w:u w:val="none" w:color="auto"/>
          <w:shd w:val="clear" w:color="auto" w:fill="auto"/>
        </w:rPr>
      </w:pPr>
      <w:r>
        <w:rPr>
          <w:rFonts w:ascii="仿宋_GB2312" w:hAnsi="仿宋_GB2312" w:eastAsia="仿宋_GB2312" w:cs="仿宋_GB2312"/>
          <w:b w:val="0"/>
          <w:bCs w:val="0"/>
          <w:strike w:val="0"/>
          <w:dstrike w:val="0"/>
          <w:color w:val="auto"/>
          <w:sz w:val="32"/>
          <w:szCs w:val="32"/>
          <w:highlight w:val="none"/>
          <w:u w:val="none" w:color="auto"/>
          <w:shd w:val="clear" w:color="auto" w:fill="auto"/>
        </w:rPr>
        <w:t>3.</w:t>
      </w:r>
      <w:r>
        <w:rPr>
          <w:rFonts w:hint="eastAsia" w:ascii="仿宋_GB2312" w:hAnsi="仿宋_GB2312" w:eastAsia="仿宋_GB2312" w:cs="仿宋_GB2312"/>
          <w:b w:val="0"/>
          <w:bCs w:val="0"/>
          <w:strike w:val="0"/>
          <w:dstrike w:val="0"/>
          <w:color w:val="auto"/>
          <w:sz w:val="32"/>
          <w:szCs w:val="32"/>
          <w:highlight w:val="none"/>
          <w:u w:val="none" w:color="auto"/>
          <w:shd w:val="clear" w:color="auto" w:fill="auto"/>
        </w:rPr>
        <w:t>科技楼宇服务措施和支持政策</w:t>
      </w:r>
    </w:p>
    <w:p>
      <w:pPr>
        <w:spacing w:line="560" w:lineRule="exact"/>
        <w:ind w:firstLine="640" w:firstLineChars="200"/>
        <w:rPr>
          <w:rFonts w:ascii="仿宋_GB2312" w:hAnsi="仿宋_GB2312" w:eastAsia="仿宋_GB2312" w:cs="仿宋_GB2312"/>
          <w:strike w:val="0"/>
          <w:dstrike w:val="0"/>
          <w:color w:val="auto"/>
          <w:sz w:val="32"/>
          <w:szCs w:val="32"/>
          <w:highlight w:val="none"/>
          <w:u w:val="none" w:color="auto"/>
          <w:shd w:val="clear" w:color="auto" w:fill="auto"/>
        </w:rPr>
      </w:pPr>
      <w:r>
        <w:rPr>
          <w:rFonts w:hint="eastAsia" w:ascii="仿宋_GB2312" w:hAnsi="仿宋_GB2312" w:eastAsia="仿宋_GB2312" w:cs="仿宋_GB2312"/>
          <w:strike w:val="0"/>
          <w:dstrike w:val="0"/>
          <w:color w:val="auto"/>
          <w:sz w:val="32"/>
          <w:szCs w:val="32"/>
          <w:highlight w:val="none"/>
          <w:u w:val="none" w:color="auto"/>
          <w:shd w:val="clear" w:color="auto" w:fill="auto"/>
        </w:rPr>
        <w:t>（</w:t>
      </w:r>
      <w:r>
        <w:rPr>
          <w:rFonts w:ascii="仿宋_GB2312" w:hAnsi="仿宋_GB2312" w:eastAsia="仿宋_GB2312" w:cs="仿宋_GB2312"/>
          <w:strike w:val="0"/>
          <w:dstrike w:val="0"/>
          <w:color w:val="auto"/>
          <w:sz w:val="32"/>
          <w:szCs w:val="32"/>
          <w:highlight w:val="none"/>
          <w:u w:val="none" w:color="auto"/>
          <w:shd w:val="clear" w:color="auto" w:fill="auto"/>
        </w:rPr>
        <w:t>1）</w:t>
      </w:r>
      <w:r>
        <w:rPr>
          <w:rFonts w:hint="eastAsia" w:ascii="仿宋_GB2312" w:hAnsi="仿宋_GB2312" w:eastAsia="仿宋_GB2312" w:cs="仿宋_GB2312"/>
          <w:strike w:val="0"/>
          <w:dstrike w:val="0"/>
          <w:color w:val="auto"/>
          <w:sz w:val="32"/>
          <w:szCs w:val="32"/>
          <w:highlight w:val="none"/>
          <w:u w:val="none" w:color="auto"/>
          <w:shd w:val="clear" w:color="auto" w:fill="auto"/>
        </w:rPr>
        <w:t>有打造科技楼宇意向的运营机构可与区科技创新局对接备案，获准认定为准科技楼宇、科技楼宇后，区政府将在各大招商活动中予以重点推介。</w:t>
      </w:r>
    </w:p>
    <w:p>
      <w:pPr>
        <w:spacing w:line="560" w:lineRule="exact"/>
        <w:ind w:firstLine="640" w:firstLineChars="200"/>
        <w:rPr>
          <w:rFonts w:ascii="仿宋_GB2312" w:hAnsi="仿宋_GB2312" w:eastAsia="仿宋_GB2312" w:cs="仿宋_GB2312"/>
          <w:strike w:val="0"/>
          <w:dstrike w:val="0"/>
          <w:color w:val="auto"/>
          <w:sz w:val="32"/>
          <w:szCs w:val="32"/>
          <w:highlight w:val="none"/>
          <w:u w:val="none" w:color="auto"/>
          <w:shd w:val="clear" w:color="auto" w:fill="auto"/>
        </w:rPr>
      </w:pPr>
      <w:r>
        <w:rPr>
          <w:rFonts w:hint="eastAsia" w:ascii="仿宋_GB2312" w:hAnsi="仿宋_GB2312" w:eastAsia="仿宋_GB2312" w:cs="仿宋_GB2312"/>
          <w:strike w:val="0"/>
          <w:dstrike w:val="0"/>
          <w:color w:val="auto"/>
          <w:sz w:val="32"/>
          <w:szCs w:val="32"/>
          <w:highlight w:val="none"/>
          <w:u w:val="none" w:color="auto"/>
          <w:shd w:val="clear" w:color="auto" w:fill="auto"/>
        </w:rPr>
        <w:t>（</w:t>
      </w:r>
      <w:r>
        <w:rPr>
          <w:rFonts w:ascii="仿宋_GB2312" w:hAnsi="仿宋_GB2312" w:eastAsia="仿宋_GB2312" w:cs="仿宋_GB2312"/>
          <w:strike w:val="0"/>
          <w:dstrike w:val="0"/>
          <w:color w:val="auto"/>
          <w:sz w:val="32"/>
          <w:szCs w:val="32"/>
          <w:highlight w:val="none"/>
          <w:u w:val="none" w:color="auto"/>
          <w:shd w:val="clear" w:color="auto" w:fill="auto"/>
        </w:rPr>
        <w:t>2）</w:t>
      </w:r>
      <w:r>
        <w:rPr>
          <w:rFonts w:hint="eastAsia" w:ascii="仿宋_GB2312" w:hAnsi="仿宋_GB2312" w:eastAsia="仿宋_GB2312" w:cs="仿宋_GB2312"/>
          <w:strike w:val="0"/>
          <w:dstrike w:val="0"/>
          <w:color w:val="auto"/>
          <w:sz w:val="32"/>
          <w:szCs w:val="32"/>
          <w:highlight w:val="none"/>
          <w:u w:val="none" w:color="auto"/>
          <w:shd w:val="clear" w:color="auto" w:fill="auto"/>
        </w:rPr>
        <w:t>准科技楼宇入驻的科技企业租赁面积总和占现有可合作租赁面积的</w:t>
      </w:r>
      <w:r>
        <w:rPr>
          <w:rFonts w:ascii="仿宋_GB2312" w:hAnsi="仿宋_GB2312" w:eastAsia="仿宋_GB2312" w:cs="仿宋_GB2312"/>
          <w:strike w:val="0"/>
          <w:dstrike w:val="0"/>
          <w:color w:val="auto"/>
          <w:sz w:val="32"/>
          <w:szCs w:val="32"/>
          <w:highlight w:val="none"/>
          <w:u w:val="none" w:color="auto"/>
          <w:shd w:val="clear" w:color="auto" w:fill="auto"/>
        </w:rPr>
        <w:t>50%以上达到科技楼宇认定标准，经区科技创新局审核，可升级认定为科技楼宇，获得区政府授牌，并配备楼宇服务专员提供一对一服务，可优先获得产业政策辅导、政务绿色通道等针对性服务。</w:t>
      </w:r>
    </w:p>
    <w:p>
      <w:pPr>
        <w:spacing w:line="560" w:lineRule="exact"/>
        <w:ind w:firstLine="640" w:firstLineChars="200"/>
        <w:rPr>
          <w:rFonts w:ascii="仿宋_GB2312" w:hAnsi="仿宋_GB2312" w:eastAsia="仿宋_GB2312" w:cs="仿宋_GB2312"/>
          <w:strike w:val="0"/>
          <w:dstrike w:val="0"/>
          <w:color w:val="auto"/>
          <w:sz w:val="32"/>
          <w:szCs w:val="32"/>
          <w:highlight w:val="none"/>
          <w:u w:val="none" w:color="auto"/>
          <w:shd w:val="clear" w:color="auto" w:fill="auto"/>
        </w:rPr>
      </w:pPr>
      <w:r>
        <w:rPr>
          <w:rFonts w:hint="eastAsia" w:ascii="仿宋_GB2312" w:hAnsi="仿宋_GB2312" w:eastAsia="仿宋_GB2312" w:cs="仿宋_GB2312"/>
          <w:strike w:val="0"/>
          <w:dstrike w:val="0"/>
          <w:color w:val="auto"/>
          <w:sz w:val="32"/>
          <w:szCs w:val="32"/>
          <w:highlight w:val="none"/>
          <w:u w:val="none" w:color="auto"/>
          <w:shd w:val="clear" w:color="auto" w:fill="auto"/>
        </w:rPr>
        <w:t>（</w:t>
      </w:r>
      <w:r>
        <w:rPr>
          <w:rFonts w:ascii="仿宋_GB2312" w:hAnsi="仿宋_GB2312" w:eastAsia="仿宋_GB2312" w:cs="仿宋_GB2312"/>
          <w:strike w:val="0"/>
          <w:dstrike w:val="0"/>
          <w:color w:val="auto"/>
          <w:sz w:val="32"/>
          <w:szCs w:val="32"/>
          <w:highlight w:val="none"/>
          <w:u w:val="none" w:color="auto"/>
          <w:shd w:val="clear" w:color="auto" w:fill="auto"/>
        </w:rPr>
        <w:t>3）</w:t>
      </w:r>
      <w:r>
        <w:rPr>
          <w:rFonts w:hint="eastAsia" w:ascii="仿宋_GB2312" w:hAnsi="仿宋_GB2312" w:eastAsia="仿宋_GB2312" w:cs="仿宋_GB2312"/>
          <w:strike w:val="0"/>
          <w:dstrike w:val="0"/>
          <w:color w:val="auto"/>
          <w:sz w:val="32"/>
          <w:szCs w:val="32"/>
          <w:highlight w:val="none"/>
          <w:u w:val="none" w:color="auto"/>
          <w:shd w:val="clear" w:color="auto" w:fill="auto"/>
        </w:rPr>
        <w:t>科技楼宇运营机构可获相关运营</w:t>
      </w:r>
      <w:r>
        <w:rPr>
          <w:rFonts w:hint="eastAsia" w:ascii="仿宋_GB2312" w:hAnsi="仿宋_GB2312" w:eastAsia="仿宋_GB2312" w:cs="仿宋_GB2312"/>
          <w:strike w:val="0"/>
          <w:dstrike w:val="0"/>
          <w:color w:val="auto"/>
          <w:sz w:val="32"/>
          <w:szCs w:val="32"/>
          <w:highlight w:val="none"/>
          <w:u w:val="none" w:color="auto"/>
          <w:shd w:val="clear" w:color="auto" w:fill="auto"/>
          <w:lang w:eastAsia="zh-CN"/>
        </w:rPr>
        <w:t>支持</w:t>
      </w:r>
      <w:r>
        <w:rPr>
          <w:rFonts w:hint="eastAsia" w:ascii="仿宋_GB2312" w:hAnsi="仿宋_GB2312" w:eastAsia="仿宋_GB2312" w:cs="仿宋_GB2312"/>
          <w:strike w:val="0"/>
          <w:dstrike w:val="0"/>
          <w:color w:val="auto"/>
          <w:sz w:val="32"/>
          <w:szCs w:val="32"/>
          <w:highlight w:val="none"/>
          <w:u w:val="none" w:color="auto"/>
          <w:shd w:val="clear" w:color="auto" w:fill="auto"/>
        </w:rPr>
        <w:t>。每年对入驻科技楼宇的上年度综合贡献达到</w:t>
      </w:r>
      <w:r>
        <w:rPr>
          <w:rFonts w:hint="eastAsia" w:ascii="仿宋_GB2312" w:hAnsi="仿宋_GB2312" w:eastAsia="仿宋_GB2312" w:cs="仿宋_GB2312"/>
          <w:strike w:val="0"/>
          <w:dstrike w:val="0"/>
          <w:color w:val="auto"/>
          <w:sz w:val="32"/>
          <w:szCs w:val="32"/>
          <w:highlight w:val="none"/>
          <w:u w:val="none" w:color="auto"/>
          <w:shd w:val="clear" w:color="auto" w:fill="auto"/>
          <w:lang w:val="en-US" w:eastAsia="zh-CN"/>
        </w:rPr>
        <w:t>5</w:t>
      </w:r>
      <w:r>
        <w:rPr>
          <w:rFonts w:ascii="仿宋_GB2312" w:hAnsi="仿宋_GB2312" w:eastAsia="仿宋_GB2312" w:cs="仿宋_GB2312"/>
          <w:strike w:val="0"/>
          <w:dstrike w:val="0"/>
          <w:color w:val="auto"/>
          <w:sz w:val="32"/>
          <w:szCs w:val="32"/>
          <w:highlight w:val="none"/>
          <w:u w:val="none" w:color="auto"/>
          <w:shd w:val="clear" w:color="auto" w:fill="auto"/>
        </w:rPr>
        <w:t>0万元以上的</w:t>
      </w:r>
      <w:r>
        <w:rPr>
          <w:rFonts w:hint="eastAsia" w:ascii="仿宋_GB2312" w:hAnsi="仿宋_GB2312" w:eastAsia="仿宋_GB2312" w:cs="仿宋_GB2312"/>
          <w:strike w:val="0"/>
          <w:dstrike w:val="0"/>
          <w:color w:val="auto"/>
          <w:sz w:val="32"/>
          <w:szCs w:val="32"/>
          <w:highlight w:val="none"/>
          <w:u w:val="none" w:color="auto"/>
          <w:shd w:val="clear" w:color="auto" w:fill="auto"/>
          <w:lang w:eastAsia="zh-CN"/>
        </w:rPr>
        <w:t>科技</w:t>
      </w:r>
      <w:r>
        <w:rPr>
          <w:rFonts w:hint="eastAsia" w:ascii="仿宋_GB2312" w:hAnsi="仿宋_GB2312" w:eastAsia="仿宋_GB2312" w:cs="仿宋_GB2312"/>
          <w:strike w:val="0"/>
          <w:dstrike w:val="0"/>
          <w:color w:val="auto"/>
          <w:sz w:val="32"/>
          <w:szCs w:val="32"/>
          <w:highlight w:val="none"/>
          <w:u w:val="none" w:color="auto"/>
          <w:shd w:val="clear" w:color="auto" w:fill="auto"/>
        </w:rPr>
        <w:t>企业</w:t>
      </w:r>
      <w:r>
        <w:rPr>
          <w:rFonts w:ascii="仿宋_GB2312" w:hAnsi="仿宋_GB2312" w:eastAsia="仿宋_GB2312" w:cs="仿宋_GB2312"/>
          <w:strike w:val="0"/>
          <w:dstrike w:val="0"/>
          <w:color w:val="auto"/>
          <w:sz w:val="32"/>
          <w:szCs w:val="32"/>
          <w:highlight w:val="none"/>
          <w:u w:val="none" w:color="auto"/>
          <w:shd w:val="clear" w:color="auto" w:fill="auto"/>
        </w:rPr>
        <w:t>进行一次统计核定，统计核定的综合贡献总额达</w:t>
      </w:r>
      <w:r>
        <w:rPr>
          <w:rFonts w:hint="eastAsia" w:ascii="仿宋_GB2312" w:hAnsi="仿宋_GB2312" w:eastAsia="仿宋_GB2312" w:cs="仿宋_GB2312"/>
          <w:strike w:val="0"/>
          <w:dstrike w:val="0"/>
          <w:color w:val="auto"/>
          <w:sz w:val="32"/>
          <w:szCs w:val="32"/>
          <w:highlight w:val="none"/>
          <w:u w:val="none" w:color="auto"/>
          <w:shd w:val="clear" w:color="auto" w:fill="auto"/>
          <w:lang w:val="en-US" w:eastAsia="zh-CN"/>
        </w:rPr>
        <w:t>1</w:t>
      </w:r>
      <w:r>
        <w:rPr>
          <w:rFonts w:ascii="仿宋_GB2312" w:hAnsi="仿宋_GB2312" w:eastAsia="仿宋_GB2312" w:cs="仿宋_GB2312"/>
          <w:strike w:val="0"/>
          <w:dstrike w:val="0"/>
          <w:color w:val="auto"/>
          <w:sz w:val="32"/>
          <w:szCs w:val="32"/>
          <w:highlight w:val="none"/>
          <w:u w:val="none" w:color="auto"/>
          <w:shd w:val="clear" w:color="auto" w:fill="auto"/>
        </w:rPr>
        <w:t>000万元（含）以上，可给予运营机构最高200万运营</w:t>
      </w:r>
      <w:r>
        <w:rPr>
          <w:rFonts w:hint="eastAsia" w:ascii="仿宋_GB2312" w:hAnsi="仿宋_GB2312" w:eastAsia="仿宋_GB2312" w:cs="仿宋_GB2312"/>
          <w:strike w:val="0"/>
          <w:dstrike w:val="0"/>
          <w:color w:val="auto"/>
          <w:sz w:val="32"/>
          <w:szCs w:val="32"/>
          <w:highlight w:val="none"/>
          <w:u w:val="none" w:color="auto"/>
          <w:shd w:val="clear" w:color="auto" w:fill="auto"/>
          <w:lang w:eastAsia="zh-CN"/>
        </w:rPr>
        <w:t>支持</w:t>
      </w:r>
      <w:r>
        <w:rPr>
          <w:rFonts w:ascii="仿宋_GB2312" w:hAnsi="仿宋_GB2312" w:eastAsia="仿宋_GB2312" w:cs="仿宋_GB2312"/>
          <w:strike w:val="0"/>
          <w:dstrike w:val="0"/>
          <w:color w:val="auto"/>
          <w:sz w:val="32"/>
          <w:szCs w:val="32"/>
          <w:highlight w:val="none"/>
          <w:u w:val="none" w:color="auto"/>
          <w:shd w:val="clear" w:color="auto" w:fill="auto"/>
        </w:rPr>
        <w:t>。</w:t>
      </w:r>
    </w:p>
    <w:p>
      <w:pPr>
        <w:spacing w:line="560" w:lineRule="exact"/>
        <w:ind w:firstLine="640" w:firstLineChars="200"/>
        <w:rPr>
          <w:rFonts w:ascii="仿宋_GB2312" w:hAnsi="仿宋_GB2312" w:eastAsia="仿宋_GB2312" w:cs="仿宋_GB2312"/>
          <w:strike w:val="0"/>
          <w:dstrike w:val="0"/>
          <w:color w:val="auto"/>
          <w:sz w:val="32"/>
          <w:szCs w:val="32"/>
          <w:highlight w:val="none"/>
          <w:u w:val="none" w:color="auto"/>
          <w:shd w:val="clear" w:color="auto" w:fill="auto"/>
        </w:rPr>
      </w:pPr>
      <w:r>
        <w:rPr>
          <w:rFonts w:hint="eastAsia" w:ascii="仿宋_GB2312" w:hAnsi="仿宋_GB2312" w:eastAsia="仿宋_GB2312" w:cs="仿宋_GB2312"/>
          <w:strike w:val="0"/>
          <w:dstrike w:val="0"/>
          <w:color w:val="auto"/>
          <w:sz w:val="32"/>
          <w:szCs w:val="32"/>
          <w:highlight w:val="none"/>
          <w:u w:val="none" w:color="auto"/>
          <w:shd w:val="clear" w:color="auto" w:fill="auto"/>
        </w:rPr>
        <w:t>（</w:t>
      </w:r>
      <w:r>
        <w:rPr>
          <w:rFonts w:ascii="仿宋_GB2312" w:hAnsi="仿宋_GB2312" w:eastAsia="仿宋_GB2312" w:cs="仿宋_GB2312"/>
          <w:strike w:val="0"/>
          <w:dstrike w:val="0"/>
          <w:color w:val="auto"/>
          <w:sz w:val="32"/>
          <w:szCs w:val="32"/>
          <w:highlight w:val="none"/>
          <w:u w:val="none" w:color="auto"/>
          <w:shd w:val="clear" w:color="auto" w:fill="auto"/>
        </w:rPr>
        <w:t>4）</w:t>
      </w:r>
      <w:r>
        <w:rPr>
          <w:rFonts w:hint="eastAsia" w:ascii="仿宋_GB2312" w:hAnsi="仿宋_GB2312" w:eastAsia="仿宋_GB2312" w:cs="仿宋_GB2312"/>
          <w:strike w:val="0"/>
          <w:dstrike w:val="0"/>
          <w:color w:val="auto"/>
          <w:sz w:val="32"/>
          <w:szCs w:val="32"/>
          <w:highlight w:val="none"/>
          <w:u w:val="none" w:color="auto"/>
          <w:shd w:val="clear" w:color="auto" w:fill="auto"/>
        </w:rPr>
        <w:t>经区科技创新局备案</w:t>
      </w:r>
      <w:r>
        <w:rPr>
          <w:rFonts w:hint="eastAsia" w:ascii="仿宋_GB2312" w:hAnsi="仿宋_GB2312" w:eastAsia="仿宋_GB2312" w:cs="仿宋_GB2312"/>
          <w:strike w:val="0"/>
          <w:dstrike w:val="0"/>
          <w:color w:val="auto"/>
          <w:sz w:val="32"/>
          <w:szCs w:val="32"/>
          <w:highlight w:val="none"/>
          <w:u w:val="none" w:color="auto"/>
          <w:shd w:val="clear" w:color="auto" w:fill="auto"/>
          <w:lang w:eastAsia="zh-CN"/>
        </w:rPr>
        <w:t>认可</w:t>
      </w:r>
      <w:r>
        <w:rPr>
          <w:rFonts w:hint="eastAsia" w:ascii="仿宋_GB2312" w:hAnsi="仿宋_GB2312" w:eastAsia="仿宋_GB2312" w:cs="仿宋_GB2312"/>
          <w:strike w:val="0"/>
          <w:dstrike w:val="0"/>
          <w:color w:val="auto"/>
          <w:sz w:val="32"/>
          <w:szCs w:val="32"/>
          <w:highlight w:val="none"/>
          <w:u w:val="none" w:color="auto"/>
          <w:shd w:val="clear" w:color="auto" w:fill="auto"/>
        </w:rPr>
        <w:t>后入驻准科技楼宇、科技楼宇的科技企业，可依条件</w:t>
      </w:r>
      <w:r>
        <w:rPr>
          <w:rFonts w:hint="eastAsia" w:ascii="仿宋_GB2312" w:hAnsi="仿宋" w:eastAsia="仿宋_GB2312" w:cs="宋体"/>
          <w:strike w:val="0"/>
          <w:dstrike w:val="0"/>
          <w:color w:val="auto"/>
          <w:kern w:val="0"/>
          <w:sz w:val="32"/>
          <w:szCs w:val="32"/>
          <w:highlight w:val="none"/>
          <w:u w:val="none" w:color="auto"/>
          <w:shd w:val="clear" w:color="auto" w:fill="auto"/>
          <w:lang w:val="en-US" w:eastAsia="zh-CN"/>
        </w:rPr>
        <w:t>按照企业实际租金金额的70%进行支持</w:t>
      </w:r>
      <w:r>
        <w:rPr>
          <w:rFonts w:ascii="仿宋_GB2312" w:hAnsi="仿宋_GB2312" w:eastAsia="仿宋_GB2312" w:cs="仿宋_GB2312"/>
          <w:strike w:val="0"/>
          <w:dstrike w:val="0"/>
          <w:color w:val="auto"/>
          <w:sz w:val="32"/>
          <w:szCs w:val="32"/>
          <w:highlight w:val="none"/>
          <w:u w:val="none" w:color="auto"/>
          <w:shd w:val="clear" w:color="auto" w:fill="auto"/>
        </w:rPr>
        <w:t>，每年最高</w:t>
      </w:r>
      <w:r>
        <w:rPr>
          <w:rFonts w:hint="eastAsia" w:ascii="仿宋_GB2312" w:hAnsi="仿宋_GB2312" w:eastAsia="仿宋_GB2312" w:cs="仿宋_GB2312"/>
          <w:strike w:val="0"/>
          <w:dstrike w:val="0"/>
          <w:color w:val="auto"/>
          <w:sz w:val="32"/>
          <w:szCs w:val="32"/>
          <w:highlight w:val="none"/>
          <w:u w:val="none" w:color="auto"/>
          <w:shd w:val="clear" w:color="auto" w:fill="auto"/>
          <w:lang w:val="en-US" w:eastAsia="zh-CN"/>
        </w:rPr>
        <w:t>8</w:t>
      </w:r>
      <w:r>
        <w:rPr>
          <w:rFonts w:ascii="仿宋_GB2312" w:hAnsi="仿宋_GB2312" w:eastAsia="仿宋_GB2312" w:cs="仿宋_GB2312"/>
          <w:strike w:val="0"/>
          <w:dstrike w:val="0"/>
          <w:color w:val="auto"/>
          <w:sz w:val="32"/>
          <w:szCs w:val="32"/>
          <w:highlight w:val="none"/>
          <w:u w:val="none" w:color="auto"/>
          <w:shd w:val="clear" w:color="auto" w:fill="auto"/>
        </w:rPr>
        <w:t>00万元。</w:t>
      </w: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w:t>
      </w:r>
      <w:r>
        <w:rPr>
          <w:rFonts w:hint="eastAsia" w:eastAsia="仿宋_GB2312" w:cs="仿宋_GB2312"/>
          <w:strike w:val="0"/>
          <w:dstrike w:val="0"/>
          <w:color w:val="auto"/>
          <w:sz w:val="32"/>
          <w:szCs w:val="32"/>
          <w:highlight w:val="none"/>
          <w:u w:val="none" w:color="auto"/>
          <w:shd w:val="clear" w:color="auto" w:fill="auto"/>
          <w:lang w:eastAsia="zh-CN"/>
        </w:rPr>
        <w:t>七</w:t>
      </w:r>
      <w:r>
        <w:rPr>
          <w:rFonts w:hint="eastAsia" w:ascii="Times New Roman" w:hAnsi="Times New Roman" w:eastAsia="仿宋_GB2312" w:cs="仿宋_GB2312"/>
          <w:strike w:val="0"/>
          <w:dstrike w:val="0"/>
          <w:color w:val="auto"/>
          <w:sz w:val="32"/>
          <w:szCs w:val="32"/>
          <w:highlight w:val="none"/>
          <w:u w:val="none" w:color="auto"/>
          <w:shd w:val="clear" w:color="auto" w:fill="auto"/>
        </w:rPr>
        <w:t>）政府物业租赁支持</w:t>
      </w: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对上年度在福田区综合贡献</w:t>
      </w:r>
      <w:r>
        <w:rPr>
          <w:rFonts w:ascii="Times New Roman" w:hAnsi="Times New Roman" w:eastAsia="仿宋_GB2312" w:cs="仿宋_GB2312"/>
          <w:strike w:val="0"/>
          <w:dstrike w:val="0"/>
          <w:color w:val="auto"/>
          <w:sz w:val="32"/>
          <w:szCs w:val="32"/>
          <w:highlight w:val="none"/>
          <w:u w:val="none" w:color="auto"/>
          <w:shd w:val="clear" w:color="auto" w:fill="auto"/>
        </w:rPr>
        <w:t>300</w:t>
      </w:r>
      <w:r>
        <w:rPr>
          <w:rFonts w:hint="eastAsia" w:ascii="Times New Roman" w:hAnsi="Times New Roman" w:eastAsia="仿宋_GB2312" w:cs="仿宋_GB2312"/>
          <w:strike w:val="0"/>
          <w:dstrike w:val="0"/>
          <w:color w:val="auto"/>
          <w:sz w:val="32"/>
          <w:szCs w:val="32"/>
          <w:highlight w:val="none"/>
          <w:u w:val="none" w:color="auto"/>
          <w:shd w:val="clear" w:color="auto" w:fill="auto"/>
        </w:rPr>
        <w:t>万元（含）以上的，申请租用政府物业作为自用办公用房的国家高新技术企业，按上一年度在福田区综合贡献享受租金价格优惠，依条件最低可按照市场评估价的</w:t>
      </w:r>
      <w:r>
        <w:rPr>
          <w:rFonts w:ascii="Times New Roman" w:hAnsi="Times New Roman" w:eastAsia="仿宋_GB2312" w:cs="仿宋_GB2312"/>
          <w:strike w:val="0"/>
          <w:dstrike w:val="0"/>
          <w:color w:val="auto"/>
          <w:sz w:val="32"/>
          <w:szCs w:val="32"/>
          <w:highlight w:val="none"/>
          <w:u w:val="none" w:color="auto"/>
          <w:shd w:val="clear" w:color="auto" w:fill="auto"/>
        </w:rPr>
        <w:t>50%</w:t>
      </w:r>
      <w:r>
        <w:rPr>
          <w:rFonts w:hint="eastAsia" w:ascii="Times New Roman" w:hAnsi="Times New Roman" w:eastAsia="仿宋_GB2312" w:cs="仿宋_GB2312"/>
          <w:strike w:val="0"/>
          <w:dstrike w:val="0"/>
          <w:color w:val="auto"/>
          <w:sz w:val="32"/>
          <w:szCs w:val="32"/>
          <w:highlight w:val="none"/>
          <w:u w:val="none" w:color="auto"/>
          <w:shd w:val="clear" w:color="auto" w:fill="auto"/>
        </w:rPr>
        <w:t>予以租赁。</w:t>
      </w:r>
    </w:p>
    <w:p>
      <w:pPr>
        <w:spacing w:line="560" w:lineRule="exact"/>
        <w:ind w:firstLine="640" w:firstLineChars="200"/>
        <w:rPr>
          <w:rFonts w:hint="eastAsia" w:ascii="Times New Roman" w:hAnsi="Times New Roman" w:eastAsia="仿宋_GB2312" w:cs="仿宋_GB2312"/>
          <w:strike w:val="0"/>
          <w:dstrike w:val="0"/>
          <w:color w:val="auto"/>
          <w:sz w:val="32"/>
          <w:szCs w:val="32"/>
          <w:highlight w:val="none"/>
          <w:u w:val="none" w:color="auto"/>
          <w:shd w:val="clear" w:color="auto" w:fill="auto"/>
          <w:lang w:eastAsia="zh-CN"/>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w:t>
      </w:r>
      <w:r>
        <w:rPr>
          <w:rFonts w:hint="eastAsia" w:eastAsia="仿宋_GB2312" w:cs="仿宋_GB2312"/>
          <w:strike w:val="0"/>
          <w:dstrike w:val="0"/>
          <w:color w:val="auto"/>
          <w:sz w:val="32"/>
          <w:szCs w:val="32"/>
          <w:highlight w:val="none"/>
          <w:u w:val="none" w:color="auto"/>
          <w:shd w:val="clear" w:color="auto" w:fill="auto"/>
          <w:lang w:eastAsia="zh-CN"/>
        </w:rPr>
        <w:t>八</w:t>
      </w:r>
      <w:r>
        <w:rPr>
          <w:rFonts w:hint="eastAsia" w:ascii="Times New Roman" w:hAnsi="Times New Roman" w:eastAsia="仿宋_GB2312" w:cs="仿宋_GB2312"/>
          <w:strike w:val="0"/>
          <w:dstrike w:val="0"/>
          <w:color w:val="auto"/>
          <w:sz w:val="32"/>
          <w:szCs w:val="32"/>
          <w:highlight w:val="none"/>
          <w:u w:val="none" w:color="auto"/>
          <w:shd w:val="clear" w:color="auto" w:fill="auto"/>
        </w:rPr>
        <w:t>）国家级科技企业孵化器认定</w:t>
      </w:r>
      <w:r>
        <w:rPr>
          <w:rFonts w:hint="eastAsia" w:eastAsia="仿宋_GB2312" w:cs="仿宋_GB2312"/>
          <w:strike w:val="0"/>
          <w:dstrike w:val="0"/>
          <w:color w:val="auto"/>
          <w:sz w:val="32"/>
          <w:szCs w:val="32"/>
          <w:highlight w:val="none"/>
          <w:u w:val="none" w:color="auto"/>
          <w:shd w:val="clear" w:color="auto" w:fill="auto"/>
          <w:lang w:eastAsia="zh-CN"/>
        </w:rPr>
        <w:t>支持</w:t>
      </w: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对上年度新认定的国家级科技企业孵化器给予</w:t>
      </w:r>
      <w:r>
        <w:rPr>
          <w:rFonts w:ascii="Times New Roman" w:hAnsi="Times New Roman" w:eastAsia="仿宋_GB2312" w:cs="仿宋_GB2312"/>
          <w:strike w:val="0"/>
          <w:dstrike w:val="0"/>
          <w:color w:val="auto"/>
          <w:sz w:val="32"/>
          <w:szCs w:val="32"/>
          <w:highlight w:val="none"/>
          <w:u w:val="none" w:color="auto"/>
          <w:shd w:val="clear" w:color="auto" w:fill="auto"/>
        </w:rPr>
        <w:t>200</w:t>
      </w:r>
      <w:r>
        <w:rPr>
          <w:rFonts w:hint="eastAsia" w:ascii="Times New Roman" w:hAnsi="Times New Roman" w:eastAsia="仿宋_GB2312" w:cs="仿宋_GB2312"/>
          <w:strike w:val="0"/>
          <w:dstrike w:val="0"/>
          <w:color w:val="auto"/>
          <w:sz w:val="32"/>
          <w:szCs w:val="32"/>
          <w:highlight w:val="none"/>
          <w:u w:val="none" w:color="auto"/>
          <w:shd w:val="clear" w:color="auto" w:fill="auto"/>
        </w:rPr>
        <w:t>万元的一次性支持。</w:t>
      </w:r>
    </w:p>
    <w:p>
      <w:pPr>
        <w:spacing w:line="560" w:lineRule="exact"/>
        <w:ind w:firstLine="640" w:firstLineChars="200"/>
        <w:rPr>
          <w:rFonts w:ascii="Times New Roman" w:hAnsi="Times New Roman" w:eastAsia="黑体" w:cs="黑体"/>
          <w:strike w:val="0"/>
          <w:dstrike w:val="0"/>
          <w:color w:val="auto"/>
          <w:sz w:val="32"/>
          <w:szCs w:val="32"/>
          <w:highlight w:val="none"/>
          <w:u w:val="none" w:color="auto"/>
          <w:shd w:val="clear" w:color="auto" w:fill="auto"/>
        </w:rPr>
      </w:pPr>
      <w:r>
        <w:rPr>
          <w:rFonts w:hint="eastAsia" w:ascii="Times New Roman" w:hAnsi="Times New Roman" w:eastAsia="黑体" w:cs="黑体"/>
          <w:strike w:val="0"/>
          <w:dstrike w:val="0"/>
          <w:color w:val="auto"/>
          <w:sz w:val="32"/>
          <w:szCs w:val="32"/>
          <w:highlight w:val="none"/>
          <w:u w:val="none" w:color="auto"/>
          <w:shd w:val="clear" w:color="auto" w:fill="auto"/>
        </w:rPr>
        <w:t>第七条</w:t>
      </w:r>
      <w:r>
        <w:rPr>
          <w:rFonts w:ascii="Times New Roman" w:hAnsi="Times New Roman" w:eastAsia="黑体" w:cs="黑体"/>
          <w:strike w:val="0"/>
          <w:dstrike w:val="0"/>
          <w:color w:val="auto"/>
          <w:sz w:val="32"/>
          <w:szCs w:val="32"/>
          <w:highlight w:val="none"/>
          <w:u w:val="none" w:color="auto"/>
          <w:shd w:val="clear" w:color="auto" w:fill="auto"/>
        </w:rPr>
        <w:t xml:space="preserve">  </w:t>
      </w:r>
      <w:r>
        <w:rPr>
          <w:rFonts w:hint="eastAsia" w:ascii="Times New Roman" w:hAnsi="Times New Roman" w:eastAsia="黑体" w:cs="黑体"/>
          <w:strike w:val="0"/>
          <w:dstrike w:val="0"/>
          <w:color w:val="auto"/>
          <w:sz w:val="32"/>
          <w:szCs w:val="32"/>
          <w:highlight w:val="none"/>
          <w:u w:val="none" w:color="auto"/>
          <w:shd w:val="clear" w:color="auto" w:fill="auto"/>
        </w:rPr>
        <w:t>科技金融支持</w:t>
      </w:r>
    </w:p>
    <w:p>
      <w:pPr>
        <w:spacing w:line="560" w:lineRule="exact"/>
        <w:ind w:firstLine="640" w:firstLineChars="200"/>
        <w:rPr>
          <w:rFonts w:hint="eastAsia"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（一）知识产权质押融资支持</w:t>
      </w:r>
    </w:p>
    <w:p>
      <w:pPr>
        <w:spacing w:line="560" w:lineRule="exact"/>
        <w:ind w:firstLine="640" w:firstLineChars="200"/>
        <w:rPr>
          <w:rFonts w:hint="eastAsia"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企业通过知识产权（仅限于专利）质押方式在银行申请为期一年贷款，成功获得放款并在区科技创新局备案的，符合条件企业在还清贷款本息后，可申请贷款利息50%的支持，通过服务机构贷款的可同时申请服务费用50%的支持，合计支持最高200万元。</w:t>
      </w:r>
    </w:p>
    <w:p>
      <w:pPr>
        <w:spacing w:line="560" w:lineRule="exact"/>
        <w:ind w:firstLine="640" w:firstLineChars="200"/>
        <w:rPr>
          <w:rFonts w:ascii="Times New Roman" w:hAnsi="Times New Roman" w:eastAsia="宋体"/>
          <w:strike w:val="0"/>
          <w:dstrike w:val="0"/>
          <w:color w:val="auto"/>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同一项目不得与</w:t>
      </w:r>
      <w:r>
        <w:rPr>
          <w:rFonts w:hint="eastAsia" w:eastAsia="仿宋_GB2312" w:cs="仿宋_GB2312"/>
          <w:strike w:val="0"/>
          <w:dstrike w:val="0"/>
          <w:color w:val="auto"/>
          <w:sz w:val="32"/>
          <w:szCs w:val="32"/>
          <w:highlight w:val="none"/>
          <w:u w:val="none" w:color="auto"/>
          <w:shd w:val="clear" w:color="auto" w:fill="auto"/>
          <w:lang w:eastAsia="zh-CN"/>
        </w:rPr>
        <w:t>福田区</w:t>
      </w:r>
      <w:r>
        <w:rPr>
          <w:rFonts w:hint="eastAsia" w:ascii="Times New Roman" w:hAnsi="Times New Roman" w:eastAsia="仿宋_GB2312" w:cs="仿宋_GB2312"/>
          <w:strike w:val="0"/>
          <w:dstrike w:val="0"/>
          <w:color w:val="auto"/>
          <w:sz w:val="32"/>
          <w:szCs w:val="32"/>
          <w:highlight w:val="none"/>
          <w:u w:val="none" w:color="auto"/>
          <w:shd w:val="clear" w:color="auto" w:fill="auto"/>
        </w:rPr>
        <w:t>其他贴息支持重复申请。</w:t>
      </w: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（二）知识产权证券化融资支持</w:t>
      </w: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参加知识产权证券化的入池企业，以其持有的知识产权通过资本市场获得融资，</w:t>
      </w:r>
      <w:r>
        <w:rPr>
          <w:rFonts w:hint="eastAsia" w:ascii="Times New Roman" w:hAnsi="Times New Roman" w:eastAsia="仿宋_GB2312" w:cs="仿宋_GB2312"/>
          <w:color w:val="auto"/>
          <w:sz w:val="32"/>
          <w:szCs w:val="32"/>
          <w:highlight w:val="none"/>
          <w:u w:val="none" w:color="auto"/>
          <w:shd w:val="clear" w:color="auto" w:fill="auto"/>
        </w:rPr>
        <w:t>可申请融资补贴</w:t>
      </w:r>
      <w:r>
        <w:rPr>
          <w:rFonts w:hint="eastAsia" w:eastAsia="仿宋_GB2312" w:cs="仿宋_GB2312"/>
          <w:color w:val="auto"/>
          <w:sz w:val="32"/>
          <w:szCs w:val="32"/>
          <w:highlight w:val="none"/>
          <w:u w:val="none" w:color="auto"/>
          <w:shd w:val="clear" w:color="auto" w:fill="auto"/>
          <w:lang w:eastAsia="zh-CN"/>
        </w:rPr>
        <w:t>，</w:t>
      </w:r>
      <w:r>
        <w:rPr>
          <w:rFonts w:hint="eastAsia" w:eastAsia="仿宋_GB2312" w:cs="仿宋_GB2312"/>
          <w:strike w:val="0"/>
          <w:dstrike w:val="0"/>
          <w:color w:val="auto"/>
          <w:sz w:val="32"/>
          <w:szCs w:val="32"/>
          <w:highlight w:val="none"/>
          <w:u w:val="none" w:color="auto"/>
          <w:shd w:val="clear" w:color="auto" w:fill="auto"/>
          <w:lang w:eastAsia="zh-CN"/>
        </w:rPr>
        <w:t>补贴金额为</w:t>
      </w:r>
      <w:r>
        <w:rPr>
          <w:rFonts w:hint="eastAsia" w:ascii="Times New Roman" w:hAnsi="Times New Roman" w:eastAsia="仿宋_GB2312" w:cs="仿宋_GB2312"/>
          <w:strike w:val="0"/>
          <w:dstrike w:val="0"/>
          <w:color w:val="auto"/>
          <w:sz w:val="32"/>
          <w:szCs w:val="32"/>
          <w:highlight w:val="none"/>
          <w:u w:val="none" w:color="auto"/>
          <w:shd w:val="clear" w:color="auto" w:fill="auto"/>
        </w:rPr>
        <w:t>实际综合融资成本的</w:t>
      </w:r>
      <w:r>
        <w:rPr>
          <w:rFonts w:ascii="Times New Roman" w:hAnsi="Times New Roman" w:eastAsia="仿宋_GB2312" w:cs="仿宋_GB2312"/>
          <w:strike w:val="0"/>
          <w:dstrike w:val="0"/>
          <w:color w:val="auto"/>
          <w:sz w:val="32"/>
          <w:szCs w:val="32"/>
          <w:highlight w:val="none"/>
          <w:u w:val="none" w:color="auto"/>
          <w:shd w:val="clear" w:color="auto" w:fill="auto"/>
        </w:rPr>
        <w:t>50%</w:t>
      </w:r>
      <w:r>
        <w:rPr>
          <w:rFonts w:hint="eastAsia" w:ascii="Times New Roman" w:hAnsi="Times New Roman" w:eastAsia="仿宋_GB2312" w:cs="仿宋_GB2312"/>
          <w:strike w:val="0"/>
          <w:dstrike w:val="0"/>
          <w:color w:val="auto"/>
          <w:sz w:val="32"/>
          <w:szCs w:val="32"/>
          <w:highlight w:val="none"/>
          <w:u w:val="none" w:color="auto"/>
          <w:shd w:val="clear" w:color="auto" w:fill="auto"/>
        </w:rPr>
        <w:t>，最高</w:t>
      </w:r>
      <w:r>
        <w:rPr>
          <w:rFonts w:hint="eastAsia" w:eastAsia="仿宋_GB2312" w:cs="仿宋_GB2312"/>
          <w:strike w:val="0"/>
          <w:dstrike w:val="0"/>
          <w:color w:val="auto"/>
          <w:sz w:val="32"/>
          <w:szCs w:val="32"/>
          <w:highlight w:val="none"/>
          <w:u w:val="none" w:color="auto"/>
          <w:shd w:val="clear" w:color="auto" w:fill="auto"/>
          <w:lang w:eastAsia="zh-CN"/>
        </w:rPr>
        <w:t>为</w:t>
      </w:r>
      <w:r>
        <w:rPr>
          <w:rFonts w:hint="eastAsia" w:ascii="Times New Roman" w:hAnsi="Times New Roman" w:eastAsia="仿宋_GB2312" w:cs="仿宋_GB2312"/>
          <w:strike w:val="0"/>
          <w:dstrike w:val="0"/>
          <w:color w:val="auto"/>
          <w:sz w:val="32"/>
          <w:szCs w:val="32"/>
          <w:highlight w:val="none"/>
          <w:u w:val="none" w:color="auto"/>
          <w:shd w:val="clear" w:color="auto" w:fill="auto"/>
        </w:rPr>
        <w:t>融资总规模的</w:t>
      </w:r>
      <w:r>
        <w:rPr>
          <w:rFonts w:ascii="Times New Roman" w:hAnsi="Times New Roman" w:eastAsia="仿宋_GB2312" w:cs="仿宋_GB2312"/>
          <w:strike w:val="0"/>
          <w:dstrike w:val="0"/>
          <w:color w:val="auto"/>
          <w:sz w:val="32"/>
          <w:szCs w:val="32"/>
          <w:highlight w:val="none"/>
          <w:u w:val="none" w:color="auto"/>
          <w:shd w:val="clear" w:color="auto" w:fill="auto"/>
        </w:rPr>
        <w:t>3.5%</w:t>
      </w:r>
      <w:r>
        <w:rPr>
          <w:rFonts w:hint="eastAsia" w:ascii="Times New Roman" w:hAnsi="Times New Roman" w:eastAsia="仿宋_GB2312" w:cs="仿宋_GB2312"/>
          <w:strike w:val="0"/>
          <w:dstrike w:val="0"/>
          <w:color w:val="auto"/>
          <w:sz w:val="32"/>
          <w:szCs w:val="32"/>
          <w:highlight w:val="none"/>
          <w:u w:val="none" w:color="auto"/>
          <w:shd w:val="clear" w:color="auto" w:fill="auto"/>
        </w:rPr>
        <w:t>，同一企业每年支持总额最高</w:t>
      </w:r>
      <w:r>
        <w:rPr>
          <w:rFonts w:ascii="Times New Roman" w:hAnsi="Times New Roman" w:eastAsia="仿宋_GB2312" w:cs="仿宋_GB2312"/>
          <w:strike w:val="0"/>
          <w:dstrike w:val="0"/>
          <w:color w:val="auto"/>
          <w:sz w:val="32"/>
          <w:szCs w:val="32"/>
          <w:highlight w:val="none"/>
          <w:u w:val="none" w:color="auto"/>
          <w:shd w:val="clear" w:color="auto" w:fill="auto"/>
        </w:rPr>
        <w:t>150</w:t>
      </w:r>
      <w:r>
        <w:rPr>
          <w:rFonts w:hint="eastAsia" w:ascii="Times New Roman" w:hAnsi="Times New Roman" w:eastAsia="仿宋_GB2312" w:cs="仿宋_GB2312"/>
          <w:strike w:val="0"/>
          <w:dstrike w:val="0"/>
          <w:color w:val="auto"/>
          <w:sz w:val="32"/>
          <w:szCs w:val="32"/>
          <w:highlight w:val="none"/>
          <w:u w:val="none" w:color="auto"/>
          <w:shd w:val="clear" w:color="auto" w:fill="auto"/>
        </w:rPr>
        <w:t>万元。</w:t>
      </w: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（三）科技金融信贷贴息支持</w:t>
      </w: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ascii="Times New Roman" w:hAnsi="Times New Roman" w:eastAsia="仿宋_GB2312" w:cs="仿宋_GB2312"/>
          <w:strike w:val="0"/>
          <w:dstrike w:val="0"/>
          <w:color w:val="auto"/>
          <w:sz w:val="32"/>
          <w:szCs w:val="32"/>
          <w:highlight w:val="none"/>
          <w:u w:val="none" w:color="auto"/>
          <w:shd w:val="clear" w:color="auto" w:fill="auto"/>
        </w:rPr>
        <w:t>1.</w:t>
      </w:r>
      <w:r>
        <w:rPr>
          <w:rFonts w:hint="eastAsia" w:ascii="Times New Roman" w:hAnsi="Times New Roman" w:eastAsia="仿宋_GB2312" w:cs="仿宋_GB2312"/>
          <w:strike w:val="0"/>
          <w:dstrike w:val="0"/>
          <w:color w:val="auto"/>
          <w:sz w:val="32"/>
          <w:szCs w:val="32"/>
          <w:highlight w:val="none"/>
          <w:u w:val="none" w:color="auto"/>
          <w:shd w:val="clear" w:color="auto" w:fill="auto"/>
        </w:rPr>
        <w:t>科技孵化贷。对在合作银行获得贷款金额为</w:t>
      </w:r>
      <w:r>
        <w:rPr>
          <w:rFonts w:ascii="Times New Roman" w:hAnsi="Times New Roman" w:eastAsia="仿宋_GB2312" w:cs="仿宋_GB2312"/>
          <w:strike w:val="0"/>
          <w:dstrike w:val="0"/>
          <w:color w:val="auto"/>
          <w:sz w:val="32"/>
          <w:szCs w:val="32"/>
          <w:highlight w:val="none"/>
          <w:u w:val="none" w:color="auto"/>
          <w:shd w:val="clear" w:color="auto" w:fill="auto"/>
        </w:rPr>
        <w:t>50</w:t>
      </w:r>
      <w:r>
        <w:rPr>
          <w:rFonts w:hint="eastAsia" w:ascii="Times New Roman" w:hAnsi="Times New Roman" w:eastAsia="仿宋_GB2312" w:cs="仿宋_GB2312"/>
          <w:strike w:val="0"/>
          <w:dstrike w:val="0"/>
          <w:color w:val="auto"/>
          <w:sz w:val="32"/>
          <w:szCs w:val="32"/>
          <w:highlight w:val="none"/>
          <w:u w:val="none" w:color="auto"/>
          <w:shd w:val="clear" w:color="auto" w:fill="auto"/>
        </w:rPr>
        <w:t>万元（含）至</w:t>
      </w:r>
      <w:r>
        <w:rPr>
          <w:rFonts w:ascii="Times New Roman" w:hAnsi="Times New Roman" w:eastAsia="仿宋_GB2312" w:cs="仿宋_GB2312"/>
          <w:strike w:val="0"/>
          <w:dstrike w:val="0"/>
          <w:color w:val="auto"/>
          <w:sz w:val="32"/>
          <w:szCs w:val="32"/>
          <w:highlight w:val="none"/>
          <w:u w:val="none" w:color="auto"/>
          <w:shd w:val="clear" w:color="auto" w:fill="auto"/>
        </w:rPr>
        <w:t>500</w:t>
      </w:r>
      <w:r>
        <w:rPr>
          <w:rFonts w:hint="eastAsia" w:ascii="Times New Roman" w:hAnsi="Times New Roman" w:eastAsia="仿宋_GB2312" w:cs="仿宋_GB2312"/>
          <w:strike w:val="0"/>
          <w:dstrike w:val="0"/>
          <w:color w:val="auto"/>
          <w:sz w:val="32"/>
          <w:szCs w:val="32"/>
          <w:highlight w:val="none"/>
          <w:u w:val="none" w:color="auto"/>
          <w:shd w:val="clear" w:color="auto" w:fill="auto"/>
        </w:rPr>
        <w:t>万元（含）为期一年的贷款并于放款当年在区科技创新局成功备案的企业，在贷款期间未发生逾期还款等违约行为的，按时还清贷款本息后，可申请贷款利息</w:t>
      </w:r>
      <w:r>
        <w:rPr>
          <w:rFonts w:ascii="Times New Roman" w:hAnsi="Times New Roman" w:eastAsia="仿宋_GB2312" w:cs="仿宋_GB2312"/>
          <w:strike w:val="0"/>
          <w:dstrike w:val="0"/>
          <w:color w:val="auto"/>
          <w:sz w:val="32"/>
          <w:szCs w:val="32"/>
          <w:highlight w:val="none"/>
          <w:u w:val="none" w:color="auto"/>
          <w:shd w:val="clear" w:color="auto" w:fill="auto"/>
        </w:rPr>
        <w:t>50%</w:t>
      </w:r>
      <w:r>
        <w:rPr>
          <w:rFonts w:hint="eastAsia" w:ascii="Times New Roman" w:hAnsi="Times New Roman" w:eastAsia="仿宋_GB2312" w:cs="仿宋_GB2312"/>
          <w:strike w:val="0"/>
          <w:dstrike w:val="0"/>
          <w:color w:val="auto"/>
          <w:sz w:val="32"/>
          <w:szCs w:val="32"/>
          <w:highlight w:val="none"/>
          <w:u w:val="none" w:color="auto"/>
          <w:shd w:val="clear" w:color="auto" w:fill="auto"/>
        </w:rPr>
        <w:t>的支持，通过指定担保机构担保的可同时申请该笔贷款的担保费用支持（包含担保费、评估费、评审费、服务费等且不得超过贷款本金的</w:t>
      </w:r>
      <w:r>
        <w:rPr>
          <w:rFonts w:ascii="Times New Roman" w:hAnsi="Times New Roman" w:eastAsia="仿宋_GB2312" w:cs="仿宋_GB2312"/>
          <w:strike w:val="0"/>
          <w:dstrike w:val="0"/>
          <w:color w:val="auto"/>
          <w:sz w:val="32"/>
          <w:szCs w:val="32"/>
          <w:highlight w:val="none"/>
          <w:u w:val="none" w:color="auto"/>
          <w:shd w:val="clear" w:color="auto" w:fill="auto"/>
        </w:rPr>
        <w:t>2.1%</w:t>
      </w:r>
      <w:r>
        <w:rPr>
          <w:rFonts w:hint="eastAsia" w:ascii="Times New Roman" w:hAnsi="Times New Roman" w:eastAsia="仿宋_GB2312" w:cs="仿宋_GB2312"/>
          <w:strike w:val="0"/>
          <w:dstrike w:val="0"/>
          <w:color w:val="auto"/>
          <w:sz w:val="32"/>
          <w:szCs w:val="32"/>
          <w:highlight w:val="none"/>
          <w:u w:val="none" w:color="auto"/>
          <w:shd w:val="clear" w:color="auto" w:fill="auto"/>
        </w:rPr>
        <w:t>），单个企业每年合计支持最高</w:t>
      </w:r>
      <w:r>
        <w:rPr>
          <w:rFonts w:ascii="Times New Roman" w:hAnsi="Times New Roman" w:eastAsia="仿宋_GB2312" w:cs="仿宋_GB2312"/>
          <w:strike w:val="0"/>
          <w:dstrike w:val="0"/>
          <w:color w:val="auto"/>
          <w:sz w:val="32"/>
          <w:szCs w:val="32"/>
          <w:highlight w:val="none"/>
          <w:u w:val="none" w:color="auto"/>
          <w:shd w:val="clear" w:color="auto" w:fill="auto"/>
        </w:rPr>
        <w:t>120</w:t>
      </w:r>
      <w:r>
        <w:rPr>
          <w:rFonts w:hint="eastAsia" w:ascii="Times New Roman" w:hAnsi="Times New Roman" w:eastAsia="仿宋_GB2312" w:cs="仿宋_GB2312"/>
          <w:strike w:val="0"/>
          <w:dstrike w:val="0"/>
          <w:color w:val="auto"/>
          <w:sz w:val="32"/>
          <w:szCs w:val="32"/>
          <w:highlight w:val="none"/>
          <w:u w:val="none" w:color="auto"/>
          <w:shd w:val="clear" w:color="auto" w:fill="auto"/>
        </w:rPr>
        <w:t>万元。</w:t>
      </w: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ascii="Times New Roman" w:hAnsi="Times New Roman" w:eastAsia="仿宋_GB2312" w:cs="仿宋_GB2312"/>
          <w:strike w:val="0"/>
          <w:dstrike w:val="0"/>
          <w:color w:val="auto"/>
          <w:sz w:val="32"/>
          <w:szCs w:val="32"/>
          <w:highlight w:val="none"/>
          <w:u w:val="none" w:color="auto"/>
          <w:shd w:val="clear" w:color="auto" w:fill="auto"/>
        </w:rPr>
        <w:t>2.</w:t>
      </w:r>
      <w:r>
        <w:rPr>
          <w:rFonts w:hint="eastAsia" w:ascii="Times New Roman" w:hAnsi="Times New Roman" w:eastAsia="仿宋_GB2312" w:cs="仿宋_GB2312"/>
          <w:strike w:val="0"/>
          <w:dstrike w:val="0"/>
          <w:color w:val="auto"/>
          <w:sz w:val="32"/>
          <w:szCs w:val="32"/>
          <w:highlight w:val="none"/>
          <w:u w:val="none" w:color="auto"/>
          <w:shd w:val="clear" w:color="auto" w:fill="auto"/>
        </w:rPr>
        <w:t>科技成长贷。对在合作银行获得贷款金额为</w:t>
      </w:r>
      <w:r>
        <w:rPr>
          <w:rFonts w:ascii="Times New Roman" w:hAnsi="Times New Roman" w:eastAsia="仿宋_GB2312" w:cs="仿宋_GB2312"/>
          <w:strike w:val="0"/>
          <w:dstrike w:val="0"/>
          <w:color w:val="auto"/>
          <w:sz w:val="32"/>
          <w:szCs w:val="32"/>
          <w:highlight w:val="none"/>
          <w:u w:val="none" w:color="auto"/>
          <w:shd w:val="clear" w:color="auto" w:fill="auto"/>
        </w:rPr>
        <w:t>500</w:t>
      </w:r>
      <w:r>
        <w:rPr>
          <w:rFonts w:hint="eastAsia" w:ascii="Times New Roman" w:hAnsi="Times New Roman" w:eastAsia="仿宋_GB2312" w:cs="仿宋_GB2312"/>
          <w:strike w:val="0"/>
          <w:dstrike w:val="0"/>
          <w:color w:val="auto"/>
          <w:sz w:val="32"/>
          <w:szCs w:val="32"/>
          <w:highlight w:val="none"/>
          <w:u w:val="none" w:color="auto"/>
          <w:shd w:val="clear" w:color="auto" w:fill="auto"/>
        </w:rPr>
        <w:t>万元以上为期一年的贷款并于放款当年在区科技创新局成功备案的国家高新技术企业，在贷款期间未发生逾期还款等违约行为的，按时还清贷款本息后，可申请贷款利息</w:t>
      </w:r>
      <w:r>
        <w:rPr>
          <w:rFonts w:ascii="Times New Roman" w:hAnsi="Times New Roman" w:eastAsia="仿宋_GB2312" w:cs="仿宋_GB2312"/>
          <w:strike w:val="0"/>
          <w:dstrike w:val="0"/>
          <w:color w:val="auto"/>
          <w:sz w:val="32"/>
          <w:szCs w:val="32"/>
          <w:highlight w:val="none"/>
          <w:u w:val="none" w:color="auto"/>
          <w:shd w:val="clear" w:color="auto" w:fill="auto"/>
        </w:rPr>
        <w:t>50%</w:t>
      </w:r>
      <w:r>
        <w:rPr>
          <w:rFonts w:hint="eastAsia" w:ascii="Times New Roman" w:hAnsi="Times New Roman" w:eastAsia="仿宋_GB2312" w:cs="仿宋_GB2312"/>
          <w:strike w:val="0"/>
          <w:dstrike w:val="0"/>
          <w:color w:val="auto"/>
          <w:sz w:val="32"/>
          <w:szCs w:val="32"/>
          <w:highlight w:val="none"/>
          <w:u w:val="none" w:color="auto"/>
          <w:shd w:val="clear" w:color="auto" w:fill="auto"/>
        </w:rPr>
        <w:t>的支持，通过指定担保机构担保的可同时申请该笔贷款的担保费用支持（包含担保费、评估费、评审费、服务费等且不得超过贷款本金的</w:t>
      </w:r>
      <w:r>
        <w:rPr>
          <w:rFonts w:ascii="Times New Roman" w:hAnsi="Times New Roman" w:eastAsia="仿宋_GB2312" w:cs="仿宋_GB2312"/>
          <w:strike w:val="0"/>
          <w:dstrike w:val="0"/>
          <w:color w:val="auto"/>
          <w:sz w:val="32"/>
          <w:szCs w:val="32"/>
          <w:highlight w:val="none"/>
          <w:u w:val="none" w:color="auto"/>
          <w:shd w:val="clear" w:color="auto" w:fill="auto"/>
        </w:rPr>
        <w:t>2.1%</w:t>
      </w:r>
      <w:r>
        <w:rPr>
          <w:rFonts w:hint="eastAsia" w:ascii="Times New Roman" w:hAnsi="Times New Roman" w:eastAsia="仿宋_GB2312" w:cs="仿宋_GB2312"/>
          <w:strike w:val="0"/>
          <w:dstrike w:val="0"/>
          <w:color w:val="auto"/>
          <w:sz w:val="32"/>
          <w:szCs w:val="32"/>
          <w:highlight w:val="none"/>
          <w:u w:val="none" w:color="auto"/>
          <w:shd w:val="clear" w:color="auto" w:fill="auto"/>
        </w:rPr>
        <w:t>），单个企业每年合计支持最高</w:t>
      </w:r>
      <w:r>
        <w:rPr>
          <w:rFonts w:ascii="Times New Roman" w:hAnsi="Times New Roman" w:eastAsia="仿宋_GB2312" w:cs="仿宋_GB2312"/>
          <w:strike w:val="0"/>
          <w:dstrike w:val="0"/>
          <w:color w:val="auto"/>
          <w:sz w:val="32"/>
          <w:szCs w:val="32"/>
          <w:highlight w:val="none"/>
          <w:u w:val="none" w:color="auto"/>
          <w:shd w:val="clear" w:color="auto" w:fill="auto"/>
        </w:rPr>
        <w:t>120</w:t>
      </w:r>
      <w:r>
        <w:rPr>
          <w:rFonts w:hint="eastAsia" w:ascii="Times New Roman" w:hAnsi="Times New Roman" w:eastAsia="仿宋_GB2312" w:cs="仿宋_GB2312"/>
          <w:strike w:val="0"/>
          <w:dstrike w:val="0"/>
          <w:color w:val="auto"/>
          <w:sz w:val="32"/>
          <w:szCs w:val="32"/>
          <w:highlight w:val="none"/>
          <w:u w:val="none" w:color="auto"/>
          <w:shd w:val="clear" w:color="auto" w:fill="auto"/>
        </w:rPr>
        <w:t>万元。</w:t>
      </w:r>
    </w:p>
    <w:p>
      <w:pPr>
        <w:spacing w:line="560" w:lineRule="exact"/>
        <w:ind w:firstLine="640" w:firstLineChars="200"/>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“知识产权质押融资支持”“科技孵化贷”“科技成长贷”仅能申请其中一项，且不得与</w:t>
      </w:r>
      <w:r>
        <w:rPr>
          <w:rFonts w:hint="eastAsia" w:eastAsia="仿宋_GB2312" w:cs="仿宋_GB2312"/>
          <w:strike w:val="0"/>
          <w:dstrike w:val="0"/>
          <w:color w:val="auto"/>
          <w:sz w:val="32"/>
          <w:szCs w:val="32"/>
          <w:highlight w:val="none"/>
          <w:u w:val="none" w:color="auto"/>
          <w:shd w:val="clear" w:color="auto" w:fill="auto"/>
          <w:lang w:eastAsia="zh-CN"/>
        </w:rPr>
        <w:t>福田区</w:t>
      </w:r>
      <w:r>
        <w:rPr>
          <w:rFonts w:hint="eastAsia" w:ascii="Times New Roman" w:hAnsi="Times New Roman" w:eastAsia="仿宋_GB2312" w:cs="仿宋_GB2312"/>
          <w:strike w:val="0"/>
          <w:dstrike w:val="0"/>
          <w:color w:val="auto"/>
          <w:sz w:val="32"/>
          <w:szCs w:val="32"/>
          <w:highlight w:val="none"/>
          <w:u w:val="none" w:color="auto"/>
          <w:shd w:val="clear" w:color="auto" w:fill="auto"/>
        </w:rPr>
        <w:t>其他贴息支持重复申请。</w:t>
      </w:r>
    </w:p>
    <w:p>
      <w:pPr>
        <w:spacing w:line="560" w:lineRule="exact"/>
        <w:ind w:firstLine="640" w:firstLineChars="200"/>
        <w:rPr>
          <w:rFonts w:ascii="Times New Roman" w:hAnsi="Times New Roman" w:eastAsia="黑体" w:cs="黑体"/>
          <w:strike w:val="0"/>
          <w:dstrike w:val="0"/>
          <w:color w:val="auto"/>
          <w:sz w:val="32"/>
          <w:szCs w:val="32"/>
          <w:highlight w:val="none"/>
          <w:u w:val="none" w:color="auto"/>
          <w:shd w:val="clear" w:color="auto" w:fill="auto"/>
        </w:rPr>
      </w:pPr>
      <w:r>
        <w:rPr>
          <w:rFonts w:hint="eastAsia" w:ascii="Times New Roman" w:hAnsi="Times New Roman" w:eastAsia="黑体" w:cs="黑体"/>
          <w:strike w:val="0"/>
          <w:dstrike w:val="0"/>
          <w:color w:val="auto"/>
          <w:sz w:val="32"/>
          <w:szCs w:val="32"/>
          <w:highlight w:val="none"/>
          <w:u w:val="none" w:color="auto"/>
          <w:shd w:val="clear" w:color="auto" w:fill="auto"/>
        </w:rPr>
        <w:t>第八条</w:t>
      </w:r>
      <w:r>
        <w:rPr>
          <w:rFonts w:ascii="Times New Roman" w:hAnsi="Times New Roman" w:eastAsia="黑体" w:cs="黑体"/>
          <w:strike w:val="0"/>
          <w:dstrike w:val="0"/>
          <w:color w:val="auto"/>
          <w:sz w:val="32"/>
          <w:szCs w:val="32"/>
          <w:highlight w:val="none"/>
          <w:u w:val="none" w:color="auto"/>
          <w:shd w:val="clear" w:color="auto" w:fill="auto"/>
        </w:rPr>
        <w:t xml:space="preserve">  </w:t>
      </w:r>
      <w:r>
        <w:rPr>
          <w:rFonts w:hint="eastAsia" w:ascii="Times New Roman" w:hAnsi="Times New Roman" w:eastAsia="黑体" w:cs="黑体"/>
          <w:strike w:val="0"/>
          <w:dstrike w:val="0"/>
          <w:color w:val="auto"/>
          <w:sz w:val="32"/>
          <w:szCs w:val="32"/>
          <w:highlight w:val="none"/>
          <w:u w:val="none" w:color="auto"/>
          <w:shd w:val="clear" w:color="auto" w:fill="auto"/>
        </w:rPr>
        <w:t>科技活动支持</w:t>
      </w:r>
    </w:p>
    <w:p>
      <w:pPr>
        <w:spacing w:line="560" w:lineRule="exact"/>
        <w:ind w:firstLine="640" w:firstLineChars="200"/>
        <w:jc w:val="left"/>
        <w:rPr>
          <w:rFonts w:ascii="Times New Roman" w:hAnsi="Times New Roman" w:eastAsia="仿宋_GB2312" w:cs="仿宋_GB2312"/>
          <w:strike w:val="0"/>
          <w:dstrike w:val="0"/>
          <w:color w:val="auto"/>
          <w:sz w:val="32"/>
          <w:szCs w:val="32"/>
          <w:highlight w:val="none"/>
          <w:u w:val="none" w:color="auto"/>
          <w:shd w:val="clear" w:color="auto" w:fill="auto"/>
        </w:rPr>
      </w:pPr>
      <w:bookmarkStart w:id="18" w:name="OLE_LINK22"/>
      <w:bookmarkStart w:id="19" w:name="OLE_LINK21"/>
      <w:r>
        <w:rPr>
          <w:rFonts w:hint="eastAsia" w:ascii="Times New Roman" w:hAnsi="Times New Roman" w:eastAsia="仿宋_GB2312" w:cs="仿宋_GB2312"/>
          <w:strike w:val="0"/>
          <w:dstrike w:val="0"/>
          <w:color w:val="auto"/>
          <w:sz w:val="32"/>
          <w:szCs w:val="32"/>
          <w:highlight w:val="none"/>
          <w:u w:val="none" w:color="auto"/>
          <w:shd w:val="clear" w:color="auto" w:fill="auto"/>
        </w:rPr>
        <w:t>（</w:t>
      </w:r>
      <w:r>
        <w:rPr>
          <w:rFonts w:hint="eastAsia" w:eastAsia="仿宋_GB2312" w:cs="仿宋_GB2312"/>
          <w:strike w:val="0"/>
          <w:dstrike w:val="0"/>
          <w:color w:val="auto"/>
          <w:sz w:val="32"/>
          <w:szCs w:val="32"/>
          <w:highlight w:val="none"/>
          <w:u w:val="none" w:color="auto"/>
          <w:shd w:val="clear" w:color="auto" w:fill="auto"/>
          <w:lang w:eastAsia="zh-CN"/>
        </w:rPr>
        <w:t>一</w:t>
      </w:r>
      <w:r>
        <w:rPr>
          <w:rFonts w:hint="eastAsia" w:ascii="Times New Roman" w:hAnsi="Times New Roman" w:eastAsia="仿宋_GB2312" w:cs="仿宋_GB2312"/>
          <w:strike w:val="0"/>
          <w:dstrike w:val="0"/>
          <w:color w:val="auto"/>
          <w:sz w:val="32"/>
          <w:szCs w:val="32"/>
          <w:highlight w:val="none"/>
          <w:u w:val="none" w:color="auto"/>
          <w:shd w:val="clear" w:color="auto" w:fill="auto"/>
        </w:rPr>
        <w:t>）众创大赛支持</w:t>
      </w:r>
    </w:p>
    <w:bookmarkEnd w:id="18"/>
    <w:bookmarkEnd w:id="19"/>
    <w:p>
      <w:pPr>
        <w:spacing w:line="560" w:lineRule="exact"/>
        <w:ind w:firstLine="640" w:firstLineChars="200"/>
        <w:jc w:val="left"/>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对经区政府备案认可的创新创业大赛，根据赛事的规模和影响力，按实际支出金额且不超过预算费用进行核算，最高按实际支出费用的</w:t>
      </w:r>
      <w:r>
        <w:rPr>
          <w:rFonts w:ascii="Times New Roman" w:hAnsi="Times New Roman" w:eastAsia="仿宋_GB2312" w:cs="仿宋_GB2312"/>
          <w:strike w:val="0"/>
          <w:dstrike w:val="0"/>
          <w:color w:val="auto"/>
          <w:sz w:val="32"/>
          <w:szCs w:val="32"/>
          <w:highlight w:val="none"/>
          <w:u w:val="none" w:color="auto"/>
          <w:shd w:val="clear" w:color="auto" w:fill="auto"/>
        </w:rPr>
        <w:t>50%</w:t>
      </w:r>
      <w:r>
        <w:rPr>
          <w:rFonts w:hint="eastAsia" w:ascii="Times New Roman" w:hAnsi="Times New Roman" w:eastAsia="仿宋_GB2312" w:cs="仿宋_GB2312"/>
          <w:strike w:val="0"/>
          <w:dstrike w:val="0"/>
          <w:color w:val="auto"/>
          <w:sz w:val="32"/>
          <w:szCs w:val="32"/>
          <w:highlight w:val="none"/>
          <w:u w:val="none" w:color="auto"/>
          <w:shd w:val="clear" w:color="auto" w:fill="auto"/>
        </w:rPr>
        <w:t>给予办赛单位支持，支持最高</w:t>
      </w:r>
      <w:r>
        <w:rPr>
          <w:rFonts w:ascii="Times New Roman" w:hAnsi="Times New Roman" w:eastAsia="仿宋_GB2312" w:cs="仿宋_GB2312"/>
          <w:strike w:val="0"/>
          <w:dstrike w:val="0"/>
          <w:color w:val="auto"/>
          <w:sz w:val="32"/>
          <w:szCs w:val="32"/>
          <w:highlight w:val="none"/>
          <w:u w:val="none" w:color="auto"/>
          <w:shd w:val="clear" w:color="auto" w:fill="auto"/>
        </w:rPr>
        <w:t>100</w:t>
      </w:r>
      <w:r>
        <w:rPr>
          <w:rFonts w:hint="eastAsia" w:ascii="Times New Roman" w:hAnsi="Times New Roman" w:eastAsia="仿宋_GB2312" w:cs="仿宋_GB2312"/>
          <w:strike w:val="0"/>
          <w:dstrike w:val="0"/>
          <w:color w:val="auto"/>
          <w:sz w:val="32"/>
          <w:szCs w:val="32"/>
          <w:highlight w:val="none"/>
          <w:u w:val="none" w:color="auto"/>
          <w:shd w:val="clear" w:color="auto" w:fill="auto"/>
        </w:rPr>
        <w:t>万元。</w:t>
      </w:r>
    </w:p>
    <w:p>
      <w:pPr>
        <w:spacing w:line="560" w:lineRule="exact"/>
        <w:ind w:firstLine="640" w:firstLineChars="200"/>
        <w:jc w:val="left"/>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（二）科技活动支持</w:t>
      </w:r>
    </w:p>
    <w:p>
      <w:pPr>
        <w:spacing w:line="560" w:lineRule="exact"/>
        <w:ind w:firstLine="640" w:firstLineChars="200"/>
        <w:jc w:val="left"/>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支持企业、社会组织主办、承办国际性或全国性的论坛、峰会等重大科技活动以及双创周活动，对经区政府备案认可的，根据活动的规模和影响力，按实际支出金额且不超过预算费用进行核算，最高按实际支出费用的</w:t>
      </w:r>
      <w:r>
        <w:rPr>
          <w:rFonts w:ascii="Times New Roman" w:hAnsi="Times New Roman" w:eastAsia="仿宋_GB2312" w:cs="仿宋_GB2312"/>
          <w:strike w:val="0"/>
          <w:dstrike w:val="0"/>
          <w:color w:val="auto"/>
          <w:sz w:val="32"/>
          <w:szCs w:val="32"/>
          <w:highlight w:val="none"/>
          <w:u w:val="none" w:color="auto"/>
          <w:shd w:val="clear" w:color="auto" w:fill="auto"/>
        </w:rPr>
        <w:t>50%</w:t>
      </w:r>
      <w:r>
        <w:rPr>
          <w:rFonts w:hint="eastAsia" w:ascii="Times New Roman" w:hAnsi="Times New Roman" w:eastAsia="仿宋_GB2312" w:cs="仿宋_GB2312"/>
          <w:strike w:val="0"/>
          <w:dstrike w:val="0"/>
          <w:color w:val="auto"/>
          <w:sz w:val="32"/>
          <w:szCs w:val="32"/>
          <w:highlight w:val="none"/>
          <w:u w:val="none" w:color="auto"/>
          <w:shd w:val="clear" w:color="auto" w:fill="auto"/>
        </w:rPr>
        <w:t>给予支持，同一单位全年累计支持最高</w:t>
      </w:r>
      <w:r>
        <w:rPr>
          <w:rFonts w:ascii="Times New Roman" w:hAnsi="Times New Roman" w:eastAsia="仿宋_GB2312" w:cs="仿宋_GB2312"/>
          <w:strike w:val="0"/>
          <w:dstrike w:val="0"/>
          <w:color w:val="auto"/>
          <w:sz w:val="32"/>
          <w:szCs w:val="32"/>
          <w:highlight w:val="none"/>
          <w:u w:val="none" w:color="auto"/>
          <w:shd w:val="clear" w:color="auto" w:fill="auto"/>
        </w:rPr>
        <w:t>100</w:t>
      </w:r>
      <w:r>
        <w:rPr>
          <w:rFonts w:hint="eastAsia" w:ascii="Times New Roman" w:hAnsi="Times New Roman" w:eastAsia="仿宋_GB2312" w:cs="仿宋_GB2312"/>
          <w:strike w:val="0"/>
          <w:dstrike w:val="0"/>
          <w:color w:val="auto"/>
          <w:sz w:val="32"/>
          <w:szCs w:val="32"/>
          <w:highlight w:val="none"/>
          <w:u w:val="none" w:color="auto"/>
          <w:shd w:val="clear" w:color="auto" w:fill="auto"/>
        </w:rPr>
        <w:t>万元。</w:t>
      </w:r>
    </w:p>
    <w:p>
      <w:pPr>
        <w:spacing w:line="560" w:lineRule="exact"/>
        <w:ind w:firstLine="640" w:firstLineChars="200"/>
        <w:rPr>
          <w:rFonts w:ascii="Times New Roman" w:hAnsi="Times New Roman" w:eastAsia="黑体" w:cs="黑体"/>
          <w:strike w:val="0"/>
          <w:dstrike w:val="0"/>
          <w:color w:val="auto"/>
          <w:sz w:val="32"/>
          <w:szCs w:val="32"/>
          <w:highlight w:val="none"/>
          <w:u w:val="none" w:color="auto"/>
          <w:shd w:val="clear" w:color="auto" w:fill="auto"/>
        </w:rPr>
      </w:pPr>
      <w:r>
        <w:rPr>
          <w:rFonts w:hint="eastAsia" w:ascii="Times New Roman" w:hAnsi="Times New Roman" w:eastAsia="黑体" w:cs="黑体"/>
          <w:strike w:val="0"/>
          <w:dstrike w:val="0"/>
          <w:color w:val="auto"/>
          <w:sz w:val="32"/>
          <w:szCs w:val="32"/>
          <w:highlight w:val="none"/>
          <w:u w:val="none" w:color="auto"/>
          <w:shd w:val="clear" w:color="auto" w:fill="auto"/>
        </w:rPr>
        <w:t>第九条</w:t>
      </w:r>
      <w:r>
        <w:rPr>
          <w:rFonts w:ascii="Times New Roman" w:hAnsi="Times New Roman" w:eastAsia="黑体" w:cs="黑体"/>
          <w:strike w:val="0"/>
          <w:dstrike w:val="0"/>
          <w:color w:val="auto"/>
          <w:sz w:val="32"/>
          <w:szCs w:val="32"/>
          <w:highlight w:val="none"/>
          <w:u w:val="none" w:color="auto"/>
          <w:shd w:val="clear" w:color="auto" w:fill="auto"/>
        </w:rPr>
        <w:t xml:space="preserve">  </w:t>
      </w:r>
      <w:r>
        <w:rPr>
          <w:rFonts w:hint="eastAsia" w:ascii="Times New Roman" w:hAnsi="Times New Roman" w:eastAsia="黑体" w:cs="黑体"/>
          <w:strike w:val="0"/>
          <w:dstrike w:val="0"/>
          <w:color w:val="auto"/>
          <w:sz w:val="32"/>
          <w:szCs w:val="32"/>
          <w:highlight w:val="none"/>
          <w:u w:val="none" w:color="auto"/>
          <w:shd w:val="clear" w:color="auto" w:fill="auto"/>
        </w:rPr>
        <w:t>重点项目支持</w:t>
      </w:r>
    </w:p>
    <w:p>
      <w:pPr>
        <w:spacing w:line="560" w:lineRule="exact"/>
        <w:ind w:firstLine="640" w:firstLineChars="200"/>
        <w:rPr>
          <w:rFonts w:ascii="Times New Roman" w:hAnsi="Times New Roman" w:eastAsia="黑体" w:cs="黑体"/>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对区政府重点支持的特大、紧缺、关键项目，可采取“一事一议”的方式予以支持。</w:t>
      </w:r>
    </w:p>
    <w:p>
      <w:pPr>
        <w:spacing w:line="560" w:lineRule="exact"/>
        <w:ind w:firstLine="640" w:firstLineChars="200"/>
        <w:rPr>
          <w:rFonts w:ascii="Times New Roman" w:hAnsi="Times New Roman" w:eastAsia="黑体" w:cs="黑体"/>
          <w:strike w:val="0"/>
          <w:dstrike w:val="0"/>
          <w:color w:val="auto"/>
          <w:sz w:val="32"/>
          <w:szCs w:val="32"/>
          <w:highlight w:val="none"/>
          <w:u w:val="none" w:color="auto"/>
          <w:shd w:val="clear" w:color="auto" w:fill="auto"/>
        </w:rPr>
      </w:pPr>
      <w:r>
        <w:rPr>
          <w:rFonts w:hint="eastAsia" w:ascii="Times New Roman" w:hAnsi="Times New Roman" w:eastAsia="黑体" w:cs="黑体"/>
          <w:strike w:val="0"/>
          <w:dstrike w:val="0"/>
          <w:color w:val="auto"/>
          <w:sz w:val="32"/>
          <w:szCs w:val="32"/>
          <w:highlight w:val="none"/>
          <w:u w:val="none" w:color="auto"/>
          <w:shd w:val="clear" w:color="auto" w:fill="auto"/>
        </w:rPr>
        <w:t>第十条</w:t>
      </w:r>
      <w:r>
        <w:rPr>
          <w:rFonts w:ascii="Times New Roman" w:hAnsi="Times New Roman" w:eastAsia="黑体" w:cs="黑体"/>
          <w:strike w:val="0"/>
          <w:dstrike w:val="0"/>
          <w:color w:val="auto"/>
          <w:sz w:val="32"/>
          <w:szCs w:val="32"/>
          <w:highlight w:val="none"/>
          <w:u w:val="none" w:color="auto"/>
          <w:shd w:val="clear" w:color="auto" w:fill="auto"/>
        </w:rPr>
        <w:t xml:space="preserve">  </w:t>
      </w:r>
      <w:r>
        <w:rPr>
          <w:rFonts w:hint="eastAsia" w:ascii="Times New Roman" w:hAnsi="Times New Roman" w:eastAsia="黑体" w:cs="黑体"/>
          <w:strike w:val="0"/>
          <w:dstrike w:val="0"/>
          <w:color w:val="auto"/>
          <w:sz w:val="32"/>
          <w:szCs w:val="32"/>
          <w:highlight w:val="none"/>
          <w:u w:val="none" w:color="auto"/>
          <w:shd w:val="clear" w:color="auto" w:fill="auto"/>
        </w:rPr>
        <w:t>限制和除外情形</w:t>
      </w:r>
    </w:p>
    <w:p>
      <w:pPr>
        <w:spacing w:line="560" w:lineRule="exact"/>
        <w:ind w:firstLine="640" w:firstLineChars="200"/>
        <w:rPr>
          <w:rFonts w:hint="eastAsia"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“众创大赛支持”</w:t>
      </w:r>
      <w:r>
        <w:rPr>
          <w:rFonts w:hint="eastAsia" w:eastAsia="仿宋_GB2312" w:cs="仿宋_GB2312"/>
          <w:strike w:val="0"/>
          <w:dstrike w:val="0"/>
          <w:color w:val="auto"/>
          <w:sz w:val="32"/>
          <w:szCs w:val="32"/>
          <w:highlight w:val="none"/>
          <w:u w:val="none" w:color="auto"/>
          <w:shd w:val="clear" w:color="auto" w:fill="auto"/>
          <w:lang w:eastAsia="zh-CN"/>
        </w:rPr>
        <w:t>、</w:t>
      </w:r>
      <w:r>
        <w:rPr>
          <w:rFonts w:hint="eastAsia" w:ascii="Times New Roman" w:hAnsi="Times New Roman" w:eastAsia="仿宋_GB2312" w:cs="仿宋_GB2312"/>
          <w:strike w:val="0"/>
          <w:dstrike w:val="0"/>
          <w:color w:val="auto"/>
          <w:sz w:val="32"/>
          <w:szCs w:val="32"/>
          <w:highlight w:val="none"/>
          <w:u w:val="none" w:color="auto"/>
          <w:shd w:val="clear" w:color="auto" w:fill="auto"/>
        </w:rPr>
        <w:t>“科技活动支持”</w:t>
      </w:r>
      <w:r>
        <w:rPr>
          <w:rFonts w:hint="eastAsia" w:eastAsia="仿宋_GB2312" w:cs="仿宋_GB2312"/>
          <w:strike w:val="0"/>
          <w:dstrike w:val="0"/>
          <w:color w:val="auto"/>
          <w:sz w:val="32"/>
          <w:szCs w:val="32"/>
          <w:highlight w:val="none"/>
          <w:u w:val="none" w:color="auto"/>
          <w:shd w:val="clear" w:color="auto" w:fill="auto"/>
          <w:lang w:eastAsia="zh-CN"/>
        </w:rPr>
        <w:t>、</w:t>
      </w:r>
      <w:r>
        <w:rPr>
          <w:rFonts w:hint="eastAsia" w:ascii="Times New Roman" w:hAnsi="Times New Roman" w:eastAsia="仿宋_GB2312" w:cs="仿宋_GB2312"/>
          <w:strike w:val="0"/>
          <w:dstrike w:val="0"/>
          <w:color w:val="auto"/>
          <w:sz w:val="32"/>
          <w:szCs w:val="32"/>
          <w:highlight w:val="none"/>
          <w:u w:val="none" w:color="auto"/>
          <w:shd w:val="clear" w:color="auto" w:fill="auto"/>
        </w:rPr>
        <w:t>“科技立项及奖励配套支持”</w:t>
      </w:r>
      <w:r>
        <w:rPr>
          <w:rFonts w:hint="eastAsia" w:eastAsia="仿宋_GB2312" w:cs="仿宋_GB2312"/>
          <w:strike w:val="0"/>
          <w:dstrike w:val="0"/>
          <w:color w:val="auto"/>
          <w:sz w:val="32"/>
          <w:szCs w:val="32"/>
          <w:highlight w:val="none"/>
          <w:u w:val="none" w:color="auto"/>
          <w:shd w:val="clear" w:color="auto" w:fill="auto"/>
          <w:lang w:eastAsia="zh-CN"/>
        </w:rPr>
        <w:t>、</w:t>
      </w:r>
      <w:r>
        <w:rPr>
          <w:rFonts w:hint="eastAsia" w:ascii="Times New Roman" w:hAnsi="Times New Roman" w:eastAsia="仿宋_GB2312" w:cs="仿宋_GB2312"/>
          <w:strike w:val="0"/>
          <w:dstrike w:val="0"/>
          <w:color w:val="auto"/>
          <w:sz w:val="32"/>
          <w:szCs w:val="32"/>
          <w:highlight w:val="none"/>
          <w:u w:val="none" w:color="auto"/>
          <w:shd w:val="clear" w:color="auto" w:fill="auto"/>
        </w:rPr>
        <w:t>“国高企业认定支持（第1款）”不受统计关系限制。</w:t>
      </w:r>
    </w:p>
    <w:p>
      <w:pPr>
        <w:spacing w:line="560" w:lineRule="exact"/>
        <w:ind w:firstLine="640" w:firstLineChars="200"/>
        <w:rPr>
          <w:rFonts w:hint="eastAsia"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“创新载体支持”</w:t>
      </w:r>
      <w:r>
        <w:rPr>
          <w:rFonts w:hint="eastAsia" w:eastAsia="仿宋_GB2312" w:cs="仿宋_GB2312"/>
          <w:strike w:val="0"/>
          <w:dstrike w:val="0"/>
          <w:color w:val="auto"/>
          <w:sz w:val="32"/>
          <w:szCs w:val="32"/>
          <w:highlight w:val="none"/>
          <w:u w:val="none" w:color="auto"/>
          <w:shd w:val="clear" w:color="auto" w:fill="auto"/>
          <w:lang w:eastAsia="zh-CN"/>
        </w:rPr>
        <w:t>、</w:t>
      </w:r>
      <w:r>
        <w:rPr>
          <w:rFonts w:hint="eastAsia" w:ascii="Times New Roman" w:hAnsi="Times New Roman" w:eastAsia="仿宋_GB2312" w:cs="仿宋_GB2312"/>
          <w:strike w:val="0"/>
          <w:dstrike w:val="0"/>
          <w:color w:val="auto"/>
          <w:sz w:val="32"/>
          <w:szCs w:val="32"/>
          <w:highlight w:val="none"/>
          <w:u w:val="none" w:color="auto"/>
          <w:shd w:val="clear" w:color="auto" w:fill="auto"/>
        </w:rPr>
        <w:t>“重点团队支持”</w:t>
      </w:r>
      <w:r>
        <w:rPr>
          <w:rFonts w:hint="eastAsia" w:eastAsia="仿宋_GB2312" w:cs="仿宋_GB2312"/>
          <w:strike w:val="0"/>
          <w:dstrike w:val="0"/>
          <w:color w:val="auto"/>
          <w:sz w:val="32"/>
          <w:szCs w:val="32"/>
          <w:highlight w:val="none"/>
          <w:u w:val="none" w:color="auto"/>
          <w:shd w:val="clear" w:color="auto" w:fill="auto"/>
          <w:lang w:eastAsia="zh-CN"/>
        </w:rPr>
        <w:t>、</w:t>
      </w:r>
      <w:r>
        <w:rPr>
          <w:rFonts w:hint="eastAsia" w:ascii="Times New Roman" w:hAnsi="Times New Roman" w:eastAsia="仿宋_GB2312" w:cs="仿宋_GB2312"/>
          <w:strike w:val="0"/>
          <w:dstrike w:val="0"/>
          <w:color w:val="auto"/>
          <w:sz w:val="32"/>
          <w:szCs w:val="32"/>
          <w:highlight w:val="none"/>
          <w:u w:val="none" w:color="auto"/>
          <w:shd w:val="clear" w:color="auto" w:fill="auto"/>
        </w:rPr>
        <w:t>“国高企业认定”、“国高企业入库培育支持”</w:t>
      </w:r>
      <w:r>
        <w:rPr>
          <w:rFonts w:hint="eastAsia" w:eastAsia="仿宋_GB2312" w:cs="仿宋_GB2312"/>
          <w:strike w:val="0"/>
          <w:dstrike w:val="0"/>
          <w:color w:val="auto"/>
          <w:sz w:val="32"/>
          <w:szCs w:val="32"/>
          <w:highlight w:val="none"/>
          <w:u w:val="none" w:color="auto"/>
          <w:shd w:val="clear" w:color="auto" w:fill="auto"/>
          <w:lang w:eastAsia="zh-CN"/>
        </w:rPr>
        <w:t>、</w:t>
      </w:r>
      <w:r>
        <w:rPr>
          <w:rFonts w:hint="eastAsia" w:ascii="Times New Roman" w:hAnsi="Times New Roman" w:eastAsia="仿宋_GB2312" w:cs="仿宋_GB2312"/>
          <w:strike w:val="0"/>
          <w:dstrike w:val="0"/>
          <w:color w:val="auto"/>
          <w:sz w:val="32"/>
          <w:szCs w:val="32"/>
          <w:highlight w:val="none"/>
          <w:u w:val="none" w:color="auto"/>
          <w:shd w:val="clear" w:color="auto" w:fill="auto"/>
        </w:rPr>
        <w:t>“科技立项及奖励配套支持”</w:t>
      </w:r>
      <w:r>
        <w:rPr>
          <w:rFonts w:hint="eastAsia" w:eastAsia="仿宋_GB2312" w:cs="仿宋_GB2312"/>
          <w:strike w:val="0"/>
          <w:dstrike w:val="0"/>
          <w:color w:val="auto"/>
          <w:sz w:val="32"/>
          <w:szCs w:val="32"/>
          <w:highlight w:val="none"/>
          <w:u w:val="none" w:color="auto"/>
          <w:shd w:val="clear" w:color="auto" w:fill="auto"/>
          <w:lang w:eastAsia="zh-CN"/>
        </w:rPr>
        <w:t>、</w:t>
      </w:r>
      <w:r>
        <w:rPr>
          <w:rFonts w:hint="eastAsia" w:ascii="Times New Roman" w:hAnsi="Times New Roman" w:eastAsia="仿宋_GB2312" w:cs="仿宋_GB2312"/>
          <w:strike w:val="0"/>
          <w:dstrike w:val="0"/>
          <w:color w:val="auto"/>
          <w:sz w:val="32"/>
          <w:szCs w:val="32"/>
          <w:highlight w:val="none"/>
          <w:u w:val="none" w:color="auto"/>
          <w:shd w:val="clear" w:color="auto" w:fill="auto"/>
        </w:rPr>
        <w:t>“众创大赛支持”</w:t>
      </w:r>
      <w:r>
        <w:rPr>
          <w:rFonts w:hint="eastAsia" w:eastAsia="仿宋_GB2312" w:cs="仿宋_GB2312"/>
          <w:strike w:val="0"/>
          <w:dstrike w:val="0"/>
          <w:color w:val="auto"/>
          <w:sz w:val="32"/>
          <w:szCs w:val="32"/>
          <w:highlight w:val="none"/>
          <w:u w:val="none" w:color="auto"/>
          <w:shd w:val="clear" w:color="auto" w:fill="auto"/>
          <w:lang w:eastAsia="zh-CN"/>
        </w:rPr>
        <w:t>、</w:t>
      </w:r>
      <w:r>
        <w:rPr>
          <w:rFonts w:hint="eastAsia" w:ascii="Times New Roman" w:hAnsi="Times New Roman" w:eastAsia="仿宋_GB2312" w:cs="仿宋_GB2312"/>
          <w:strike w:val="0"/>
          <w:dstrike w:val="0"/>
          <w:color w:val="auto"/>
          <w:sz w:val="32"/>
          <w:szCs w:val="32"/>
          <w:highlight w:val="none"/>
          <w:u w:val="none" w:color="auto"/>
          <w:shd w:val="clear" w:color="auto" w:fill="auto"/>
        </w:rPr>
        <w:t>“科技活动支持”</w:t>
      </w:r>
      <w:r>
        <w:rPr>
          <w:rFonts w:hint="eastAsia" w:eastAsia="仿宋_GB2312" w:cs="仿宋_GB2312"/>
          <w:strike w:val="0"/>
          <w:dstrike w:val="0"/>
          <w:color w:val="auto"/>
          <w:sz w:val="32"/>
          <w:szCs w:val="32"/>
          <w:highlight w:val="none"/>
          <w:u w:val="none" w:color="auto"/>
          <w:shd w:val="clear" w:color="auto" w:fill="auto"/>
          <w:lang w:eastAsia="zh-CN"/>
        </w:rPr>
        <w:t>、</w:t>
      </w:r>
      <w:r>
        <w:rPr>
          <w:rFonts w:hint="eastAsia" w:ascii="Times New Roman" w:hAnsi="Times New Roman" w:eastAsia="仿宋_GB2312" w:cs="仿宋_GB2312"/>
          <w:strike w:val="0"/>
          <w:dstrike w:val="0"/>
          <w:color w:val="auto"/>
          <w:sz w:val="32"/>
          <w:szCs w:val="32"/>
          <w:highlight w:val="none"/>
          <w:u w:val="none" w:color="auto"/>
          <w:shd w:val="clear" w:color="auto" w:fill="auto"/>
        </w:rPr>
        <w:t>“国家级科技企业孵化器认定</w:t>
      </w:r>
      <w:r>
        <w:rPr>
          <w:rFonts w:hint="eastAsia" w:eastAsia="仿宋_GB2312" w:cs="仿宋_GB2312"/>
          <w:strike w:val="0"/>
          <w:dstrike w:val="0"/>
          <w:color w:val="auto"/>
          <w:sz w:val="32"/>
          <w:szCs w:val="32"/>
          <w:highlight w:val="none"/>
          <w:u w:val="none" w:color="auto"/>
          <w:shd w:val="clear" w:color="auto" w:fill="auto"/>
          <w:lang w:eastAsia="zh-CN"/>
        </w:rPr>
        <w:t>支持</w:t>
      </w:r>
      <w:r>
        <w:rPr>
          <w:rFonts w:hint="eastAsia" w:ascii="Times New Roman" w:hAnsi="Times New Roman" w:eastAsia="仿宋_GB2312" w:cs="仿宋_GB2312"/>
          <w:strike w:val="0"/>
          <w:dstrike w:val="0"/>
          <w:color w:val="auto"/>
          <w:sz w:val="32"/>
          <w:szCs w:val="32"/>
          <w:highlight w:val="none"/>
          <w:u w:val="none" w:color="auto"/>
          <w:shd w:val="clear" w:color="auto" w:fill="auto"/>
        </w:rPr>
        <w:t>”</w:t>
      </w:r>
      <w:r>
        <w:rPr>
          <w:rFonts w:hint="eastAsia" w:eastAsia="仿宋_GB2312" w:cs="仿宋_GB2312"/>
          <w:strike w:val="0"/>
          <w:dstrike w:val="0"/>
          <w:color w:val="auto"/>
          <w:sz w:val="32"/>
          <w:szCs w:val="32"/>
          <w:highlight w:val="none"/>
          <w:u w:val="none" w:color="auto"/>
          <w:shd w:val="clear" w:color="auto" w:fill="auto"/>
          <w:lang w:eastAsia="zh-CN"/>
        </w:rPr>
        <w:t>、</w:t>
      </w:r>
      <w:r>
        <w:rPr>
          <w:rFonts w:hint="eastAsia" w:ascii="Times New Roman" w:hAnsi="Times New Roman" w:eastAsia="仿宋_GB2312" w:cs="仿宋_GB2312"/>
          <w:strike w:val="0"/>
          <w:dstrike w:val="0"/>
          <w:color w:val="auto"/>
          <w:sz w:val="32"/>
          <w:szCs w:val="32"/>
          <w:highlight w:val="none"/>
          <w:u w:val="none" w:color="auto"/>
          <w:shd w:val="clear" w:color="auto" w:fill="auto"/>
        </w:rPr>
        <w:t>“众创空间办公用房支持”</w:t>
      </w:r>
      <w:r>
        <w:rPr>
          <w:rFonts w:hint="eastAsia" w:eastAsia="仿宋_GB2312" w:cs="仿宋_GB2312"/>
          <w:strike w:val="0"/>
          <w:dstrike w:val="0"/>
          <w:color w:val="auto"/>
          <w:sz w:val="32"/>
          <w:szCs w:val="32"/>
          <w:highlight w:val="none"/>
          <w:u w:val="none" w:color="auto"/>
          <w:shd w:val="clear" w:color="auto" w:fill="auto"/>
          <w:lang w:eastAsia="zh-CN"/>
        </w:rPr>
        <w:t>、</w:t>
      </w:r>
      <w:r>
        <w:rPr>
          <w:rFonts w:hint="eastAsia" w:ascii="Times New Roman" w:hAnsi="Times New Roman" w:eastAsia="仿宋_GB2312" w:cs="仿宋_GB2312"/>
          <w:strike w:val="0"/>
          <w:dstrike w:val="0"/>
          <w:color w:val="auto"/>
          <w:sz w:val="32"/>
          <w:szCs w:val="32"/>
          <w:highlight w:val="none"/>
          <w:u w:val="none" w:color="auto"/>
          <w:shd w:val="clear" w:color="auto" w:fill="auto"/>
        </w:rPr>
        <w:t>“打造科技楼宇支持”</w:t>
      </w:r>
      <w:r>
        <w:rPr>
          <w:rFonts w:hint="eastAsia" w:eastAsia="仿宋_GB2312" w:cs="仿宋_GB2312"/>
          <w:strike w:val="0"/>
          <w:dstrike w:val="0"/>
          <w:color w:val="auto"/>
          <w:sz w:val="32"/>
          <w:szCs w:val="32"/>
          <w:highlight w:val="none"/>
          <w:u w:val="none" w:color="auto"/>
          <w:shd w:val="clear" w:color="auto" w:fill="auto"/>
          <w:lang w:eastAsia="zh-CN"/>
        </w:rPr>
        <w:t>、</w:t>
      </w:r>
      <w:r>
        <w:rPr>
          <w:rFonts w:hint="eastAsia" w:ascii="Times New Roman" w:hAnsi="Times New Roman" w:eastAsia="仿宋_GB2312" w:cs="仿宋_GB2312"/>
          <w:strike w:val="0"/>
          <w:dstrike w:val="0"/>
          <w:color w:val="auto"/>
          <w:sz w:val="32"/>
          <w:szCs w:val="32"/>
          <w:highlight w:val="none"/>
          <w:u w:val="none" w:color="auto"/>
          <w:shd w:val="clear" w:color="auto" w:fill="auto"/>
        </w:rPr>
        <w:t>“创赛落户支持”</w:t>
      </w:r>
      <w:r>
        <w:rPr>
          <w:rFonts w:hint="eastAsia" w:eastAsia="仿宋_GB2312" w:cs="仿宋_GB2312"/>
          <w:strike w:val="0"/>
          <w:dstrike w:val="0"/>
          <w:color w:val="auto"/>
          <w:sz w:val="32"/>
          <w:szCs w:val="32"/>
          <w:highlight w:val="none"/>
          <w:u w:val="none" w:color="auto"/>
          <w:shd w:val="clear" w:color="auto" w:fill="auto"/>
          <w:lang w:eastAsia="zh-CN"/>
        </w:rPr>
        <w:t>、</w:t>
      </w:r>
      <w:r>
        <w:rPr>
          <w:rFonts w:hint="eastAsia" w:ascii="Times New Roman" w:hAnsi="Times New Roman" w:eastAsia="仿宋_GB2312" w:cs="仿宋_GB2312"/>
          <w:strike w:val="0"/>
          <w:dstrike w:val="0"/>
          <w:color w:val="auto"/>
          <w:sz w:val="32"/>
          <w:szCs w:val="32"/>
          <w:highlight w:val="none"/>
          <w:u w:val="none" w:color="auto"/>
          <w:shd w:val="clear" w:color="auto" w:fill="auto"/>
        </w:rPr>
        <w:t>“科技园区（孵化器）孵化类企业办公用房支持”</w:t>
      </w:r>
      <w:r>
        <w:rPr>
          <w:rFonts w:hint="eastAsia" w:eastAsia="仿宋_GB2312" w:cs="仿宋_GB2312"/>
          <w:strike w:val="0"/>
          <w:dstrike w:val="0"/>
          <w:color w:val="auto"/>
          <w:sz w:val="32"/>
          <w:szCs w:val="32"/>
          <w:highlight w:val="none"/>
          <w:u w:val="none" w:color="auto"/>
          <w:shd w:val="clear" w:color="auto" w:fill="auto"/>
          <w:lang w:eastAsia="zh-CN"/>
        </w:rPr>
        <w:t>、</w:t>
      </w:r>
      <w:r>
        <w:rPr>
          <w:rFonts w:hint="eastAsia" w:ascii="Times New Roman" w:hAnsi="Times New Roman" w:eastAsia="仿宋_GB2312" w:cs="仿宋_GB2312"/>
          <w:strike w:val="0"/>
          <w:dstrike w:val="0"/>
          <w:color w:val="auto"/>
          <w:sz w:val="32"/>
          <w:szCs w:val="32"/>
          <w:highlight w:val="none"/>
          <w:u w:val="none" w:color="auto"/>
          <w:shd w:val="clear" w:color="auto" w:fill="auto"/>
        </w:rPr>
        <w:t>“战新企业新入库支持”</w:t>
      </w:r>
      <w:r>
        <w:rPr>
          <w:rFonts w:hint="eastAsia" w:eastAsia="仿宋_GB2312" w:cs="仿宋_GB2312"/>
          <w:strike w:val="0"/>
          <w:dstrike w:val="0"/>
          <w:color w:val="auto"/>
          <w:sz w:val="32"/>
          <w:szCs w:val="32"/>
          <w:highlight w:val="none"/>
          <w:u w:val="none" w:color="auto"/>
          <w:shd w:val="clear" w:color="auto" w:fill="auto"/>
          <w:lang w:eastAsia="zh-CN"/>
        </w:rPr>
        <w:t>、</w:t>
      </w:r>
      <w:r>
        <w:rPr>
          <w:rFonts w:hint="eastAsia" w:ascii="Times New Roman" w:hAnsi="Times New Roman" w:eastAsia="仿宋_GB2312" w:cs="仿宋_GB2312"/>
          <w:strike w:val="0"/>
          <w:dstrike w:val="0"/>
          <w:color w:val="auto"/>
          <w:sz w:val="32"/>
          <w:szCs w:val="32"/>
          <w:highlight w:val="none"/>
          <w:u w:val="none" w:color="auto"/>
          <w:shd w:val="clear" w:color="auto" w:fill="auto"/>
        </w:rPr>
        <w:t>“战新企业经营成长支持”不受企业上一年度在福田综合贡献的限制。</w:t>
      </w:r>
    </w:p>
    <w:p>
      <w:pPr>
        <w:spacing w:line="560" w:lineRule="exact"/>
        <w:ind w:firstLine="640" w:firstLineChars="200"/>
        <w:rPr>
          <w:rFonts w:hint="eastAsia"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“创新载体支持”</w:t>
      </w:r>
      <w:r>
        <w:rPr>
          <w:rFonts w:hint="eastAsia" w:eastAsia="仿宋_GB2312" w:cs="仿宋_GB2312"/>
          <w:strike w:val="0"/>
          <w:dstrike w:val="0"/>
          <w:color w:val="auto"/>
          <w:sz w:val="32"/>
          <w:szCs w:val="32"/>
          <w:highlight w:val="none"/>
          <w:u w:val="none" w:color="auto"/>
          <w:shd w:val="clear" w:color="auto" w:fill="auto"/>
          <w:lang w:eastAsia="zh-CN"/>
        </w:rPr>
        <w:t>、</w:t>
      </w:r>
      <w:r>
        <w:rPr>
          <w:rFonts w:hint="eastAsia" w:ascii="Times New Roman" w:hAnsi="Times New Roman" w:eastAsia="仿宋_GB2312" w:cs="仿宋_GB2312"/>
          <w:strike w:val="0"/>
          <w:dstrike w:val="0"/>
          <w:color w:val="auto"/>
          <w:sz w:val="32"/>
          <w:szCs w:val="32"/>
          <w:highlight w:val="none"/>
          <w:u w:val="none" w:color="auto"/>
          <w:shd w:val="clear" w:color="auto" w:fill="auto"/>
        </w:rPr>
        <w:t>“重点团队支持”不受同一企业年度区产业资金支持总额限制。</w:t>
      </w:r>
    </w:p>
    <w:p>
      <w:pPr>
        <w:spacing w:line="560" w:lineRule="exact"/>
        <w:ind w:firstLine="640" w:firstLineChars="200"/>
        <w:rPr>
          <w:rFonts w:hint="eastAsia"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仿宋_GB2312" w:cs="仿宋_GB2312"/>
          <w:strike w:val="0"/>
          <w:dstrike w:val="0"/>
          <w:color w:val="auto"/>
          <w:sz w:val="32"/>
          <w:szCs w:val="32"/>
          <w:highlight w:val="none"/>
          <w:u w:val="none" w:color="auto"/>
          <w:shd w:val="clear" w:color="auto" w:fill="auto"/>
        </w:rPr>
        <w:t>企业同一项目已获区政府其他政策支持的，本政策不重复支持。本政策支持项目有数量和额度限制，受产业专项资金年度总额控制。</w:t>
      </w:r>
    </w:p>
    <w:p>
      <w:pPr>
        <w:pageBreakBefore w:val="0"/>
        <w:kinsoku/>
        <w:wordWrap/>
        <w:topLinePunct w:val="0"/>
        <w:bidi w:val="0"/>
        <w:spacing w:line="560" w:lineRule="exact"/>
        <w:ind w:firstLine="640" w:firstLineChars="200"/>
        <w:outlineLvl w:val="9"/>
        <w:rPr>
          <w:rFonts w:ascii="Times New Roman" w:hAnsi="Times New Roman" w:eastAsia="仿宋_GB2312" w:cs="仿宋_GB2312"/>
          <w:strike w:val="0"/>
          <w:dstrike w:val="0"/>
          <w:color w:val="auto"/>
          <w:sz w:val="32"/>
          <w:szCs w:val="32"/>
          <w:highlight w:val="none"/>
          <w:u w:val="none" w:color="auto"/>
          <w:shd w:val="clear" w:color="auto" w:fill="auto"/>
        </w:rPr>
      </w:pPr>
      <w:r>
        <w:rPr>
          <w:rFonts w:hint="eastAsia" w:ascii="Times New Roman" w:hAnsi="Times New Roman" w:eastAsia="黑体" w:cs="仿宋_GB2312"/>
          <w:strike w:val="0"/>
          <w:dstrike w:val="0"/>
          <w:color w:val="auto"/>
          <w:kern w:val="0"/>
          <w:sz w:val="32"/>
          <w:szCs w:val="32"/>
          <w:highlight w:val="none"/>
          <w:u w:val="none" w:color="auto"/>
          <w:shd w:val="clear" w:color="auto" w:fill="auto"/>
        </w:rPr>
        <w:t>第十一</w:t>
      </w:r>
      <w:r>
        <w:rPr>
          <w:rFonts w:hint="eastAsia" w:ascii="Times New Roman" w:hAnsi="Times New Roman" w:eastAsia="黑体" w:cs="黑体"/>
          <w:strike w:val="0"/>
          <w:dstrike w:val="0"/>
          <w:color w:val="auto"/>
          <w:sz w:val="32"/>
          <w:szCs w:val="32"/>
          <w:highlight w:val="none"/>
          <w:u w:val="none" w:color="auto"/>
          <w:shd w:val="clear" w:color="auto" w:fill="auto"/>
        </w:rPr>
        <w:t>条</w:t>
      </w:r>
      <w:r>
        <w:rPr>
          <w:rFonts w:hint="eastAsia" w:eastAsia="黑体" w:cs="黑体"/>
          <w:strike w:val="0"/>
          <w:dstrike w:val="0"/>
          <w:color w:val="auto"/>
          <w:sz w:val="32"/>
          <w:szCs w:val="32"/>
          <w:highlight w:val="none"/>
          <w:u w:val="none" w:color="auto"/>
          <w:shd w:val="clear" w:color="auto" w:fill="auto"/>
          <w:lang w:val="en-US" w:eastAsia="zh-CN"/>
        </w:rPr>
        <w:t xml:space="preserve"> 附则</w:t>
      </w:r>
      <w:r>
        <w:rPr>
          <w:rFonts w:ascii="Times New Roman" w:hAnsi="Times New Roman" w:eastAsia="黑体" w:cs="黑体"/>
          <w:strike w:val="0"/>
          <w:dstrike w:val="0"/>
          <w:color w:val="auto"/>
          <w:sz w:val="32"/>
          <w:szCs w:val="32"/>
          <w:highlight w:val="none"/>
          <w:u w:val="none" w:color="auto"/>
          <w:shd w:val="clear" w:color="auto" w:fill="auto"/>
        </w:rPr>
        <w:t xml:space="preserve">  </w:t>
      </w:r>
      <w:r>
        <w:rPr>
          <w:rFonts w:hint="eastAsia" w:ascii="Times New Roman" w:hAnsi="Times New Roman" w:eastAsia="仿宋_GB2312"/>
          <w:strike w:val="0"/>
          <w:dstrike w:val="0"/>
          <w:color w:val="auto"/>
          <w:kern w:val="0"/>
          <w:sz w:val="32"/>
          <w:szCs w:val="32"/>
          <w:highlight w:val="none"/>
          <w:u w:val="none" w:color="auto"/>
          <w:shd w:val="clear" w:color="auto" w:fill="auto"/>
        </w:rPr>
        <w:t>本政策自发布之</w:t>
      </w:r>
      <w:r>
        <w:rPr>
          <w:rFonts w:hint="eastAsia" w:ascii="Times New Roman" w:hAnsi="Times New Roman" w:eastAsia="仿宋_GB2312" w:cs="仿宋_GB2312"/>
          <w:strike w:val="0"/>
          <w:dstrike w:val="0"/>
          <w:color w:val="auto"/>
          <w:sz w:val="32"/>
          <w:szCs w:val="32"/>
          <w:highlight w:val="none"/>
          <w:u w:val="none" w:color="auto"/>
          <w:shd w:val="clear" w:color="auto" w:fill="auto"/>
        </w:rPr>
        <w:t>日起</w:t>
      </w:r>
      <w:r>
        <w:rPr>
          <w:rFonts w:ascii="Times New Roman" w:hAnsi="Times New Roman" w:eastAsia="仿宋_GB2312" w:cs="仿宋_GB2312"/>
          <w:strike w:val="0"/>
          <w:dstrike w:val="0"/>
          <w:color w:val="auto"/>
          <w:sz w:val="32"/>
          <w:szCs w:val="32"/>
          <w:highlight w:val="none"/>
          <w:u w:val="none" w:color="auto"/>
          <w:shd w:val="clear" w:color="auto" w:fill="auto"/>
        </w:rPr>
        <w:t>10</w:t>
      </w:r>
      <w:r>
        <w:rPr>
          <w:rFonts w:hint="eastAsia" w:ascii="Times New Roman" w:hAnsi="Times New Roman" w:eastAsia="仿宋_GB2312" w:cs="仿宋_GB2312"/>
          <w:strike w:val="0"/>
          <w:dstrike w:val="0"/>
          <w:color w:val="auto"/>
          <w:sz w:val="32"/>
          <w:szCs w:val="32"/>
          <w:highlight w:val="none"/>
          <w:u w:val="none" w:color="auto"/>
          <w:shd w:val="clear" w:color="auto" w:fill="auto"/>
        </w:rPr>
        <w:t>日后施行，至</w:t>
      </w:r>
      <w:r>
        <w:rPr>
          <w:rFonts w:ascii="Times New Roman" w:hAnsi="Times New Roman" w:eastAsia="仿宋_GB2312" w:cs="仿宋_GB2312"/>
          <w:strike w:val="0"/>
          <w:dstrike w:val="0"/>
          <w:color w:val="auto"/>
          <w:sz w:val="32"/>
          <w:szCs w:val="32"/>
          <w:highlight w:val="none"/>
          <w:u w:val="none" w:color="auto"/>
          <w:shd w:val="clear" w:color="auto" w:fill="auto"/>
        </w:rPr>
        <w:t>202</w:t>
      </w:r>
      <w:r>
        <w:rPr>
          <w:rFonts w:hint="eastAsia" w:ascii="Times New Roman" w:hAnsi="Times New Roman" w:eastAsia="仿宋_GB2312" w:cs="仿宋_GB2312"/>
          <w:strike w:val="0"/>
          <w:dstrike w:val="0"/>
          <w:color w:val="auto"/>
          <w:sz w:val="32"/>
          <w:szCs w:val="32"/>
          <w:highlight w:val="none"/>
          <w:u w:val="none" w:color="auto"/>
          <w:shd w:val="clear" w:color="auto" w:fill="auto"/>
          <w:lang w:val="en-US" w:eastAsia="zh-CN"/>
        </w:rPr>
        <w:t>2</w:t>
      </w:r>
      <w:r>
        <w:rPr>
          <w:rFonts w:hint="eastAsia" w:ascii="Times New Roman" w:hAnsi="Times New Roman" w:eastAsia="仿宋_GB2312" w:cs="仿宋_GB2312"/>
          <w:strike w:val="0"/>
          <w:dstrike w:val="0"/>
          <w:color w:val="auto"/>
          <w:sz w:val="32"/>
          <w:szCs w:val="32"/>
          <w:highlight w:val="none"/>
          <w:u w:val="none" w:color="auto"/>
          <w:shd w:val="clear" w:color="auto" w:fill="auto"/>
        </w:rPr>
        <w:t>年</w:t>
      </w:r>
      <w:r>
        <w:rPr>
          <w:rFonts w:ascii="Times New Roman" w:hAnsi="Times New Roman" w:eastAsia="仿宋_GB2312" w:cs="仿宋_GB2312"/>
          <w:strike w:val="0"/>
          <w:dstrike w:val="0"/>
          <w:color w:val="auto"/>
          <w:sz w:val="32"/>
          <w:szCs w:val="32"/>
          <w:highlight w:val="none"/>
          <w:u w:val="none" w:color="auto"/>
          <w:shd w:val="clear" w:color="auto" w:fill="auto"/>
        </w:rPr>
        <w:t>12</w:t>
      </w:r>
      <w:r>
        <w:rPr>
          <w:rFonts w:hint="eastAsia" w:ascii="Times New Roman" w:hAnsi="Times New Roman" w:eastAsia="仿宋_GB2312" w:cs="仿宋_GB2312"/>
          <w:strike w:val="0"/>
          <w:dstrike w:val="0"/>
          <w:color w:val="auto"/>
          <w:sz w:val="32"/>
          <w:szCs w:val="32"/>
          <w:highlight w:val="none"/>
          <w:u w:val="none" w:color="auto"/>
          <w:shd w:val="clear" w:color="auto" w:fill="auto"/>
        </w:rPr>
        <w:t>月</w:t>
      </w:r>
      <w:r>
        <w:rPr>
          <w:rFonts w:ascii="Times New Roman" w:hAnsi="Times New Roman" w:eastAsia="仿宋_GB2312" w:cs="仿宋_GB2312"/>
          <w:strike w:val="0"/>
          <w:dstrike w:val="0"/>
          <w:color w:val="auto"/>
          <w:sz w:val="32"/>
          <w:szCs w:val="32"/>
          <w:highlight w:val="none"/>
          <w:u w:val="none" w:color="auto"/>
          <w:shd w:val="clear" w:color="auto" w:fill="auto"/>
        </w:rPr>
        <w:t>31</w:t>
      </w:r>
      <w:r>
        <w:rPr>
          <w:rFonts w:hint="eastAsia" w:ascii="Times New Roman" w:hAnsi="Times New Roman" w:eastAsia="仿宋_GB2312" w:cs="仿宋_GB2312"/>
          <w:strike w:val="0"/>
          <w:dstrike w:val="0"/>
          <w:color w:val="auto"/>
          <w:sz w:val="32"/>
          <w:szCs w:val="32"/>
          <w:highlight w:val="none"/>
          <w:u w:val="none" w:color="auto"/>
          <w:shd w:val="clear" w:color="auto" w:fill="auto"/>
        </w:rPr>
        <w:t>日止，由</w:t>
      </w:r>
      <w:r>
        <w:rPr>
          <w:rFonts w:hint="eastAsia" w:eastAsia="仿宋_GB2312" w:cs="仿宋_GB2312"/>
          <w:strike w:val="0"/>
          <w:dstrike w:val="0"/>
          <w:color w:val="auto"/>
          <w:sz w:val="32"/>
          <w:szCs w:val="32"/>
          <w:highlight w:val="none"/>
          <w:u w:val="none" w:color="auto"/>
          <w:shd w:val="clear" w:color="auto" w:fill="auto"/>
          <w:lang w:eastAsia="zh-CN"/>
        </w:rPr>
        <w:t>福田</w:t>
      </w:r>
      <w:r>
        <w:rPr>
          <w:rFonts w:hint="eastAsia" w:ascii="Times New Roman" w:hAnsi="Times New Roman" w:eastAsia="仿宋_GB2312" w:cs="仿宋_GB2312"/>
          <w:strike w:val="0"/>
          <w:dstrike w:val="0"/>
          <w:color w:val="auto"/>
          <w:sz w:val="32"/>
          <w:szCs w:val="32"/>
          <w:highlight w:val="none"/>
          <w:u w:val="none" w:color="auto"/>
          <w:shd w:val="clear" w:color="auto" w:fill="auto"/>
        </w:rPr>
        <w:t>区科技创新局负责解释。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00000000"/>
    <w:rsid w:val="75880FC2"/>
    <w:rsid w:val="7DF43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val="0"/>
      <w:spacing w:before="100" w:beforeAutospacing="1" w:after="100" w:afterAutospacing="1"/>
      <w:jc w:val="center"/>
      <w:outlineLvl w:val="0"/>
    </w:pPr>
    <w:rPr>
      <w:rFonts w:hint="eastAsia" w:ascii="宋体" w:hAnsi="宋体" w:eastAsia="方正小标宋简体"/>
      <w:kern w:val="44"/>
      <w:sz w:val="44"/>
      <w:szCs w:val="48"/>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2021-04-26T04:02:00Z</dcterms:created>
  <dc:creator>ftdtqf</dc:creator>
  <cp:lastModifiedBy>-Jus</cp:lastModifiedBy>
  <dcterms:modified xsi:type="dcterms:W3CDTF">2022-07-05T08:05:06Z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1710FFFC12E5456C8D281296F18CBFBE</vt:lpwstr>
  </property>
</Properties>
</file>