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福田区文化广电旅游体育局2022年3月双随机、一公开抽查结果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1701"/>
        <w:gridCol w:w="2268"/>
        <w:gridCol w:w="326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检查对象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检查形式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检查时间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检查内容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监督抽查结果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深圳新闻网传媒股份有限公司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非现场检查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年3月1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互联网文化企业经营情况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未发现违法违规行为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深圳鄂希歌文化传媒有限公司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非现场检查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年3月1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互联网文化企业经营情况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未发现违法违规行为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嘉仑科技（深圳）有限公司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非现场检查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年3月2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互联网文化企业经营情况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未发现违法违规行为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深圳市萌爱动漫文化发展有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非现场检查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年3月2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互联网文化企业经营情况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未发现违法违规行为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深圳微视天利科技有限公司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非现场检查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年3月2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互联网文化企业经营情况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未发现违法违规行为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备注：该抽查结果于2</w:t>
      </w:r>
      <w:r>
        <w:t>022</w:t>
      </w:r>
      <w:r>
        <w:rPr>
          <w:rFonts w:hint="eastAsia"/>
        </w:rPr>
        <w:t>年3月2</w:t>
      </w:r>
      <w:r>
        <w:t>5</w:t>
      </w:r>
      <w:r>
        <w:rPr>
          <w:rFonts w:hint="eastAsia"/>
        </w:rPr>
        <w:t>日在深圳市</w:t>
      </w:r>
      <w:r>
        <w:t>"双随机、一公开"监管平台</w:t>
      </w:r>
      <w:r>
        <w:rPr>
          <w:rFonts w:hint="eastAsia"/>
        </w:rPr>
        <w:t>公示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jNDg2MjVhZWI1NWI3MzExNzhhZjY3YWM3OGI5NmMifQ=="/>
  </w:docVars>
  <w:rsids>
    <w:rsidRoot w:val="00DE5D30"/>
    <w:rsid w:val="00211C71"/>
    <w:rsid w:val="00391E22"/>
    <w:rsid w:val="00515354"/>
    <w:rsid w:val="00DE5D30"/>
    <w:rsid w:val="00DE6641"/>
    <w:rsid w:val="00F50BA0"/>
    <w:rsid w:val="2793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330</Characters>
  <Lines>2</Lines>
  <Paragraphs>1</Paragraphs>
  <TotalTime>14</TotalTime>
  <ScaleCrop>false</ScaleCrop>
  <LinksUpToDate>false</LinksUpToDate>
  <CharactersWithSpaces>330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2022-04-19T09:27:00Z</dcterms:created>
  <dc:creator>My-PC</dc:creator>
  <cp:lastModifiedBy>GHH</cp:lastModifiedBy>
  <dcterms:modified xsi:type="dcterms:W3CDTF">2022-09-30T12:04:05Z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73E3AD8AD6BB4BCCB71967E342139D16</vt:lpwstr>
  </property>
</Properties>
</file>