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深圳市福田区教育科学研究院2020年度部门决算</w:t>
      </w:r>
    </w:p>
    <w:p>
      <w:pPr>
        <w:ind w:firstLine="643" w:firstLineChars="200"/>
        <w:jc w:val="center"/>
        <w:rPr>
          <w:rFonts w:ascii="仿宋_GB2312" w:hAnsi="宋体" w:eastAsia="仿宋_GB2312" w:cs="宋体"/>
          <w:b/>
          <w:sz w:val="32"/>
          <w:szCs w:val="32"/>
        </w:rPr>
      </w:pPr>
    </w:p>
    <w:p>
      <w:pPr>
        <w:ind w:firstLine="640" w:firstLineChars="200"/>
        <w:jc w:val="center"/>
        <w:rPr>
          <w:rFonts w:ascii="黑体" w:hAnsi="黑体" w:eastAsia="黑体" w:cs="宋体"/>
          <w:sz w:val="32"/>
          <w:szCs w:val="32"/>
        </w:rPr>
      </w:pPr>
      <w:r>
        <w:rPr>
          <w:rFonts w:hint="eastAsia" w:ascii="黑体" w:hAnsi="黑体" w:eastAsia="黑体" w:cs="宋体"/>
          <w:sz w:val="32"/>
          <w:szCs w:val="32"/>
        </w:rPr>
        <w:t>目录</w:t>
      </w:r>
    </w:p>
    <w:p>
      <w:pPr>
        <w:outlineLvl w:val="0"/>
        <w:rPr>
          <w:rFonts w:ascii="黑体" w:hAnsi="黑体" w:eastAsia="黑体" w:cs="宋体"/>
          <w:sz w:val="32"/>
          <w:szCs w:val="32"/>
        </w:rPr>
      </w:pPr>
      <w:r>
        <w:rPr>
          <w:rFonts w:hint="eastAsia" w:ascii="黑体" w:hAnsi="黑体" w:eastAsia="黑体" w:cs="宋体"/>
          <w:sz w:val="32"/>
          <w:szCs w:val="32"/>
        </w:rPr>
        <w:t xml:space="preserve">第一部分  </w:t>
      </w:r>
      <w:r>
        <w:rPr>
          <w:rFonts w:hint="eastAsia" w:ascii="黑体" w:hAnsi="黑体" w:eastAsia="黑体" w:cs="黑体"/>
          <w:sz w:val="32"/>
          <w:szCs w:val="32"/>
        </w:rPr>
        <w:t>深圳市福田区教育科学研究院</w:t>
      </w:r>
      <w:r>
        <w:rPr>
          <w:rFonts w:hint="eastAsia" w:ascii="黑体" w:hAnsi="黑体" w:eastAsia="黑体" w:cs="宋体"/>
          <w:sz w:val="32"/>
          <w:szCs w:val="32"/>
        </w:rPr>
        <w:t>概况</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rPr>
        <w:t>一</w:t>
      </w:r>
      <w:r>
        <w:rPr>
          <w:rFonts w:hint="eastAsia" w:ascii="楷体_GB2312" w:hAnsi="宋体" w:eastAsia="楷体_GB2312" w:cs="宋体"/>
          <w:bCs/>
          <w:sz w:val="32"/>
          <w:szCs w:val="32"/>
          <w:lang w:eastAsia="zh-CN"/>
        </w:rPr>
        <w:t>、</w:t>
      </w:r>
      <w:r>
        <w:rPr>
          <w:rFonts w:hint="eastAsia" w:ascii="楷体_GB2312" w:hAnsi="宋体" w:eastAsia="楷体_GB2312" w:cs="宋体"/>
          <w:bCs/>
          <w:sz w:val="32"/>
          <w:szCs w:val="32"/>
        </w:rPr>
        <w:t>单位职责</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rPr>
        <w:t>二</w:t>
      </w:r>
      <w:r>
        <w:rPr>
          <w:rFonts w:hint="eastAsia" w:ascii="楷体_GB2312" w:hAnsi="宋体" w:eastAsia="楷体_GB2312" w:cs="宋体"/>
          <w:bCs/>
          <w:sz w:val="32"/>
          <w:szCs w:val="32"/>
          <w:lang w:eastAsia="zh-CN"/>
        </w:rPr>
        <w:t>、</w:t>
      </w:r>
      <w:r>
        <w:rPr>
          <w:rFonts w:hint="eastAsia" w:ascii="楷体_GB2312" w:hAnsi="宋体" w:eastAsia="楷体_GB2312" w:cs="宋体"/>
          <w:bCs/>
          <w:sz w:val="32"/>
          <w:szCs w:val="32"/>
        </w:rPr>
        <w:t>机构设置</w:t>
      </w:r>
    </w:p>
    <w:p>
      <w:pPr>
        <w:outlineLvl w:val="0"/>
        <w:rPr>
          <w:rFonts w:ascii="黑体" w:hAnsi="黑体" w:eastAsia="黑体" w:cs="宋体"/>
          <w:sz w:val="32"/>
          <w:szCs w:val="32"/>
        </w:rPr>
      </w:pPr>
      <w:r>
        <w:rPr>
          <w:rFonts w:hint="eastAsia" w:ascii="黑体" w:hAnsi="黑体" w:eastAsia="黑体" w:cs="宋体"/>
          <w:sz w:val="32"/>
          <w:szCs w:val="32"/>
        </w:rPr>
        <w:t xml:space="preserve">第二部分  </w:t>
      </w:r>
      <w:r>
        <w:rPr>
          <w:rFonts w:hint="eastAsia" w:ascii="黑体" w:hAnsi="黑体" w:eastAsia="黑体" w:cs="黑体"/>
          <w:sz w:val="32"/>
          <w:szCs w:val="32"/>
        </w:rPr>
        <w:t>深圳市福田区教育科学研究院</w:t>
      </w:r>
      <w:r>
        <w:rPr>
          <w:rFonts w:hint="eastAsia" w:ascii="黑体" w:hAnsi="黑体" w:eastAsia="黑体" w:cs="宋体"/>
          <w:sz w:val="32"/>
          <w:szCs w:val="32"/>
        </w:rPr>
        <w:t>2020年度部门决算表</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rPr>
        <w:t>一</w:t>
      </w:r>
      <w:r>
        <w:rPr>
          <w:rFonts w:hint="eastAsia" w:ascii="楷体_GB2312" w:hAnsi="宋体" w:eastAsia="楷体_GB2312" w:cs="宋体"/>
          <w:bCs/>
          <w:sz w:val="32"/>
          <w:szCs w:val="32"/>
          <w:lang w:eastAsia="zh-CN"/>
        </w:rPr>
        <w:t>、</w:t>
      </w:r>
      <w:r>
        <w:rPr>
          <w:rFonts w:hint="eastAsia" w:ascii="楷体_GB2312" w:hAnsi="宋体" w:eastAsia="楷体_GB2312" w:cs="宋体"/>
          <w:bCs/>
          <w:sz w:val="32"/>
          <w:szCs w:val="32"/>
        </w:rPr>
        <w:t>收入支出决算总表</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二、</w:t>
      </w:r>
      <w:r>
        <w:rPr>
          <w:rFonts w:hint="eastAsia" w:ascii="楷体_GB2312" w:hAnsi="宋体" w:eastAsia="楷体_GB2312" w:cs="宋体"/>
          <w:bCs/>
          <w:sz w:val="32"/>
          <w:szCs w:val="32"/>
        </w:rPr>
        <w:t>收入决算表</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三、</w:t>
      </w:r>
      <w:r>
        <w:rPr>
          <w:rFonts w:hint="eastAsia" w:ascii="楷体_GB2312" w:hAnsi="宋体" w:eastAsia="楷体_GB2312" w:cs="宋体"/>
          <w:bCs/>
          <w:sz w:val="32"/>
          <w:szCs w:val="32"/>
        </w:rPr>
        <w:t>支出决算表</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四、</w:t>
      </w:r>
      <w:r>
        <w:rPr>
          <w:rFonts w:hint="eastAsia" w:ascii="楷体_GB2312" w:hAnsi="宋体" w:eastAsia="楷体_GB2312" w:cs="宋体"/>
          <w:bCs/>
          <w:sz w:val="32"/>
          <w:szCs w:val="32"/>
        </w:rPr>
        <w:t>财政拨款收入支出决算总表</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五、</w:t>
      </w:r>
      <w:r>
        <w:rPr>
          <w:rFonts w:hint="eastAsia" w:ascii="楷体_GB2312" w:hAnsi="宋体" w:eastAsia="楷体_GB2312" w:cs="宋体"/>
          <w:bCs/>
          <w:sz w:val="32"/>
          <w:szCs w:val="32"/>
        </w:rPr>
        <w:t>一般公共预算财政拨款支出决算表</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六、</w:t>
      </w:r>
      <w:r>
        <w:rPr>
          <w:rFonts w:hint="eastAsia" w:ascii="楷体_GB2312" w:hAnsi="宋体" w:eastAsia="楷体_GB2312" w:cs="宋体"/>
          <w:bCs/>
          <w:sz w:val="32"/>
          <w:szCs w:val="32"/>
        </w:rPr>
        <w:t>一般公共预算财政拨款基本支出决算表</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七、</w:t>
      </w:r>
      <w:r>
        <w:rPr>
          <w:rFonts w:hint="eastAsia" w:ascii="楷体_GB2312" w:hAnsi="宋体" w:eastAsia="楷体_GB2312" w:cs="宋体"/>
          <w:bCs/>
          <w:sz w:val="32"/>
          <w:szCs w:val="32"/>
        </w:rPr>
        <w:t>一般公共预算财政拨款“三公”经费支出决算表</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八、</w:t>
      </w:r>
      <w:r>
        <w:rPr>
          <w:rFonts w:hint="eastAsia" w:ascii="楷体_GB2312" w:hAnsi="宋体" w:eastAsia="楷体_GB2312" w:cs="宋体"/>
          <w:bCs/>
          <w:sz w:val="32"/>
          <w:szCs w:val="32"/>
        </w:rPr>
        <w:t>政府性基金预算财政拨款收入支出决算表</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九、</w:t>
      </w:r>
      <w:r>
        <w:rPr>
          <w:rFonts w:hint="eastAsia" w:ascii="楷体_GB2312" w:hAnsi="宋体" w:eastAsia="楷体_GB2312" w:cs="宋体"/>
          <w:bCs/>
          <w:sz w:val="32"/>
          <w:szCs w:val="32"/>
        </w:rPr>
        <w:t>国有资本经营预算财政拨款支出决算表</w:t>
      </w:r>
    </w:p>
    <w:p>
      <w:pPr>
        <w:outlineLvl w:val="0"/>
        <w:rPr>
          <w:rFonts w:ascii="黑体" w:hAnsi="黑体" w:eastAsia="黑体" w:cs="宋体"/>
          <w:sz w:val="32"/>
          <w:szCs w:val="32"/>
        </w:rPr>
      </w:pPr>
      <w:r>
        <w:rPr>
          <w:rFonts w:hint="eastAsia" w:ascii="黑体" w:hAnsi="黑体" w:eastAsia="黑体" w:cs="宋体"/>
          <w:sz w:val="32"/>
          <w:szCs w:val="32"/>
        </w:rPr>
        <w:t xml:space="preserve">第三部分  </w:t>
      </w:r>
      <w:r>
        <w:rPr>
          <w:rFonts w:hint="eastAsia" w:ascii="黑体" w:hAnsi="黑体" w:eastAsia="黑体" w:cs="黑体"/>
          <w:sz w:val="32"/>
          <w:szCs w:val="32"/>
        </w:rPr>
        <w:t>深圳市福田区教育科学研究院</w:t>
      </w:r>
      <w:r>
        <w:rPr>
          <w:rFonts w:hint="eastAsia" w:ascii="黑体" w:hAnsi="黑体" w:eastAsia="黑体" w:cs="宋体"/>
          <w:sz w:val="32"/>
          <w:szCs w:val="32"/>
        </w:rPr>
        <w:t>2020年度部门决算情况说明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一、</w:t>
      </w:r>
      <w:r>
        <w:rPr>
          <w:rFonts w:hint="eastAsia" w:ascii="楷体_GB2312" w:hAnsi="宋体" w:eastAsia="楷体_GB2312" w:cs="宋体"/>
          <w:bCs/>
          <w:sz w:val="32"/>
          <w:szCs w:val="32"/>
        </w:rPr>
        <w:t>收入支出决算总体情况说明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二、</w:t>
      </w:r>
      <w:r>
        <w:rPr>
          <w:rFonts w:hint="eastAsia" w:ascii="楷体_GB2312" w:hAnsi="宋体" w:eastAsia="楷体_GB2312" w:cs="宋体"/>
          <w:bCs/>
          <w:sz w:val="32"/>
          <w:szCs w:val="32"/>
        </w:rPr>
        <w:t>收入决算情况说明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三、</w:t>
      </w:r>
      <w:r>
        <w:rPr>
          <w:rFonts w:hint="eastAsia" w:ascii="楷体_GB2312" w:hAnsi="宋体" w:eastAsia="楷体_GB2312" w:cs="宋体"/>
          <w:bCs/>
          <w:sz w:val="32"/>
          <w:szCs w:val="32"/>
        </w:rPr>
        <w:t>支出决算情况说明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四、</w:t>
      </w:r>
      <w:r>
        <w:rPr>
          <w:rFonts w:hint="eastAsia" w:ascii="楷体_GB2312" w:hAnsi="宋体" w:eastAsia="楷体_GB2312" w:cs="宋体"/>
          <w:bCs/>
          <w:sz w:val="32"/>
          <w:szCs w:val="32"/>
        </w:rPr>
        <w:t>财政拨款收入支出决算总体情况说明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五、</w:t>
      </w:r>
      <w:r>
        <w:rPr>
          <w:rFonts w:hint="eastAsia" w:ascii="楷体_GB2312" w:hAnsi="宋体" w:eastAsia="楷体_GB2312" w:cs="宋体"/>
          <w:bCs/>
          <w:sz w:val="32"/>
          <w:szCs w:val="32"/>
        </w:rPr>
        <w:t>一般公共预算财政拨款支出决算情况说明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六、</w:t>
      </w:r>
      <w:r>
        <w:rPr>
          <w:rFonts w:hint="eastAsia" w:ascii="楷体_GB2312" w:hAnsi="宋体" w:eastAsia="楷体_GB2312" w:cs="宋体"/>
          <w:bCs/>
          <w:sz w:val="32"/>
          <w:szCs w:val="32"/>
        </w:rPr>
        <w:t>一般公共预算财政拨款基本支出决算情况说明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七、</w:t>
      </w:r>
      <w:r>
        <w:rPr>
          <w:rFonts w:hint="eastAsia" w:ascii="楷体_GB2312" w:hAnsi="宋体" w:eastAsia="楷体_GB2312" w:cs="宋体"/>
          <w:bCs/>
          <w:sz w:val="32"/>
          <w:szCs w:val="32"/>
        </w:rPr>
        <w:t>一般公共预算财政拨款“三公”经费支出决算情况说明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八、</w:t>
      </w:r>
      <w:r>
        <w:rPr>
          <w:rFonts w:hint="eastAsia" w:ascii="楷体_GB2312" w:hAnsi="宋体" w:eastAsia="楷体_GB2312" w:cs="宋体"/>
          <w:bCs/>
          <w:sz w:val="32"/>
          <w:szCs w:val="32"/>
        </w:rPr>
        <w:t>政府性基金预算财政拨款收入支出决算情况说明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九、</w:t>
      </w:r>
      <w:r>
        <w:rPr>
          <w:rFonts w:hint="eastAsia" w:ascii="楷体_GB2312" w:hAnsi="宋体" w:eastAsia="楷体_GB2312" w:cs="宋体"/>
          <w:bCs/>
          <w:sz w:val="32"/>
          <w:szCs w:val="32"/>
        </w:rPr>
        <w:t>国有资本经营预算财政拨款支出决算情况说明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十、</w:t>
      </w:r>
      <w:r>
        <w:rPr>
          <w:rFonts w:hint="eastAsia" w:ascii="楷体_GB2312" w:hAnsi="宋体" w:eastAsia="楷体_GB2312" w:cs="宋体"/>
          <w:bCs/>
          <w:sz w:val="32"/>
          <w:szCs w:val="32"/>
        </w:rPr>
        <w:t>预算绩效情况说明</w:t>
      </w:r>
    </w:p>
    <w:p>
      <w:pPr>
        <w:ind w:firstLine="320" w:firstLineChars="100"/>
        <w:rPr>
          <w:rFonts w:ascii="楷体_GB2312" w:hAnsi="宋体" w:eastAsia="楷体_GB2312" w:cs="宋体"/>
          <w:bCs/>
          <w:sz w:val="32"/>
          <w:szCs w:val="32"/>
        </w:rPr>
      </w:pPr>
      <w:r>
        <w:rPr>
          <w:rFonts w:hint="eastAsia" w:ascii="楷体_GB2312" w:hAnsi="宋体" w:eastAsia="楷体_GB2312" w:cs="宋体"/>
          <w:bCs/>
          <w:sz w:val="32"/>
          <w:szCs w:val="32"/>
          <w:lang w:val="en-US" w:eastAsia="zh-CN"/>
        </w:rPr>
        <w:t>十一、</w:t>
      </w:r>
      <w:r>
        <w:rPr>
          <w:rFonts w:hint="eastAsia" w:ascii="楷体_GB2312" w:hAnsi="宋体" w:eastAsia="楷体_GB2312" w:cs="宋体"/>
          <w:bCs/>
          <w:sz w:val="32"/>
          <w:szCs w:val="32"/>
        </w:rPr>
        <w:t>其他重要事项情况说明</w:t>
      </w:r>
    </w:p>
    <w:p>
      <w:pPr>
        <w:outlineLvl w:val="0"/>
        <w:rPr>
          <w:rFonts w:ascii="黑体" w:hAnsi="黑体" w:eastAsia="黑体" w:cs="宋体"/>
          <w:sz w:val="32"/>
          <w:szCs w:val="32"/>
        </w:rPr>
      </w:pPr>
      <w:r>
        <w:rPr>
          <w:rFonts w:hint="eastAsia" w:ascii="黑体" w:hAnsi="黑体" w:eastAsia="黑体" w:cs="宋体"/>
          <w:sz w:val="32"/>
          <w:szCs w:val="32"/>
        </w:rPr>
        <w:t>第四部分  名词解释</w:t>
      </w:r>
    </w:p>
    <w:p>
      <w:pPr>
        <w:outlineLvl w:val="0"/>
        <w:rPr>
          <w:rFonts w:ascii="黑体" w:hAnsi="黑体" w:eastAsia="黑体" w:cs="宋体"/>
          <w:sz w:val="32"/>
          <w:szCs w:val="32"/>
        </w:rPr>
      </w:pPr>
      <w:r>
        <w:rPr>
          <w:rFonts w:hint="eastAsia" w:ascii="黑体" w:hAnsi="黑体" w:eastAsia="黑体" w:cs="宋体"/>
          <w:sz w:val="32"/>
          <w:szCs w:val="32"/>
        </w:rPr>
        <w:t>第五部分  附件</w:t>
      </w:r>
    </w:p>
    <w:p>
      <w:pPr>
        <w:rPr>
          <w:rFonts w:ascii="黑体" w:hAnsi="黑体" w:eastAsia="黑体" w:cs="宋体"/>
          <w:sz w:val="32"/>
          <w:szCs w:val="32"/>
        </w:rPr>
      </w:pPr>
    </w:p>
    <w:p>
      <w:pPr>
        <w:rPr>
          <w:rFonts w:ascii="黑体" w:hAnsi="黑体" w:eastAsia="黑体" w:cs="宋体"/>
          <w:sz w:val="32"/>
          <w:szCs w:val="32"/>
        </w:rPr>
      </w:pPr>
      <w:r>
        <w:rPr>
          <w:rFonts w:hint="eastAsia" w:ascii="黑体" w:hAnsi="黑体" w:eastAsia="黑体" w:cs="宋体"/>
          <w:sz w:val="32"/>
          <w:szCs w:val="32"/>
        </w:rPr>
        <w:br w:type="page"/>
      </w:r>
    </w:p>
    <w:p>
      <w:pPr>
        <w:snapToGrid w:val="0"/>
        <w:spacing w:line="360" w:lineRule="auto"/>
        <w:jc w:val="center"/>
        <w:outlineLvl w:val="0"/>
        <w:rPr>
          <w:rFonts w:ascii="黑体" w:hAnsi="黑体" w:eastAsia="黑体" w:cs="黑体"/>
          <w:bCs/>
          <w:sz w:val="32"/>
          <w:szCs w:val="32"/>
        </w:rPr>
      </w:pPr>
      <w:r>
        <w:rPr>
          <w:rFonts w:hint="eastAsia" w:ascii="黑体" w:hAnsi="黑体" w:eastAsia="黑体" w:cs="黑体"/>
          <w:bCs/>
          <w:sz w:val="32"/>
          <w:szCs w:val="32"/>
        </w:rPr>
        <w:t>第一部分  深圳市福田区教育科学研究院概况</w:t>
      </w:r>
    </w:p>
    <w:p>
      <w:pPr>
        <w:ind w:firstLine="643" w:firstLineChars="200"/>
        <w:outlineLvl w:val="1"/>
        <w:rPr>
          <w:rFonts w:ascii="仿宋" w:hAnsi="仿宋" w:eastAsia="仿宋" w:cs="仿宋"/>
          <w:color w:val="FF0000"/>
          <w:sz w:val="32"/>
          <w:szCs w:val="32"/>
        </w:rPr>
      </w:pPr>
      <w:r>
        <w:rPr>
          <w:rFonts w:hint="eastAsia" w:ascii="楷体_GB2312" w:hAnsi="宋体" w:eastAsia="楷体_GB2312" w:cs="宋体"/>
          <w:b/>
          <w:sz w:val="32"/>
          <w:szCs w:val="32"/>
        </w:rPr>
        <w:t>一、单位职责</w:t>
      </w:r>
    </w:p>
    <w:p>
      <w:pPr>
        <w:ind w:firstLine="640" w:firstLineChars="200"/>
        <w:rPr>
          <w:rFonts w:hint="eastAsia" w:ascii="仿宋_GB2312" w:hAnsi="宋体" w:eastAsia="仿宋_GB2312" w:cs="仿宋_GB2312"/>
          <w:color w:val="FF0000"/>
          <w:sz w:val="32"/>
          <w:szCs w:val="32"/>
        </w:rPr>
      </w:pPr>
      <w:r>
        <w:rPr>
          <w:rFonts w:hint="eastAsia" w:ascii="仿宋_GB2312" w:hAnsi="宋体" w:eastAsia="仿宋_GB2312" w:cs="仿宋_GB2312"/>
          <w:sz w:val="32"/>
          <w:szCs w:val="32"/>
        </w:rPr>
        <w:t>深圳市福田区教育科学研究院的主要职责是：我院主要负责开展教育政策、教育改革、教育科学规划、基础教育课程与教学及评价与质量监控、教育信息化建设的综合研究，开展中小学的德育、体育、卫生、艺术及心理健康和家庭教育的研究指导，开展全区公（民）办中小学（幼儿园）校（园）长、教师的继续教育的课程体系建设和培训业务，负责教师继续教育的学籍管理，组织开展全区性的教师继续教育专项培训以及中小学各学科教学、教材培训等。</w:t>
      </w:r>
    </w:p>
    <w:p>
      <w:pPr>
        <w:spacing w:line="360" w:lineRule="auto"/>
        <w:ind w:firstLine="643" w:firstLineChars="200"/>
        <w:outlineLvl w:val="1"/>
        <w:rPr>
          <w:rFonts w:ascii="仿宋" w:hAnsi="仿宋" w:eastAsia="仿宋" w:cs="仿宋"/>
          <w:b/>
          <w:bCs/>
          <w:color w:val="FF0000"/>
          <w:sz w:val="32"/>
          <w:szCs w:val="24"/>
        </w:rPr>
      </w:pPr>
      <w:r>
        <w:rPr>
          <w:rFonts w:hint="eastAsia" w:ascii="楷体_GB2312" w:hAnsi="宋体" w:eastAsia="楷体_GB2312" w:cs="宋体"/>
          <w:b/>
          <w:sz w:val="32"/>
          <w:szCs w:val="32"/>
        </w:rPr>
        <w:t>二、机构设置</w:t>
      </w:r>
    </w:p>
    <w:p>
      <w:pPr>
        <w:ind w:firstLine="640" w:firstLineChars="200"/>
        <w:rPr>
          <w:rFonts w:ascii="仿宋_GB2312" w:hAnsi="宋体" w:eastAsia="仿宋_GB2312"/>
          <w:sz w:val="32"/>
          <w:szCs w:val="32"/>
        </w:rPr>
      </w:pPr>
      <w:r>
        <w:rPr>
          <w:rFonts w:hint="eastAsia" w:ascii="仿宋_GB2312" w:hAnsi="宋体" w:eastAsia="仿宋_GB2312" w:cs="仿宋_GB2312"/>
          <w:sz w:val="32"/>
          <w:szCs w:val="32"/>
        </w:rPr>
        <w:t>我部门没有下属单位，按照部门决算编报要求，单独编制本部门决算。</w:t>
      </w:r>
    </w:p>
    <w:p>
      <w:pPr>
        <w:widowControl/>
        <w:ind w:firstLine="640" w:firstLineChars="200"/>
        <w:jc w:val="left"/>
        <w:rPr>
          <w:rFonts w:ascii="仿宋_GB2312" w:hAnsi="黑体" w:eastAsia="仿宋_GB2312" w:cs="宋体"/>
          <w:sz w:val="32"/>
          <w:szCs w:val="32"/>
        </w:rPr>
        <w:sectPr>
          <w:footerReference r:id="rId3" w:type="default"/>
          <w:pgSz w:w="11910" w:h="16840"/>
          <w:pgMar w:top="1440" w:right="1800" w:bottom="1440" w:left="1800" w:header="720" w:footer="720" w:gutter="0"/>
          <w:cols w:space="720" w:num="1"/>
          <w:docGrid w:type="lines" w:linePitch="312" w:charSpace="0"/>
        </w:sectPr>
      </w:pPr>
    </w:p>
    <w:p>
      <w:pPr>
        <w:snapToGrid w:val="0"/>
        <w:spacing w:line="360" w:lineRule="auto"/>
        <w:ind w:firstLine="640" w:firstLineChars="200"/>
        <w:jc w:val="center"/>
        <w:outlineLvl w:val="0"/>
        <w:rPr>
          <w:rFonts w:ascii="仿宋" w:hAnsi="仿宋" w:eastAsia="仿宋"/>
          <w:sz w:val="18"/>
        </w:rPr>
      </w:pPr>
      <w:r>
        <w:rPr>
          <w:rFonts w:hint="eastAsia" w:ascii="黑体" w:hAnsi="黑体" w:eastAsia="黑体" w:cs="黑体"/>
          <w:bCs/>
          <w:sz w:val="32"/>
          <w:szCs w:val="32"/>
        </w:rPr>
        <w:t>第二部分  2020年度部门决算表</w:t>
      </w:r>
    </w:p>
    <w:p>
      <w:pPr>
        <w:spacing w:before="1"/>
        <w:ind w:right="184"/>
        <w:jc w:val="center"/>
        <w:rPr>
          <w:rFonts w:ascii="仿宋" w:hAnsi="仿宋" w:eastAsia="仿宋"/>
          <w:sz w:val="18"/>
        </w:rPr>
      </w:pPr>
    </w:p>
    <w:p>
      <w:pPr>
        <w:spacing w:before="1"/>
        <w:ind w:right="184"/>
        <w:jc w:val="center"/>
        <w:rPr>
          <w:rFonts w:ascii="仿宋" w:hAnsi="仿宋" w:eastAsia="仿宋"/>
          <w:sz w:val="18"/>
        </w:rPr>
      </w:pPr>
      <w:r>
        <w:rPr>
          <w:rFonts w:hint="eastAsia" w:ascii="仿宋" w:hAnsi="仿宋" w:eastAsia="仿宋"/>
          <w:sz w:val="18"/>
        </w:rPr>
        <w:t xml:space="preserve">                                                                                 </w:t>
      </w:r>
    </w:p>
    <w:p>
      <w:pPr>
        <w:jc w:val="right"/>
        <w:rPr>
          <w:rFonts w:ascii="仿宋" w:hAnsi="仿宋" w:eastAsia="仿宋"/>
          <w:sz w:val="18"/>
        </w:rPr>
        <w:sectPr>
          <w:pgSz w:w="16840" w:h="11910" w:orient="landscape"/>
          <w:pgMar w:top="1797" w:right="1440" w:bottom="1797" w:left="1440" w:header="720" w:footer="720" w:gutter="0"/>
          <w:cols w:equalWidth="0" w:num="2">
            <w:col w:w="8178" w:space="40"/>
            <w:col w:w="5742"/>
          </w:cols>
          <w:docGrid w:linePitch="312" w:charSpace="0"/>
        </w:sectPr>
      </w:pPr>
    </w:p>
    <w:p>
      <w:pPr>
        <w:pStyle w:val="8"/>
        <w:jc w:val="center"/>
        <w:rPr>
          <w:rFonts w:ascii="仿宋" w:hAnsi="仿宋" w:eastAsia="仿宋" w:cs="仿宋"/>
          <w:sz w:val="32"/>
          <w:szCs w:val="32"/>
        </w:rPr>
      </w:pPr>
      <w:r>
        <w:rPr>
          <w:rFonts w:hint="eastAsia" w:ascii="仿宋" w:hAnsi="仿宋" w:eastAsia="仿宋" w:cs="仿宋"/>
          <w:sz w:val="32"/>
          <w:szCs w:val="32"/>
        </w:rPr>
        <w:t>收入支出决算总表</w:t>
      </w: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 xml:space="preserve">                                                                                                                                              公开 01表</w:t>
      </w: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单位：深圳市福田区教育科学研究院</w:t>
      </w:r>
      <w:r>
        <w:rPr>
          <w:rFonts w:hint="eastAsia" w:ascii="仿宋_GB2312" w:hAnsi="黑体" w:eastAsia="仿宋_GB2312" w:cs="宋体"/>
          <w:sz w:val="18"/>
          <w:szCs w:val="18"/>
        </w:rPr>
        <w:tab/>
      </w:r>
      <w:r>
        <w:rPr>
          <w:rFonts w:hint="eastAsia" w:ascii="仿宋_GB2312" w:hAnsi="黑体" w:eastAsia="仿宋_GB2312" w:cs="宋体"/>
          <w:sz w:val="18"/>
          <w:szCs w:val="18"/>
        </w:rPr>
        <w:t xml:space="preserve">         单位：万元</w:t>
      </w:r>
    </w:p>
    <w:tbl>
      <w:tblPr>
        <w:tblStyle w:val="15"/>
        <w:tblpPr w:leftFromText="180" w:rightFromText="180" w:vertAnchor="page" w:horzAnchor="page" w:tblpX="1557" w:tblpY="3759"/>
        <w:tblOverlap w:val="never"/>
        <w:tblW w:w="13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84"/>
        <w:gridCol w:w="1019"/>
        <w:gridCol w:w="2613"/>
        <w:gridCol w:w="3137"/>
        <w:gridCol w:w="1075"/>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exact"/>
        </w:trPr>
        <w:tc>
          <w:tcPr>
            <w:tcW w:w="7116" w:type="dxa"/>
            <w:gridSpan w:val="3"/>
            <w:tcBorders>
              <w:tl2br w:val="nil"/>
              <w:tr2bl w:val="nil"/>
            </w:tcBorders>
            <w:vAlign w:val="center"/>
          </w:tcPr>
          <w:p>
            <w:pPr>
              <w:pStyle w:val="21"/>
              <w:spacing w:before="21"/>
              <w:ind w:right="3692"/>
              <w:jc w:val="center"/>
              <w:rPr>
                <w:rFonts w:ascii="仿宋" w:hAnsi="仿宋" w:eastAsia="仿宋" w:cs="仿宋"/>
                <w:sz w:val="18"/>
                <w:szCs w:val="18"/>
              </w:rPr>
            </w:pPr>
            <w:r>
              <w:rPr>
                <w:rFonts w:hint="eastAsia" w:ascii="仿宋_GB2312" w:hAnsi="黑体" w:eastAsia="仿宋_GB2312" w:cs="宋体"/>
                <w:sz w:val="18"/>
                <w:szCs w:val="18"/>
              </w:rPr>
              <w:t>收入</w:t>
            </w:r>
          </w:p>
        </w:tc>
        <w:tc>
          <w:tcPr>
            <w:tcW w:w="6687" w:type="dxa"/>
            <w:gridSpan w:val="3"/>
            <w:tcBorders>
              <w:tl2br w:val="nil"/>
              <w:tr2bl w:val="nil"/>
            </w:tcBorders>
            <w:vAlign w:val="center"/>
          </w:tcPr>
          <w:p>
            <w:pPr>
              <w:pStyle w:val="21"/>
              <w:spacing w:before="21"/>
              <w:ind w:right="3657"/>
              <w:jc w:val="center"/>
              <w:rPr>
                <w:rFonts w:ascii="仿宋" w:hAnsi="仿宋" w:eastAsia="仿宋" w:cs="仿宋"/>
                <w:sz w:val="18"/>
                <w:szCs w:val="18"/>
              </w:rPr>
            </w:pPr>
            <w:r>
              <w:rPr>
                <w:rFonts w:hint="eastAsia" w:ascii="仿宋_GB2312" w:hAnsi="黑体" w:eastAsia="仿宋_GB2312" w:cs="宋体"/>
                <w:sz w:val="18"/>
                <w:szCs w:val="18"/>
              </w:rPr>
              <w:t xml:space="preserve">                             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exact"/>
        </w:trPr>
        <w:tc>
          <w:tcPr>
            <w:tcW w:w="3484"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项目</w:t>
            </w: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行次</w:t>
            </w:r>
          </w:p>
        </w:tc>
        <w:tc>
          <w:tcPr>
            <w:tcW w:w="2613" w:type="dxa"/>
            <w:tcBorders>
              <w:tl2br w:val="nil"/>
              <w:tr2bl w:val="nil"/>
            </w:tcBorders>
            <w:vAlign w:val="center"/>
          </w:tcPr>
          <w:p>
            <w:pPr>
              <w:pStyle w:val="21"/>
              <w:spacing w:before="40"/>
              <w:ind w:left="514" w:right="495"/>
              <w:jc w:val="center"/>
              <w:rPr>
                <w:rFonts w:ascii="仿宋_GB2312" w:hAnsi="黑体" w:eastAsia="仿宋_GB2312" w:cs="宋体"/>
                <w:sz w:val="18"/>
                <w:szCs w:val="18"/>
              </w:rPr>
            </w:pPr>
            <w:r>
              <w:rPr>
                <w:rFonts w:hint="eastAsia" w:ascii="仿宋_GB2312" w:hAnsi="黑体" w:eastAsia="仿宋_GB2312" w:cs="宋体"/>
                <w:sz w:val="18"/>
                <w:szCs w:val="18"/>
              </w:rPr>
              <w:t>金额</w:t>
            </w:r>
          </w:p>
        </w:tc>
        <w:tc>
          <w:tcPr>
            <w:tcW w:w="3137" w:type="dxa"/>
            <w:tcBorders>
              <w:tl2br w:val="nil"/>
              <w:tr2bl w:val="nil"/>
            </w:tcBorders>
            <w:vAlign w:val="center"/>
          </w:tcPr>
          <w:p>
            <w:pPr>
              <w:pStyle w:val="21"/>
              <w:tabs>
                <w:tab w:val="left" w:pos="693"/>
              </w:tabs>
              <w:spacing w:before="40"/>
              <w:ind w:left="16"/>
              <w:jc w:val="center"/>
              <w:rPr>
                <w:rFonts w:ascii="仿宋_GB2312" w:hAnsi="黑体" w:eastAsia="仿宋_GB2312" w:cs="宋体"/>
                <w:sz w:val="18"/>
                <w:szCs w:val="18"/>
              </w:rPr>
            </w:pPr>
            <w:r>
              <w:rPr>
                <w:rFonts w:hint="eastAsia" w:ascii="仿宋_GB2312" w:hAnsi="黑体" w:eastAsia="仿宋_GB2312" w:cs="宋体"/>
                <w:sz w:val="18"/>
                <w:szCs w:val="18"/>
              </w:rPr>
              <w:t>项目</w:t>
            </w:r>
          </w:p>
        </w:tc>
        <w:tc>
          <w:tcPr>
            <w:tcW w:w="1075"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行次</w:t>
            </w:r>
          </w:p>
        </w:tc>
        <w:tc>
          <w:tcPr>
            <w:tcW w:w="2475"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exact"/>
        </w:trPr>
        <w:tc>
          <w:tcPr>
            <w:tcW w:w="3484" w:type="dxa"/>
            <w:tcBorders>
              <w:tl2br w:val="nil"/>
              <w:tr2bl w:val="nil"/>
            </w:tcBorders>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1019" w:type="dxa"/>
            <w:tcBorders>
              <w:tl2br w:val="nil"/>
              <w:tr2bl w:val="nil"/>
            </w:tcBorders>
          </w:tcPr>
          <w:p>
            <w:pPr>
              <w:pStyle w:val="21"/>
              <w:tabs>
                <w:tab w:val="left" w:pos="683"/>
              </w:tabs>
              <w:spacing w:before="40"/>
              <w:ind w:left="7"/>
              <w:jc w:val="center"/>
              <w:rPr>
                <w:rFonts w:ascii="仿宋_GB2312" w:hAnsi="黑体" w:eastAsia="仿宋_GB2312" w:cs="宋体"/>
                <w:sz w:val="18"/>
                <w:szCs w:val="18"/>
              </w:rPr>
            </w:pPr>
          </w:p>
        </w:tc>
        <w:tc>
          <w:tcPr>
            <w:tcW w:w="2613" w:type="dxa"/>
            <w:tcBorders>
              <w:tl2br w:val="nil"/>
              <w:tr2bl w:val="nil"/>
            </w:tcBorders>
          </w:tcPr>
          <w:p>
            <w:pPr>
              <w:pStyle w:val="21"/>
              <w:spacing w:before="40"/>
              <w:ind w:left="16"/>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3137" w:type="dxa"/>
            <w:tcBorders>
              <w:tl2br w:val="nil"/>
              <w:tr2bl w:val="nil"/>
            </w:tcBorders>
          </w:tcPr>
          <w:p>
            <w:pPr>
              <w:pStyle w:val="21"/>
              <w:tabs>
                <w:tab w:val="left" w:pos="693"/>
              </w:tabs>
              <w:spacing w:before="40"/>
              <w:ind w:left="16"/>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1075" w:type="dxa"/>
            <w:tcBorders>
              <w:tl2br w:val="nil"/>
              <w:tr2bl w:val="nil"/>
            </w:tcBorders>
          </w:tcPr>
          <w:p>
            <w:pPr>
              <w:pStyle w:val="21"/>
              <w:tabs>
                <w:tab w:val="left" w:pos="683"/>
              </w:tabs>
              <w:spacing w:before="40"/>
              <w:ind w:left="7"/>
              <w:jc w:val="center"/>
              <w:rPr>
                <w:rFonts w:ascii="仿宋_GB2312" w:hAnsi="黑体" w:eastAsia="仿宋_GB2312" w:cs="宋体"/>
                <w:sz w:val="18"/>
                <w:szCs w:val="18"/>
              </w:rPr>
            </w:pPr>
          </w:p>
        </w:tc>
        <w:tc>
          <w:tcPr>
            <w:tcW w:w="2475" w:type="dxa"/>
            <w:tcBorders>
              <w:tl2br w:val="nil"/>
              <w:tr2bl w:val="nil"/>
            </w:tcBorders>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一、一般公共预算财政拨款收入</w:t>
            </w: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8,345.26</w:t>
            </w: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一、一般公共服务支出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32</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二、政府性基金预算财政拨款收入</w:t>
            </w: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二、外交支出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33</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三、国有资本经营预算财政拨款收入</w:t>
            </w: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三、国防支出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34</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四、上级补助收入</w:t>
            </w: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四、公共安全支出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35</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五、事业收入</w:t>
            </w: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五、教育支出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36</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7,695.14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六、经营收入</w:t>
            </w: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六、科学技术支出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37</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tabs>
                <w:tab w:val="left" w:pos="12093"/>
              </w:tabs>
              <w:spacing w:before="38" w:after="22"/>
              <w:rPr>
                <w:rFonts w:ascii="仿宋" w:hAnsi="仿宋" w:eastAsia="仿宋" w:cs="仿宋"/>
                <w:sz w:val="18"/>
                <w:szCs w:val="18"/>
              </w:rPr>
            </w:pPr>
            <w:r>
              <w:rPr>
                <w:rFonts w:hint="eastAsia" w:ascii="仿宋_GB2312" w:hAnsi="黑体" w:eastAsia="仿宋_GB2312" w:cs="宋体"/>
                <w:sz w:val="18"/>
                <w:szCs w:val="18"/>
              </w:rPr>
              <w:t>七、附属单位上缴收入</w:t>
            </w: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7</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七、文化旅游体育与传媒支出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38</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tabs>
                <w:tab w:val="left" w:pos="12093"/>
              </w:tabs>
              <w:spacing w:before="38" w:after="22"/>
              <w:rPr>
                <w:rFonts w:ascii="仿宋" w:hAnsi="仿宋" w:eastAsia="仿宋" w:cs="仿宋"/>
                <w:sz w:val="18"/>
                <w:szCs w:val="18"/>
              </w:rPr>
            </w:pPr>
            <w:r>
              <w:rPr>
                <w:rFonts w:hint="eastAsia" w:ascii="仿宋" w:hAnsi="仿宋" w:eastAsia="仿宋" w:cs="仿宋"/>
                <w:sz w:val="18"/>
                <w:szCs w:val="18"/>
              </w:rPr>
              <w:t>八、其他收入</w:t>
            </w: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8</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0.18</w:t>
            </w: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八、社会保障和就业支出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39</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327.64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tabs>
                <w:tab w:val="left" w:pos="12093"/>
              </w:tabs>
              <w:spacing w:before="38" w:after="22"/>
              <w:rPr>
                <w:rFonts w:ascii="仿宋" w:hAnsi="仿宋" w:eastAsia="仿宋" w:cs="仿宋"/>
                <w:sz w:val="18"/>
                <w:szCs w:val="18"/>
              </w:rPr>
            </w:pP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9</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九、卫生健康支出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40</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40.59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rPr>
                <w:rFonts w:ascii="仿宋" w:hAnsi="仿宋" w:eastAsia="仿宋" w:cs="仿宋"/>
                <w:sz w:val="18"/>
                <w:szCs w:val="18"/>
              </w:rPr>
            </w:pP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10</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十、节能环保支出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41</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rPr>
                <w:rFonts w:ascii="仿宋" w:hAnsi="仿宋" w:eastAsia="仿宋" w:cs="仿宋"/>
                <w:sz w:val="18"/>
                <w:szCs w:val="18"/>
              </w:rPr>
            </w:pP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11</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十一、城乡社区支出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42</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rPr>
                <w:rFonts w:ascii="仿宋" w:hAnsi="仿宋" w:eastAsia="仿宋" w:cs="仿宋"/>
                <w:sz w:val="18"/>
                <w:szCs w:val="18"/>
              </w:rPr>
            </w:pP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12</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十二、农林水支出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43</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rPr>
                <w:rFonts w:ascii="仿宋" w:hAnsi="仿宋" w:eastAsia="仿宋" w:cs="仿宋"/>
                <w:sz w:val="18"/>
                <w:szCs w:val="18"/>
              </w:rPr>
            </w:pP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13</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十三、交通运输支出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44</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rPr>
                <w:rFonts w:ascii="仿宋" w:hAnsi="仿宋" w:eastAsia="仿宋" w:cs="仿宋"/>
                <w:sz w:val="18"/>
                <w:szCs w:val="18"/>
              </w:rPr>
            </w:pP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14</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十四、资源勘探信息等支出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45</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rPr>
                <w:rFonts w:ascii="仿宋" w:hAnsi="仿宋" w:eastAsia="仿宋" w:cs="仿宋"/>
                <w:sz w:val="18"/>
                <w:szCs w:val="18"/>
              </w:rPr>
            </w:pP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15</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十五、商业服务业等支出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46</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rPr>
                <w:rFonts w:ascii="仿宋" w:hAnsi="仿宋" w:eastAsia="仿宋" w:cs="仿宋"/>
                <w:sz w:val="18"/>
                <w:szCs w:val="18"/>
              </w:rPr>
            </w:pPr>
          </w:p>
        </w:tc>
        <w:tc>
          <w:tcPr>
            <w:tcW w:w="1019" w:type="dxa"/>
            <w:tcBorders>
              <w:tl2br w:val="nil"/>
              <w:tr2bl w:val="nil"/>
            </w:tcBorders>
            <w:vAlign w:val="center"/>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16</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十六、金融支出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47</w:t>
            </w:r>
          </w:p>
        </w:tc>
        <w:tc>
          <w:tcPr>
            <w:tcW w:w="2475" w:type="dxa"/>
            <w:tcBorders>
              <w:tl2br w:val="nil"/>
              <w:tr2bl w:val="nil"/>
            </w:tcBorders>
            <w:vAlign w:val="center"/>
          </w:tcPr>
          <w:p>
            <w:pPr>
              <w:pStyle w:val="2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17</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十七、援助其他地区支出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48</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18</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十八、自然资源海洋气象等支出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49</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19</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十九、住房保障支出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50</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281.89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20</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二十、粮油物资储备支出</w:t>
            </w:r>
          </w:p>
        </w:tc>
        <w:tc>
          <w:tcPr>
            <w:tcW w:w="1075" w:type="dxa"/>
            <w:tcBorders>
              <w:tl2br w:val="nil"/>
              <w:tr2bl w:val="nil"/>
            </w:tcBorders>
            <w:vAlign w:val="bottom"/>
          </w:tcPr>
          <w:p>
            <w:pPr>
              <w:pStyle w:val="2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51</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21</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二十一、国有资本经营预算支出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52</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22</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二十二、灾害防治及应急管理支出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53</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23</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二十三、其他支出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54</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24</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二十四、债务还本支出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55</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25</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二十五、债务付息支出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56</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_GB2312" w:hAnsi="黑体" w:eastAsia="仿宋_GB2312" w:cs="宋体"/>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26</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二十六、抗疫特别国债安排的支出</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57</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jc w:val="center"/>
              <w:rPr>
                <w:rFonts w:ascii="仿宋" w:hAnsi="仿宋" w:eastAsia="仿宋" w:cs="仿宋"/>
                <w:sz w:val="18"/>
                <w:szCs w:val="18"/>
              </w:rPr>
            </w:pPr>
            <w:r>
              <w:rPr>
                <w:rFonts w:hint="eastAsia" w:ascii="仿宋_GB2312" w:hAnsi="黑体" w:eastAsia="仿宋_GB2312" w:cs="宋体"/>
                <w:sz w:val="18"/>
                <w:szCs w:val="18"/>
              </w:rPr>
              <w:t>本年收入合计</w:t>
            </w: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27</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8,345.44</w:t>
            </w:r>
          </w:p>
        </w:tc>
        <w:tc>
          <w:tcPr>
            <w:tcW w:w="3137" w:type="dxa"/>
            <w:tcBorders>
              <w:tl2br w:val="nil"/>
              <w:tr2bl w:val="nil"/>
            </w:tcBorders>
            <w:vAlign w:val="center"/>
          </w:tcPr>
          <w:p>
            <w:pPr>
              <w:widowControl/>
              <w:jc w:val="center"/>
              <w:textAlignment w:val="center"/>
              <w:rPr>
                <w:rFonts w:ascii="仿宋" w:hAnsi="仿宋" w:eastAsia="仿宋" w:cs="仿宋"/>
                <w:w w:val="105"/>
                <w:sz w:val="18"/>
                <w:szCs w:val="18"/>
              </w:rPr>
            </w:pPr>
            <w:r>
              <w:rPr>
                <w:rFonts w:hint="eastAsia" w:ascii="仿宋_GB2312" w:hAnsi="黑体" w:eastAsia="仿宋_GB2312" w:cs="宋体"/>
                <w:sz w:val="18"/>
                <w:szCs w:val="18"/>
              </w:rPr>
              <w:t>本年支出合计</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58</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8,345.26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spacing w:line="341" w:lineRule="exact"/>
              <w:ind w:left="7" w:firstLine="360" w:firstLineChars="200"/>
              <w:jc w:val="left"/>
              <w:rPr>
                <w:rFonts w:ascii="仿宋" w:hAnsi="仿宋" w:eastAsia="仿宋" w:cs="仿宋"/>
                <w:b/>
                <w:sz w:val="18"/>
                <w:szCs w:val="18"/>
              </w:rPr>
            </w:pPr>
            <w:r>
              <w:rPr>
                <w:rFonts w:hint="eastAsia" w:ascii="仿宋_GB2312" w:hAnsi="黑体" w:eastAsia="仿宋_GB2312" w:cs="宋体"/>
                <w:sz w:val="18"/>
                <w:szCs w:val="18"/>
              </w:rPr>
              <w:t>用事业基金弥补收支差额</w:t>
            </w: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28</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3137" w:type="dxa"/>
            <w:tcBorders>
              <w:tl2br w:val="nil"/>
              <w:tr2bl w:val="nil"/>
            </w:tcBorders>
            <w:vAlign w:val="center"/>
          </w:tcPr>
          <w:p>
            <w:pPr>
              <w:spacing w:line="341" w:lineRule="exact"/>
              <w:ind w:left="16" w:firstLine="360" w:firstLineChars="200"/>
              <w:rPr>
                <w:rFonts w:ascii="仿宋" w:hAnsi="仿宋" w:eastAsia="仿宋" w:cs="仿宋"/>
                <w:b/>
                <w:sz w:val="18"/>
                <w:szCs w:val="18"/>
              </w:rPr>
            </w:pPr>
            <w:r>
              <w:rPr>
                <w:rFonts w:hint="eastAsia" w:ascii="仿宋_GB2312" w:hAnsi="黑体" w:eastAsia="仿宋_GB2312" w:cs="宋体"/>
                <w:sz w:val="18"/>
                <w:szCs w:val="18"/>
              </w:rPr>
              <w:t>结余分配</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59</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spacing w:before="57"/>
              <w:ind w:firstLine="360" w:firstLineChars="200"/>
              <w:jc w:val="left"/>
              <w:rPr>
                <w:rFonts w:ascii="仿宋" w:hAnsi="仿宋" w:eastAsia="仿宋" w:cs="仿宋"/>
                <w:sz w:val="18"/>
                <w:szCs w:val="18"/>
              </w:rPr>
            </w:pPr>
            <w:r>
              <w:rPr>
                <w:rFonts w:hint="eastAsia" w:ascii="仿宋_GB2312" w:hAnsi="黑体" w:eastAsia="仿宋_GB2312" w:cs="宋体"/>
                <w:sz w:val="18"/>
                <w:szCs w:val="18"/>
              </w:rPr>
              <w:t>年初结转和结余</w:t>
            </w: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29</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7.47</w:t>
            </w:r>
          </w:p>
        </w:tc>
        <w:tc>
          <w:tcPr>
            <w:tcW w:w="3137" w:type="dxa"/>
            <w:tcBorders>
              <w:tl2br w:val="nil"/>
              <w:tr2bl w:val="nil"/>
            </w:tcBorders>
            <w:vAlign w:val="center"/>
          </w:tcPr>
          <w:p>
            <w:pPr>
              <w:spacing w:before="57"/>
              <w:ind w:firstLine="360" w:firstLineChars="200"/>
              <w:rPr>
                <w:rFonts w:ascii="仿宋" w:hAnsi="仿宋" w:eastAsia="仿宋" w:cs="仿宋"/>
                <w:sz w:val="18"/>
                <w:szCs w:val="18"/>
              </w:rPr>
            </w:pPr>
            <w:r>
              <w:rPr>
                <w:rFonts w:hint="eastAsia" w:ascii="仿宋_GB2312" w:hAnsi="黑体" w:eastAsia="仿宋_GB2312" w:cs="宋体"/>
                <w:sz w:val="18"/>
                <w:szCs w:val="18"/>
              </w:rPr>
              <w:t>年末结转和结余</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60</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tcPr>
          <w:p>
            <w:pPr>
              <w:widowControl/>
              <w:jc w:val="left"/>
              <w:textAlignment w:val="center"/>
              <w:rPr>
                <w:rFonts w:ascii="仿宋" w:hAnsi="仿宋" w:eastAsia="仿宋" w:cs="仿宋"/>
                <w:sz w:val="18"/>
                <w:szCs w:val="18"/>
              </w:rPr>
            </w:pP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30</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Borders>
              <w:tl2br w:val="nil"/>
              <w:tr2bl w:val="nil"/>
            </w:tcBorders>
          </w:tcPr>
          <w:p>
            <w:pPr>
              <w:spacing w:before="57"/>
              <w:ind w:left="1677"/>
              <w:rPr>
                <w:rFonts w:ascii="仿宋" w:hAnsi="仿宋" w:eastAsia="仿宋" w:cs="仿宋"/>
                <w:sz w:val="18"/>
                <w:szCs w:val="18"/>
              </w:rPr>
            </w:pP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61</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Borders>
              <w:tl2br w:val="nil"/>
              <w:tr2bl w:val="nil"/>
            </w:tcBorders>
            <w:vAlign w:val="center"/>
          </w:tcPr>
          <w:p>
            <w:pPr>
              <w:jc w:val="center"/>
              <w:rPr>
                <w:rFonts w:ascii="仿宋" w:hAnsi="仿宋" w:eastAsia="仿宋" w:cs="仿宋"/>
                <w:sz w:val="18"/>
                <w:szCs w:val="18"/>
              </w:rPr>
            </w:pPr>
            <w:r>
              <w:rPr>
                <w:rFonts w:hint="eastAsia" w:ascii="仿宋_GB2312" w:hAnsi="黑体" w:eastAsia="仿宋_GB2312" w:cs="宋体"/>
                <w:sz w:val="18"/>
                <w:szCs w:val="18"/>
              </w:rPr>
              <w:t>总计</w:t>
            </w:r>
          </w:p>
        </w:tc>
        <w:tc>
          <w:tcPr>
            <w:tcW w:w="1019" w:type="dxa"/>
            <w:tcBorders>
              <w:tl2br w:val="nil"/>
              <w:tr2bl w:val="nil"/>
            </w:tcBorders>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31</w:t>
            </w:r>
          </w:p>
        </w:tc>
        <w:tc>
          <w:tcPr>
            <w:tcW w:w="2613"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8,352.91</w:t>
            </w:r>
          </w:p>
        </w:tc>
        <w:tc>
          <w:tcPr>
            <w:tcW w:w="3137" w:type="dxa"/>
            <w:tcBorders>
              <w:tl2br w:val="nil"/>
              <w:tr2bl w:val="nil"/>
            </w:tcBorders>
            <w:vAlign w:val="center"/>
          </w:tcPr>
          <w:p>
            <w:pPr>
              <w:jc w:val="center"/>
              <w:rPr>
                <w:rFonts w:ascii="仿宋" w:hAnsi="仿宋" w:eastAsia="仿宋" w:cs="仿宋"/>
                <w:sz w:val="18"/>
                <w:szCs w:val="18"/>
              </w:rPr>
            </w:pPr>
            <w:r>
              <w:rPr>
                <w:rFonts w:hint="eastAsia" w:ascii="仿宋_GB2312" w:hAnsi="黑体" w:eastAsia="仿宋_GB2312" w:cs="宋体"/>
                <w:sz w:val="18"/>
                <w:szCs w:val="18"/>
              </w:rPr>
              <w:t>总计</w:t>
            </w:r>
          </w:p>
        </w:tc>
        <w:tc>
          <w:tcPr>
            <w:tcW w:w="1075" w:type="dxa"/>
            <w:tcBorders>
              <w:tl2br w:val="nil"/>
              <w:tr2bl w:val="nil"/>
            </w:tcBorders>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62</w:t>
            </w:r>
          </w:p>
        </w:tc>
        <w:tc>
          <w:tcPr>
            <w:tcW w:w="2475" w:type="dxa"/>
            <w:tcBorders>
              <w:tl2br w:val="nil"/>
              <w:tr2bl w:val="nil"/>
            </w:tcBorders>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8,352.91</w:t>
            </w:r>
          </w:p>
        </w:tc>
      </w:tr>
    </w:tbl>
    <w:p>
      <w:pPr>
        <w:spacing w:before="94"/>
        <w:ind w:left="172" w:firstLine="189" w:firstLineChars="100"/>
        <w:rPr>
          <w:rFonts w:ascii="仿宋" w:hAnsi="仿宋" w:eastAsia="仿宋"/>
          <w:w w:val="105"/>
          <w:sz w:val="18"/>
          <w:szCs w:val="18"/>
        </w:rPr>
        <w:sectPr>
          <w:type w:val="continuous"/>
          <w:pgSz w:w="16840" w:h="11910" w:orient="landscape"/>
          <w:pgMar w:top="1797" w:right="1440" w:bottom="1797" w:left="1440" w:header="720" w:footer="720" w:gutter="0"/>
          <w:cols w:space="720" w:num="1"/>
          <w:docGrid w:linePitch="312" w:charSpace="0"/>
        </w:sectPr>
      </w:pPr>
      <w:r>
        <w:rPr>
          <w:rFonts w:hint="eastAsia" w:ascii="仿宋" w:hAnsi="仿宋" w:eastAsia="仿宋"/>
          <w:w w:val="105"/>
          <w:sz w:val="18"/>
          <w:szCs w:val="18"/>
        </w:rPr>
        <w:t>注：本表反映部门本年度的总收支和年末结转结余情况。</w:t>
      </w:r>
      <w:r>
        <w:rPr>
          <w:rFonts w:hint="eastAsia" w:ascii="仿宋_GB2312" w:hAnsi="黑体" w:eastAsia="仿宋_GB2312" w:cs="宋体"/>
          <w:sz w:val="18"/>
          <w:szCs w:val="18"/>
        </w:rPr>
        <w:t>本表金额转换为万元时，因四舍五入可能存在尾差。</w:t>
      </w:r>
      <w:r>
        <w:rPr>
          <w:rFonts w:hint="eastAsia" w:ascii="仿宋" w:hAnsi="仿宋" w:eastAsia="仿宋"/>
          <w:w w:val="105"/>
          <w:sz w:val="18"/>
          <w:szCs w:val="18"/>
        </w:rPr>
        <w:tab/>
      </w:r>
      <w:r>
        <w:rPr>
          <w:rFonts w:hint="eastAsia" w:ascii="仿宋" w:hAnsi="仿宋" w:eastAsia="仿宋"/>
          <w:w w:val="105"/>
          <w:sz w:val="18"/>
          <w:szCs w:val="18"/>
        </w:rPr>
        <w:tab/>
      </w:r>
    </w:p>
    <w:p>
      <w:pPr>
        <w:pStyle w:val="8"/>
        <w:jc w:val="center"/>
        <w:rPr>
          <w:rFonts w:ascii="仿宋" w:hAnsi="仿宋" w:eastAsia="仿宋" w:cs="仿宋"/>
          <w:sz w:val="32"/>
          <w:szCs w:val="32"/>
        </w:rPr>
      </w:pPr>
      <w:r>
        <w:rPr>
          <w:rFonts w:hint="eastAsia" w:ascii="仿宋" w:hAnsi="仿宋" w:eastAsia="仿宋" w:cs="仿宋"/>
          <w:sz w:val="32"/>
          <w:szCs w:val="32"/>
        </w:rPr>
        <w:t xml:space="preserve">                                收入决算表</w:t>
      </w:r>
    </w:p>
    <w:p>
      <w:pPr>
        <w:tabs>
          <w:tab w:val="left" w:pos="12093"/>
        </w:tabs>
        <w:spacing w:before="38" w:after="22"/>
        <w:ind w:left="171"/>
        <w:jc w:val="center"/>
        <w:rPr>
          <w:rFonts w:ascii="仿宋_GB2312" w:hAnsi="黑体" w:eastAsia="仿宋_GB2312" w:cs="宋体"/>
          <w:sz w:val="32"/>
          <w:szCs w:val="32"/>
        </w:rPr>
        <w:sectPr>
          <w:pgSz w:w="16840" w:h="11910" w:orient="landscape"/>
          <w:pgMar w:top="1797" w:right="1440" w:bottom="1797" w:left="1440" w:header="720" w:footer="720" w:gutter="0"/>
          <w:cols w:equalWidth="0" w:num="2">
            <w:col w:w="7778" w:space="40"/>
            <w:col w:w="6142"/>
          </w:cols>
          <w:docGrid w:linePitch="312" w:charSpace="0"/>
        </w:sectPr>
      </w:pPr>
    </w:p>
    <w:p>
      <w:pPr>
        <w:pStyle w:val="8"/>
        <w:spacing w:before="4"/>
        <w:ind w:left="0"/>
        <w:rPr>
          <w:rFonts w:ascii="仿宋" w:hAnsi="仿宋" w:eastAsia="仿宋" w:cs="仿宋"/>
          <w:sz w:val="18"/>
          <w:szCs w:val="18"/>
        </w:rPr>
      </w:pPr>
    </w:p>
    <w:p>
      <w:pPr>
        <w:spacing w:before="26"/>
        <w:ind w:left="168"/>
        <w:rPr>
          <w:rFonts w:ascii="仿宋" w:hAnsi="仿宋" w:eastAsia="仿宋" w:cs="仿宋"/>
          <w:sz w:val="18"/>
          <w:szCs w:val="18"/>
        </w:rPr>
      </w:pPr>
    </w:p>
    <w:p>
      <w:pPr>
        <w:pStyle w:val="8"/>
        <w:ind w:left="0"/>
        <w:rPr>
          <w:rFonts w:ascii="仿宋" w:hAnsi="仿宋" w:eastAsia="仿宋"/>
          <w:sz w:val="18"/>
          <w:szCs w:val="18"/>
        </w:rPr>
      </w:pPr>
      <w:r>
        <w:rPr>
          <w:rFonts w:ascii="仿宋" w:hAnsi="仿宋" w:eastAsia="仿宋"/>
        </w:rPr>
        <w:br w:type="column"/>
      </w:r>
    </w:p>
    <w:p>
      <w:pPr>
        <w:tabs>
          <w:tab w:val="left" w:pos="12093"/>
        </w:tabs>
        <w:spacing w:before="38" w:after="22"/>
        <w:ind w:left="171"/>
        <w:jc w:val="center"/>
        <w:rPr>
          <w:rFonts w:ascii="仿宋_GB2312" w:hAnsi="黑体" w:eastAsia="仿宋_GB2312" w:cs="宋体"/>
          <w:sz w:val="18"/>
          <w:szCs w:val="18"/>
        </w:rPr>
      </w:pPr>
      <w:r>
        <w:rPr>
          <w:rFonts w:hint="eastAsia" w:ascii="仿宋_GB2312" w:hAnsi="黑体" w:eastAsia="仿宋_GB2312" w:cs="宋体"/>
          <w:sz w:val="18"/>
          <w:szCs w:val="18"/>
        </w:rPr>
        <w:t xml:space="preserve">                                                     公开02表</w:t>
      </w:r>
    </w:p>
    <w:p>
      <w:pPr>
        <w:tabs>
          <w:tab w:val="left" w:pos="12093"/>
        </w:tabs>
        <w:spacing w:before="38" w:after="22"/>
        <w:ind w:left="171"/>
        <w:jc w:val="right"/>
        <w:rPr>
          <w:rFonts w:ascii="仿宋_GB2312" w:hAnsi="黑体" w:eastAsia="仿宋_GB2312" w:cs="宋体"/>
          <w:sz w:val="18"/>
          <w:szCs w:val="18"/>
        </w:rPr>
        <w:sectPr>
          <w:type w:val="continuous"/>
          <w:pgSz w:w="16840" w:h="11910" w:orient="landscape"/>
          <w:pgMar w:top="1797" w:right="1440" w:bottom="1797" w:left="1440" w:header="720" w:footer="720" w:gutter="0"/>
          <w:cols w:equalWidth="0" w:num="2">
            <w:col w:w="7778" w:space="40"/>
            <w:col w:w="6142"/>
          </w:cols>
          <w:docGrid w:linePitch="312" w:charSpace="0"/>
        </w:sectPr>
      </w:pP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单位：深圳市福田区教育科学研究院</w:t>
      </w:r>
      <w:r>
        <w:rPr>
          <w:rFonts w:hint="eastAsia" w:ascii="仿宋_GB2312" w:hAnsi="黑体" w:eastAsia="仿宋_GB2312" w:cs="宋体"/>
          <w:sz w:val="18"/>
          <w:szCs w:val="18"/>
        </w:rPr>
        <w:tab/>
      </w:r>
      <w:r>
        <w:rPr>
          <w:rFonts w:hint="eastAsia" w:ascii="仿宋_GB2312" w:hAnsi="黑体" w:eastAsia="仿宋_GB2312" w:cs="宋体"/>
          <w:sz w:val="18"/>
          <w:szCs w:val="18"/>
        </w:rPr>
        <w:t xml:space="preserve">         单位：万元</w:t>
      </w:r>
    </w:p>
    <w:tbl>
      <w:tblPr>
        <w:tblStyle w:val="15"/>
        <w:tblpPr w:leftFromText="180" w:rightFromText="180" w:vertAnchor="page" w:horzAnchor="page" w:tblpX="1490" w:tblpY="3212"/>
        <w:tblOverlap w:val="never"/>
        <w:tblW w:w="13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0"/>
        <w:gridCol w:w="2870"/>
        <w:gridCol w:w="1671"/>
        <w:gridCol w:w="1637"/>
        <w:gridCol w:w="1322"/>
        <w:gridCol w:w="1337"/>
        <w:gridCol w:w="1322"/>
        <w:gridCol w:w="1268"/>
        <w:gridCol w:w="1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 w:hRule="exact"/>
        </w:trPr>
        <w:tc>
          <w:tcPr>
            <w:tcW w:w="3920" w:type="dxa"/>
            <w:gridSpan w:val="2"/>
            <w:vAlign w:val="center"/>
          </w:tcPr>
          <w:p>
            <w:pPr>
              <w:pStyle w:val="21"/>
              <w:tabs>
                <w:tab w:val="left" w:pos="1423"/>
              </w:tabs>
              <w:spacing w:before="24"/>
              <w:ind w:firstLine="1620" w:firstLineChars="900"/>
              <w:rPr>
                <w:rFonts w:ascii="仿宋" w:hAnsi="仿宋" w:eastAsia="仿宋" w:cs="仿宋"/>
                <w:sz w:val="18"/>
                <w:szCs w:val="18"/>
              </w:rPr>
            </w:pPr>
            <w:r>
              <w:rPr>
                <w:rFonts w:hint="eastAsia" w:ascii="仿宋_GB2312" w:hAnsi="黑体" w:eastAsia="仿宋_GB2312" w:cs="宋体"/>
                <w:sz w:val="18"/>
                <w:szCs w:val="18"/>
              </w:rPr>
              <w:t>项目</w:t>
            </w:r>
          </w:p>
        </w:tc>
        <w:tc>
          <w:tcPr>
            <w:tcW w:w="1671" w:type="dxa"/>
            <w:vMerge w:val="restart"/>
            <w:vAlign w:val="center"/>
          </w:tcPr>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本年收入合计</w:t>
            </w:r>
          </w:p>
        </w:tc>
        <w:tc>
          <w:tcPr>
            <w:tcW w:w="1637" w:type="dxa"/>
            <w:vMerge w:val="restart"/>
            <w:vAlign w:val="center"/>
          </w:tcPr>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财政拨款收入</w:t>
            </w:r>
          </w:p>
        </w:tc>
        <w:tc>
          <w:tcPr>
            <w:tcW w:w="1322" w:type="dxa"/>
            <w:vMerge w:val="restart"/>
            <w:vAlign w:val="center"/>
          </w:tcPr>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上级补助收入</w:t>
            </w:r>
          </w:p>
        </w:tc>
        <w:tc>
          <w:tcPr>
            <w:tcW w:w="1337" w:type="dxa"/>
            <w:vMerge w:val="restart"/>
            <w:vAlign w:val="center"/>
          </w:tcPr>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事业收入</w:t>
            </w:r>
          </w:p>
        </w:tc>
        <w:tc>
          <w:tcPr>
            <w:tcW w:w="1322" w:type="dxa"/>
            <w:vMerge w:val="restart"/>
            <w:vAlign w:val="center"/>
          </w:tcPr>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经营收入</w:t>
            </w:r>
          </w:p>
        </w:tc>
        <w:tc>
          <w:tcPr>
            <w:tcW w:w="1268" w:type="dxa"/>
            <w:vMerge w:val="restart"/>
            <w:vAlign w:val="center"/>
          </w:tcPr>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附属单位上缴收入</w:t>
            </w:r>
          </w:p>
        </w:tc>
        <w:tc>
          <w:tcPr>
            <w:tcW w:w="1306" w:type="dxa"/>
            <w:vMerge w:val="restart"/>
            <w:vAlign w:val="center"/>
          </w:tcPr>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2" w:hRule="exact"/>
        </w:trPr>
        <w:tc>
          <w:tcPr>
            <w:tcW w:w="1050" w:type="dxa"/>
            <w:vAlign w:val="center"/>
          </w:tcPr>
          <w:p>
            <w:pPr>
              <w:pStyle w:val="21"/>
              <w:spacing w:before="165" w:line="292" w:lineRule="exact"/>
              <w:ind w:left="57" w:right="43"/>
              <w:jc w:val="center"/>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2870" w:type="dxa"/>
            <w:vAlign w:val="center"/>
          </w:tcPr>
          <w:p>
            <w:pPr>
              <w:pStyle w:val="21"/>
              <w:spacing w:before="2"/>
              <w:jc w:val="center"/>
              <w:rPr>
                <w:rFonts w:ascii="仿宋" w:hAnsi="仿宋" w:eastAsia="仿宋" w:cs="仿宋"/>
                <w:sz w:val="18"/>
                <w:szCs w:val="18"/>
              </w:rPr>
            </w:pPr>
          </w:p>
          <w:p>
            <w:pPr>
              <w:pStyle w:val="21"/>
              <w:spacing w:before="1"/>
              <w:ind w:left="158"/>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1671" w:type="dxa"/>
            <w:vMerge w:val="continue"/>
            <w:vAlign w:val="center"/>
          </w:tcPr>
          <w:p>
            <w:pPr>
              <w:jc w:val="center"/>
              <w:rPr>
                <w:rFonts w:ascii="仿宋" w:hAnsi="仿宋" w:eastAsia="仿宋" w:cs="仿宋"/>
                <w:sz w:val="18"/>
                <w:szCs w:val="18"/>
              </w:rPr>
            </w:pPr>
          </w:p>
        </w:tc>
        <w:tc>
          <w:tcPr>
            <w:tcW w:w="1637" w:type="dxa"/>
            <w:vMerge w:val="continue"/>
            <w:vAlign w:val="center"/>
          </w:tcPr>
          <w:p>
            <w:pPr>
              <w:jc w:val="center"/>
              <w:rPr>
                <w:rFonts w:ascii="仿宋" w:hAnsi="仿宋" w:eastAsia="仿宋" w:cs="仿宋"/>
                <w:sz w:val="18"/>
                <w:szCs w:val="18"/>
              </w:rPr>
            </w:pPr>
          </w:p>
        </w:tc>
        <w:tc>
          <w:tcPr>
            <w:tcW w:w="1322" w:type="dxa"/>
            <w:vMerge w:val="continue"/>
            <w:vAlign w:val="center"/>
          </w:tcPr>
          <w:p>
            <w:pPr>
              <w:jc w:val="center"/>
              <w:rPr>
                <w:rFonts w:ascii="仿宋" w:hAnsi="仿宋" w:eastAsia="仿宋" w:cs="仿宋"/>
                <w:sz w:val="18"/>
                <w:szCs w:val="18"/>
              </w:rPr>
            </w:pPr>
          </w:p>
        </w:tc>
        <w:tc>
          <w:tcPr>
            <w:tcW w:w="1337" w:type="dxa"/>
            <w:vMerge w:val="continue"/>
            <w:vAlign w:val="center"/>
          </w:tcPr>
          <w:p>
            <w:pPr>
              <w:jc w:val="center"/>
              <w:rPr>
                <w:rFonts w:ascii="仿宋" w:hAnsi="仿宋" w:eastAsia="仿宋" w:cs="仿宋"/>
                <w:sz w:val="18"/>
                <w:szCs w:val="18"/>
              </w:rPr>
            </w:pPr>
          </w:p>
        </w:tc>
        <w:tc>
          <w:tcPr>
            <w:tcW w:w="1322" w:type="dxa"/>
            <w:vMerge w:val="continue"/>
            <w:vAlign w:val="center"/>
          </w:tcPr>
          <w:p>
            <w:pPr>
              <w:jc w:val="center"/>
              <w:rPr>
                <w:rFonts w:ascii="仿宋" w:hAnsi="仿宋" w:eastAsia="仿宋" w:cs="仿宋"/>
                <w:sz w:val="18"/>
                <w:szCs w:val="18"/>
              </w:rPr>
            </w:pPr>
          </w:p>
        </w:tc>
        <w:tc>
          <w:tcPr>
            <w:tcW w:w="1268" w:type="dxa"/>
            <w:vMerge w:val="continue"/>
            <w:vAlign w:val="center"/>
          </w:tcPr>
          <w:p>
            <w:pPr>
              <w:jc w:val="center"/>
              <w:rPr>
                <w:rFonts w:ascii="仿宋" w:hAnsi="仿宋" w:eastAsia="仿宋" w:cs="仿宋"/>
                <w:sz w:val="18"/>
                <w:szCs w:val="18"/>
              </w:rPr>
            </w:pPr>
          </w:p>
        </w:tc>
        <w:tc>
          <w:tcPr>
            <w:tcW w:w="1306" w:type="dxa"/>
            <w:vMerge w:val="continue"/>
            <w:vAlign w:val="center"/>
          </w:tcPr>
          <w:p>
            <w:pPr>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exact"/>
        </w:trPr>
        <w:tc>
          <w:tcPr>
            <w:tcW w:w="3920" w:type="dxa"/>
            <w:gridSpan w:val="2"/>
          </w:tcPr>
          <w:p>
            <w:pPr>
              <w:pStyle w:val="21"/>
              <w:spacing w:before="34"/>
              <w:ind w:left="930" w:right="920"/>
              <w:jc w:val="center"/>
              <w:rPr>
                <w:rFonts w:ascii="仿宋" w:hAnsi="仿宋" w:eastAsia="仿宋" w:cs="仿宋"/>
                <w:sz w:val="18"/>
                <w:szCs w:val="18"/>
              </w:rPr>
            </w:pPr>
            <w:r>
              <w:rPr>
                <w:rFonts w:hint="eastAsia" w:ascii="仿宋_GB2312" w:hAnsi="黑体" w:eastAsia="仿宋_GB2312" w:cs="宋体"/>
                <w:sz w:val="18"/>
                <w:szCs w:val="18"/>
              </w:rPr>
              <w:t>栏次</w:t>
            </w:r>
          </w:p>
        </w:tc>
        <w:tc>
          <w:tcPr>
            <w:tcW w:w="1671" w:type="dxa"/>
          </w:tcPr>
          <w:p>
            <w:pPr>
              <w:pStyle w:val="21"/>
              <w:spacing w:before="43"/>
              <w:ind w:left="16"/>
              <w:jc w:val="center"/>
              <w:rPr>
                <w:rFonts w:ascii="仿宋" w:hAnsi="仿宋" w:eastAsia="仿宋" w:cs="仿宋"/>
                <w:sz w:val="18"/>
                <w:szCs w:val="18"/>
              </w:rPr>
            </w:pPr>
            <w:r>
              <w:rPr>
                <w:rFonts w:hint="eastAsia" w:ascii="仿宋_GB2312" w:hAnsi="黑体" w:eastAsia="仿宋_GB2312" w:cs="宋体"/>
                <w:sz w:val="18"/>
                <w:szCs w:val="18"/>
              </w:rPr>
              <w:t>1</w:t>
            </w:r>
          </w:p>
        </w:tc>
        <w:tc>
          <w:tcPr>
            <w:tcW w:w="1637"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322"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337"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322"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268"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1306"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3920" w:type="dxa"/>
            <w:gridSpan w:val="2"/>
          </w:tcPr>
          <w:p>
            <w:pPr>
              <w:pStyle w:val="21"/>
              <w:spacing w:before="34"/>
              <w:ind w:left="930" w:right="920"/>
              <w:jc w:val="center"/>
              <w:rPr>
                <w:rFonts w:ascii="仿宋" w:hAnsi="仿宋" w:eastAsia="仿宋" w:cs="仿宋"/>
                <w:sz w:val="18"/>
                <w:szCs w:val="18"/>
              </w:rPr>
            </w:pPr>
            <w:r>
              <w:rPr>
                <w:rFonts w:hint="eastAsia" w:ascii="仿宋_GB2312" w:hAnsi="黑体" w:eastAsia="仿宋_GB2312" w:cs="宋体"/>
                <w:sz w:val="18"/>
                <w:szCs w:val="18"/>
              </w:rPr>
              <w:t>合计</w:t>
            </w:r>
          </w:p>
        </w:tc>
        <w:tc>
          <w:tcPr>
            <w:tcW w:w="1671" w:type="dxa"/>
            <w:vAlign w:val="center"/>
          </w:tcPr>
          <w:p>
            <w:pPr>
              <w:jc w:val="right"/>
              <w:rPr>
                <w:rFonts w:ascii="仿宋" w:hAnsi="仿宋" w:eastAsia="仿宋" w:cs="仿宋"/>
                <w:sz w:val="18"/>
                <w:szCs w:val="18"/>
              </w:rPr>
            </w:pPr>
            <w:r>
              <w:rPr>
                <w:rFonts w:hint="eastAsia" w:ascii="仿宋_GB2312" w:hAnsi="黑体" w:eastAsia="仿宋_GB2312" w:cs="宋体"/>
                <w:sz w:val="18"/>
                <w:szCs w:val="18"/>
              </w:rPr>
              <w:t>8,345.44</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8,345.26</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0.18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7,695.32</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7,695.14</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0.18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教育管理事务</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7,663.02</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7,662.84</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0.18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2050199</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其他教育管理事务支出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7,663.02</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7,662.84</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0.18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教育费附加安排的支出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32.3</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32.3</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2050999</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其他教育费附加安排的支出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32.3</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32.3</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社会保障和就业支出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327.64</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327.64</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行政事业单位养老支出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327.64</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327.64</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2080502</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事业单位离退休</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110.8</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110.8</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2080505</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机关事业单位基本养老保险缴费支出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146.86</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146.86</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2080506</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机关事业单位职业年金缴费支出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69.98</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69.98</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卫生健康支出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40.59</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40.59</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21011</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行政事业单位医疗</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40.59</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40.59</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2101102</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事业单位医疗</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40.59</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40.59</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住房保障支出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281.89</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281.89</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住房改革支出</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281.89</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281.89</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2210201</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住房公积金</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203.36</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203.36</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05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2210203</w:t>
            </w:r>
          </w:p>
        </w:tc>
        <w:tc>
          <w:tcPr>
            <w:tcW w:w="2870"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购房补贴</w:t>
            </w:r>
          </w:p>
        </w:tc>
        <w:tc>
          <w:tcPr>
            <w:tcW w:w="167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78.53</w:t>
            </w:r>
          </w:p>
        </w:tc>
        <w:tc>
          <w:tcPr>
            <w:tcW w:w="16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78.53</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3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2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26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c>
          <w:tcPr>
            <w:tcW w:w="130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0</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注：本表反映部门本年度取得的各项收入情况。本表金额转换为万元时，因四舍五入可能存在尾差。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pStyle w:val="8"/>
        <w:jc w:val="center"/>
      </w:pPr>
      <w:r>
        <w:rPr>
          <w:rFonts w:hint="eastAsia"/>
        </w:rPr>
        <w:t xml:space="preserve">                                       </w:t>
      </w:r>
      <w:r>
        <w:rPr>
          <w:rFonts w:hint="eastAsia" w:ascii="仿宋_GB2312" w:hAnsi="黑体" w:eastAsia="仿宋_GB2312" w:cs="宋体"/>
          <w:sz w:val="32"/>
          <w:szCs w:val="32"/>
        </w:rPr>
        <w:t>支出决算表</w:t>
      </w:r>
    </w:p>
    <w:p>
      <w:r>
        <w:br w:type="column"/>
      </w:r>
    </w:p>
    <w:p>
      <w:pPr>
        <w:rPr>
          <w:rFonts w:ascii="仿宋" w:hAnsi="仿宋" w:eastAsia="仿宋" w:cs="仿宋"/>
          <w:sz w:val="18"/>
          <w:szCs w:val="18"/>
        </w:rPr>
      </w:pPr>
      <w:r>
        <w:rPr>
          <w:rFonts w:hint="eastAsia"/>
        </w:rPr>
        <w:t xml:space="preserve">         </w:t>
      </w:r>
      <w:r>
        <w:rPr>
          <w:rFonts w:hint="eastAsia" w:ascii="仿宋" w:hAnsi="仿宋" w:eastAsia="仿宋"/>
          <w:w w:val="95"/>
        </w:rPr>
        <w:t xml:space="preserve">                                        </w:t>
      </w:r>
      <w:r>
        <w:rPr>
          <w:rFonts w:hint="eastAsia" w:ascii="仿宋" w:hAnsi="仿宋" w:eastAsia="仿宋" w:cs="仿宋"/>
          <w:w w:val="95"/>
          <w:sz w:val="18"/>
          <w:szCs w:val="18"/>
        </w:rPr>
        <w:t xml:space="preserve">  </w:t>
      </w:r>
      <w:r>
        <w:rPr>
          <w:rFonts w:hint="eastAsia" w:ascii="仿宋_GB2312" w:hAnsi="黑体" w:eastAsia="仿宋_GB2312" w:cs="宋体"/>
          <w:sz w:val="18"/>
          <w:szCs w:val="18"/>
        </w:rPr>
        <w:t xml:space="preserve"> 公开03表</w:t>
      </w:r>
    </w:p>
    <w:p>
      <w:pPr>
        <w:jc w:val="right"/>
        <w:rPr>
          <w:rFonts w:ascii="仿宋" w:hAnsi="仿宋" w:eastAsia="仿宋" w:cs="仿宋"/>
          <w:sz w:val="18"/>
          <w:szCs w:val="18"/>
        </w:rPr>
        <w:sectPr>
          <w:pgSz w:w="16840" w:h="11910" w:orient="landscape"/>
          <w:pgMar w:top="1797" w:right="1440" w:bottom="1797" w:left="1440" w:header="720" w:footer="720" w:gutter="0"/>
          <w:cols w:equalWidth="0" w:num="2">
            <w:col w:w="7778" w:space="40"/>
            <w:col w:w="6142"/>
          </w:cols>
          <w:docGrid w:linePitch="312" w:charSpace="0"/>
        </w:sectPr>
      </w:pP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单位：深圳市福田区教育科学研究院</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单位：万元</w:t>
      </w:r>
    </w:p>
    <w:tbl>
      <w:tblPr>
        <w:tblStyle w:val="15"/>
        <w:tblW w:w="13803"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08"/>
        <w:gridCol w:w="3463"/>
        <w:gridCol w:w="1964"/>
        <w:gridCol w:w="1636"/>
        <w:gridCol w:w="1678"/>
        <w:gridCol w:w="1145"/>
        <w:gridCol w:w="1391"/>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 w:hRule="exact"/>
        </w:trPr>
        <w:tc>
          <w:tcPr>
            <w:tcW w:w="4671" w:type="dxa"/>
            <w:gridSpan w:val="2"/>
          </w:tcPr>
          <w:p>
            <w:pPr>
              <w:pStyle w:val="21"/>
              <w:tabs>
                <w:tab w:val="left" w:pos="1468"/>
              </w:tabs>
              <w:spacing w:before="24"/>
              <w:ind w:left="748" w:firstLine="1440" w:firstLineChars="800"/>
              <w:rPr>
                <w:rFonts w:ascii="仿宋" w:hAnsi="仿宋" w:eastAsia="仿宋" w:cs="仿宋"/>
                <w:sz w:val="18"/>
                <w:szCs w:val="18"/>
              </w:rPr>
            </w:pPr>
            <w:r>
              <w:rPr>
                <w:rFonts w:hint="eastAsia" w:ascii="仿宋_GB2312" w:hAnsi="黑体" w:eastAsia="仿宋_GB2312" w:cs="宋体"/>
                <w:sz w:val="18"/>
                <w:szCs w:val="18"/>
              </w:rPr>
              <w:t>项目</w:t>
            </w:r>
          </w:p>
        </w:tc>
        <w:tc>
          <w:tcPr>
            <w:tcW w:w="1964" w:type="dxa"/>
            <w:vMerge w:val="restart"/>
          </w:tcPr>
          <w:p>
            <w:pPr>
              <w:pStyle w:val="21"/>
              <w:spacing w:before="171"/>
              <w:rPr>
                <w:rFonts w:ascii="仿宋_GB2312" w:hAnsi="黑体" w:eastAsia="仿宋_GB2312" w:cs="宋体"/>
                <w:sz w:val="18"/>
                <w:szCs w:val="18"/>
              </w:rPr>
            </w:pPr>
          </w:p>
          <w:p>
            <w:pPr>
              <w:pStyle w:val="21"/>
              <w:spacing w:before="171"/>
              <w:jc w:val="center"/>
              <w:rPr>
                <w:rFonts w:ascii="仿宋" w:hAnsi="仿宋" w:eastAsia="仿宋" w:cs="仿宋"/>
                <w:sz w:val="18"/>
                <w:szCs w:val="18"/>
              </w:rPr>
            </w:pPr>
            <w:r>
              <w:rPr>
                <w:rFonts w:hint="eastAsia" w:ascii="仿宋_GB2312" w:hAnsi="黑体" w:eastAsia="仿宋_GB2312" w:cs="宋体"/>
                <w:sz w:val="18"/>
                <w:szCs w:val="18"/>
              </w:rPr>
              <w:t>本年支出合计</w:t>
            </w:r>
          </w:p>
        </w:tc>
        <w:tc>
          <w:tcPr>
            <w:tcW w:w="1636" w:type="dxa"/>
            <w:vMerge w:val="restart"/>
          </w:tcPr>
          <w:p>
            <w:pPr>
              <w:pStyle w:val="21"/>
              <w:spacing w:before="171"/>
              <w:jc w:val="center"/>
              <w:rPr>
                <w:rFonts w:ascii="仿宋_GB2312" w:hAnsi="黑体" w:eastAsia="仿宋_GB2312" w:cs="宋体"/>
                <w:sz w:val="18"/>
                <w:szCs w:val="18"/>
              </w:rPr>
            </w:pPr>
          </w:p>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基本支出</w:t>
            </w:r>
          </w:p>
        </w:tc>
        <w:tc>
          <w:tcPr>
            <w:tcW w:w="1678" w:type="dxa"/>
            <w:vMerge w:val="restart"/>
          </w:tcPr>
          <w:p>
            <w:pPr>
              <w:pStyle w:val="21"/>
              <w:spacing w:before="171"/>
              <w:jc w:val="center"/>
              <w:rPr>
                <w:rFonts w:ascii="仿宋_GB2312" w:hAnsi="黑体" w:eastAsia="仿宋_GB2312" w:cs="宋体"/>
                <w:sz w:val="18"/>
                <w:szCs w:val="18"/>
              </w:rPr>
            </w:pPr>
          </w:p>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项目支出</w:t>
            </w:r>
          </w:p>
        </w:tc>
        <w:tc>
          <w:tcPr>
            <w:tcW w:w="1145" w:type="dxa"/>
            <w:vMerge w:val="restart"/>
          </w:tcPr>
          <w:p>
            <w:pPr>
              <w:pStyle w:val="21"/>
              <w:spacing w:before="171"/>
              <w:jc w:val="center"/>
              <w:rPr>
                <w:rFonts w:ascii="仿宋_GB2312" w:hAnsi="黑体" w:eastAsia="仿宋_GB2312" w:cs="宋体"/>
                <w:sz w:val="18"/>
                <w:szCs w:val="18"/>
              </w:rPr>
            </w:pPr>
          </w:p>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上缴上级支出</w:t>
            </w:r>
          </w:p>
        </w:tc>
        <w:tc>
          <w:tcPr>
            <w:tcW w:w="1391" w:type="dxa"/>
            <w:vMerge w:val="restart"/>
          </w:tcPr>
          <w:p>
            <w:pPr>
              <w:pStyle w:val="21"/>
              <w:spacing w:before="171"/>
              <w:jc w:val="center"/>
              <w:rPr>
                <w:rFonts w:ascii="仿宋_GB2312" w:hAnsi="黑体" w:eastAsia="仿宋_GB2312" w:cs="宋体"/>
                <w:sz w:val="18"/>
                <w:szCs w:val="18"/>
              </w:rPr>
            </w:pPr>
          </w:p>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经营支出</w:t>
            </w:r>
          </w:p>
        </w:tc>
        <w:tc>
          <w:tcPr>
            <w:tcW w:w="1318" w:type="dxa"/>
            <w:vMerge w:val="restart"/>
          </w:tcPr>
          <w:p>
            <w:pPr>
              <w:pStyle w:val="21"/>
              <w:spacing w:before="171"/>
              <w:jc w:val="center"/>
              <w:rPr>
                <w:rFonts w:ascii="仿宋_GB2312" w:hAnsi="黑体" w:eastAsia="仿宋_GB2312" w:cs="宋体"/>
                <w:sz w:val="18"/>
                <w:szCs w:val="18"/>
              </w:rPr>
            </w:pPr>
          </w:p>
          <w:p>
            <w:pPr>
              <w:pStyle w:val="21"/>
              <w:spacing w:before="171"/>
              <w:jc w:val="center"/>
              <w:rPr>
                <w:rFonts w:ascii="仿宋_GB2312" w:hAnsi="黑体" w:eastAsia="仿宋_GB2312" w:cs="宋体"/>
                <w:sz w:val="18"/>
                <w:szCs w:val="18"/>
              </w:rPr>
            </w:pPr>
            <w:r>
              <w:rPr>
                <w:rFonts w:hint="eastAsia" w:ascii="仿宋_GB2312" w:hAnsi="黑体" w:eastAsia="仿宋_GB2312" w:cs="宋体"/>
                <w:sz w:val="18"/>
                <w:szCs w:val="18"/>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2" w:hRule="exact"/>
        </w:trPr>
        <w:tc>
          <w:tcPr>
            <w:tcW w:w="1208" w:type="dxa"/>
          </w:tcPr>
          <w:p>
            <w:pPr>
              <w:pStyle w:val="21"/>
              <w:spacing w:before="165" w:line="292" w:lineRule="exact"/>
              <w:ind w:left="124" w:right="112"/>
              <w:jc w:val="center"/>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3463" w:type="dxa"/>
          </w:tcPr>
          <w:p>
            <w:pPr>
              <w:pStyle w:val="21"/>
              <w:spacing w:before="2"/>
              <w:rPr>
                <w:rFonts w:ascii="仿宋" w:hAnsi="仿宋" w:eastAsia="仿宋" w:cs="仿宋"/>
                <w:sz w:val="18"/>
                <w:szCs w:val="18"/>
              </w:rPr>
            </w:pPr>
          </w:p>
          <w:p>
            <w:pPr>
              <w:pStyle w:val="21"/>
              <w:spacing w:before="1"/>
              <w:ind w:left="134"/>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1964" w:type="dxa"/>
            <w:vMerge w:val="continue"/>
          </w:tcPr>
          <w:p>
            <w:pPr>
              <w:rPr>
                <w:rFonts w:ascii="仿宋" w:hAnsi="仿宋" w:eastAsia="仿宋" w:cs="仿宋"/>
                <w:sz w:val="18"/>
                <w:szCs w:val="18"/>
              </w:rPr>
            </w:pPr>
          </w:p>
        </w:tc>
        <w:tc>
          <w:tcPr>
            <w:tcW w:w="1636" w:type="dxa"/>
            <w:vMerge w:val="continue"/>
          </w:tcPr>
          <w:p>
            <w:pPr>
              <w:rPr>
                <w:rFonts w:ascii="仿宋" w:hAnsi="仿宋" w:eastAsia="仿宋" w:cs="仿宋"/>
                <w:sz w:val="18"/>
                <w:szCs w:val="18"/>
              </w:rPr>
            </w:pPr>
          </w:p>
        </w:tc>
        <w:tc>
          <w:tcPr>
            <w:tcW w:w="1678" w:type="dxa"/>
            <w:vMerge w:val="continue"/>
          </w:tcPr>
          <w:p>
            <w:pPr>
              <w:rPr>
                <w:rFonts w:ascii="仿宋" w:hAnsi="仿宋" w:eastAsia="仿宋" w:cs="仿宋"/>
                <w:sz w:val="18"/>
                <w:szCs w:val="18"/>
              </w:rPr>
            </w:pPr>
          </w:p>
        </w:tc>
        <w:tc>
          <w:tcPr>
            <w:tcW w:w="1145" w:type="dxa"/>
            <w:vMerge w:val="continue"/>
          </w:tcPr>
          <w:p>
            <w:pPr>
              <w:rPr>
                <w:rFonts w:ascii="仿宋" w:hAnsi="仿宋" w:eastAsia="仿宋" w:cs="仿宋"/>
                <w:sz w:val="18"/>
                <w:szCs w:val="18"/>
              </w:rPr>
            </w:pPr>
          </w:p>
        </w:tc>
        <w:tc>
          <w:tcPr>
            <w:tcW w:w="1391" w:type="dxa"/>
            <w:vMerge w:val="continue"/>
          </w:tcPr>
          <w:p>
            <w:pPr>
              <w:rPr>
                <w:rFonts w:ascii="仿宋" w:hAnsi="仿宋" w:eastAsia="仿宋" w:cs="仿宋"/>
                <w:sz w:val="18"/>
                <w:szCs w:val="18"/>
              </w:rPr>
            </w:pPr>
          </w:p>
        </w:tc>
        <w:tc>
          <w:tcPr>
            <w:tcW w:w="1318"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671" w:type="dxa"/>
            <w:gridSpan w:val="2"/>
          </w:tcPr>
          <w:p>
            <w:pPr>
              <w:pStyle w:val="21"/>
              <w:spacing w:before="34"/>
              <w:ind w:left="975" w:right="966"/>
              <w:jc w:val="center"/>
              <w:rPr>
                <w:rFonts w:ascii="仿宋" w:hAnsi="仿宋" w:eastAsia="仿宋" w:cs="仿宋"/>
                <w:sz w:val="18"/>
                <w:szCs w:val="18"/>
              </w:rPr>
            </w:pPr>
            <w:r>
              <w:rPr>
                <w:rFonts w:hint="eastAsia" w:ascii="仿宋_GB2312" w:hAnsi="黑体" w:eastAsia="仿宋_GB2312" w:cs="宋体"/>
                <w:sz w:val="18"/>
                <w:szCs w:val="18"/>
              </w:rPr>
              <w:t>栏次</w:t>
            </w:r>
          </w:p>
        </w:tc>
        <w:tc>
          <w:tcPr>
            <w:tcW w:w="1964" w:type="dxa"/>
          </w:tcPr>
          <w:p>
            <w:pPr>
              <w:pStyle w:val="21"/>
              <w:spacing w:before="43"/>
              <w:ind w:left="16"/>
              <w:jc w:val="center"/>
              <w:rPr>
                <w:rFonts w:ascii="仿宋" w:hAnsi="仿宋" w:eastAsia="仿宋" w:cs="仿宋"/>
                <w:sz w:val="18"/>
                <w:szCs w:val="18"/>
              </w:rPr>
            </w:pPr>
            <w:r>
              <w:rPr>
                <w:rFonts w:hint="eastAsia" w:ascii="仿宋_GB2312" w:hAnsi="黑体" w:eastAsia="仿宋_GB2312" w:cs="宋体"/>
                <w:sz w:val="18"/>
                <w:szCs w:val="18"/>
              </w:rPr>
              <w:t>1</w:t>
            </w:r>
          </w:p>
        </w:tc>
        <w:tc>
          <w:tcPr>
            <w:tcW w:w="1636"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678"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145"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391"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318" w:type="dxa"/>
          </w:tcPr>
          <w:p>
            <w:pPr>
              <w:pStyle w:val="2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671" w:type="dxa"/>
            <w:gridSpan w:val="2"/>
          </w:tcPr>
          <w:p>
            <w:pPr>
              <w:pStyle w:val="21"/>
              <w:spacing w:before="34"/>
              <w:ind w:left="975" w:right="966"/>
              <w:jc w:val="center"/>
              <w:rPr>
                <w:rFonts w:ascii="仿宋" w:hAnsi="仿宋" w:eastAsia="仿宋" w:cs="仿宋"/>
                <w:sz w:val="18"/>
                <w:szCs w:val="18"/>
              </w:rPr>
            </w:pPr>
            <w:r>
              <w:rPr>
                <w:rFonts w:hint="eastAsia" w:ascii="仿宋_GB2312" w:hAnsi="黑体" w:eastAsia="仿宋_GB2312" w:cs="宋体"/>
                <w:sz w:val="18"/>
                <w:szCs w:val="18"/>
              </w:rPr>
              <w:t>合计</w:t>
            </w:r>
          </w:p>
        </w:tc>
        <w:tc>
          <w:tcPr>
            <w:tcW w:w="196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8,345.26</w:t>
            </w:r>
          </w:p>
        </w:tc>
        <w:tc>
          <w:tcPr>
            <w:tcW w:w="163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2,246.37</w:t>
            </w:r>
          </w:p>
        </w:tc>
        <w:tc>
          <w:tcPr>
            <w:tcW w:w="167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6,098.89</w:t>
            </w:r>
          </w:p>
        </w:tc>
        <w:tc>
          <w:tcPr>
            <w:tcW w:w="114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9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1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7,695.14</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1,596.25</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6,098.89</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教育管理事务</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7,662.84</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1,596.25</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6,066.59</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2050199</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其他教育管理事务支出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7,662.84</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1,596.25</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6,066.59</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教育费附加安排的支出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32.3</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32.3</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2050999</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其他教育费附加安排的支出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32.3</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32.3</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社会保障和就业支出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327.64</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327.64</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行政事业单位养老支出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327.64</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327.64</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2080502</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事业单位离退休</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110.8</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110.8</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2080505</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机关事业单位基本养老保险缴费支出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146.86</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146.86</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2080506</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机关事业单位职业年金缴费支出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69.98</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69.98</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卫生健康支出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21011</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行政事业单位医疗</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2101102</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事业单位医疗</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住房保障支出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281.89</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281.89</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住房改革支出</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281.89</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281.89</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2210201</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住房公积金</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203.36</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203.36</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20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2210203</w:t>
            </w:r>
          </w:p>
        </w:tc>
        <w:tc>
          <w:tcPr>
            <w:tcW w:w="346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购房补贴</w:t>
            </w:r>
          </w:p>
        </w:tc>
        <w:tc>
          <w:tcPr>
            <w:tcW w:w="1964"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78.53</w:t>
            </w:r>
          </w:p>
        </w:tc>
        <w:tc>
          <w:tcPr>
            <w:tcW w:w="163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78.53</w:t>
            </w:r>
          </w:p>
        </w:tc>
        <w:tc>
          <w:tcPr>
            <w:tcW w:w="1678"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0</w:t>
            </w:r>
          </w:p>
        </w:tc>
        <w:tc>
          <w:tcPr>
            <w:tcW w:w="114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9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1318"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注：本表反映部门本年度各项支出情况。本表金额转换为万元时，因四舍五入可能存在尾差。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pStyle w:val="8"/>
        <w:jc w:val="center"/>
        <w:rPr>
          <w:sz w:val="32"/>
          <w:szCs w:val="32"/>
        </w:rPr>
      </w:pPr>
      <w:r>
        <w:rPr>
          <w:rFonts w:hint="eastAsia" w:ascii="仿宋" w:hAnsi="仿宋" w:eastAsia="仿宋" w:cs="仿宋"/>
          <w:sz w:val="32"/>
          <w:szCs w:val="32"/>
        </w:rPr>
        <w:t xml:space="preserve">                              财政拨款收入支出决算总表</w:t>
      </w:r>
    </w:p>
    <w:p>
      <w:pPr>
        <w:pStyle w:val="8"/>
      </w:pPr>
    </w:p>
    <w:p>
      <w:pPr>
        <w:pStyle w:val="8"/>
        <w:ind w:firstLine="3600" w:firstLineChars="2000"/>
        <w:rPr>
          <w:rFonts w:ascii="仿宋" w:hAnsi="仿宋" w:eastAsia="仿宋" w:cs="仿宋"/>
          <w:sz w:val="18"/>
          <w:szCs w:val="18"/>
        </w:rPr>
      </w:pPr>
      <w:r>
        <w:rPr>
          <w:rFonts w:hint="eastAsia" w:ascii="仿宋" w:hAnsi="仿宋" w:eastAsia="仿宋" w:cs="仿宋"/>
          <w:sz w:val="18"/>
          <w:szCs w:val="18"/>
        </w:rPr>
        <w:t>公开04表</w:t>
      </w:r>
    </w:p>
    <w:p>
      <w:pPr>
        <w:ind w:right="187"/>
        <w:rPr>
          <w:rFonts w:ascii="仿宋" w:hAnsi="仿宋" w:eastAsia="仿宋" w:cs="仿宋"/>
          <w:sz w:val="18"/>
          <w:szCs w:val="18"/>
        </w:rPr>
        <w:sectPr>
          <w:pgSz w:w="16840" w:h="11910" w:orient="landscape"/>
          <w:pgMar w:top="1797" w:right="1440" w:bottom="1797" w:left="1440" w:header="720" w:footer="720" w:gutter="0"/>
          <w:cols w:equalWidth="0" w:num="2">
            <w:col w:w="8764" w:space="40"/>
            <w:col w:w="5156"/>
          </w:cols>
          <w:docGrid w:linePitch="312" w:charSpace="0"/>
        </w:sectPr>
      </w:pPr>
    </w:p>
    <w:p>
      <w:pPr>
        <w:tabs>
          <w:tab w:val="left" w:pos="12093"/>
        </w:tabs>
        <w:spacing w:before="38" w:after="22"/>
        <w:ind w:firstLine="180" w:firstLineChars="100"/>
        <w:jc w:val="left"/>
        <w:rPr>
          <w:rFonts w:ascii="仿宋_GB2312" w:hAnsi="黑体" w:eastAsia="仿宋_GB2312" w:cs="宋体"/>
          <w:sz w:val="18"/>
          <w:szCs w:val="18"/>
        </w:rPr>
      </w:pPr>
      <w:r>
        <w:rPr>
          <w:rFonts w:hint="eastAsia" w:ascii="仿宋_GB2312" w:hAnsi="黑体" w:eastAsia="仿宋_GB2312" w:cs="宋体"/>
          <w:sz w:val="18"/>
          <w:szCs w:val="18"/>
        </w:rPr>
        <w:t>单位：深圳市福田区教育科学研究院</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单位：万元</w:t>
      </w:r>
    </w:p>
    <w:tbl>
      <w:tblPr>
        <w:tblStyle w:val="15"/>
        <w:tblpPr w:leftFromText="180" w:rightFromText="180" w:vertAnchor="page" w:horzAnchor="page" w:tblpX="1580" w:tblpY="2999"/>
        <w:tblOverlap w:val="never"/>
        <w:tblW w:w="14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87"/>
        <w:gridCol w:w="481"/>
        <w:gridCol w:w="1423"/>
        <w:gridCol w:w="2787"/>
        <w:gridCol w:w="798"/>
        <w:gridCol w:w="1583"/>
        <w:gridCol w:w="1627"/>
        <w:gridCol w:w="1527"/>
        <w:gridCol w:w="1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1" w:hRule="exact"/>
        </w:trPr>
        <w:tc>
          <w:tcPr>
            <w:tcW w:w="4391" w:type="dxa"/>
            <w:gridSpan w:val="3"/>
            <w:vAlign w:val="center"/>
          </w:tcPr>
          <w:p>
            <w:pPr>
              <w:pStyle w:val="21"/>
              <w:ind w:right="2868"/>
              <w:jc w:val="center"/>
              <w:rPr>
                <w:rFonts w:ascii="仿宋" w:hAnsi="仿宋" w:eastAsia="仿宋" w:cs="仿宋"/>
                <w:sz w:val="18"/>
                <w:szCs w:val="18"/>
              </w:rPr>
            </w:pPr>
            <w:r>
              <w:rPr>
                <w:rFonts w:hint="eastAsia" w:ascii="仿宋_GB2312" w:hAnsi="黑体" w:eastAsia="仿宋_GB2312" w:cs="宋体"/>
                <w:sz w:val="18"/>
                <w:szCs w:val="18"/>
                <w:lang w:val="en-US" w:eastAsia="zh-CN"/>
              </w:rPr>
              <w:t xml:space="preserve">            </w:t>
            </w:r>
            <w:r>
              <w:rPr>
                <w:rFonts w:hint="eastAsia" w:ascii="仿宋_GB2312" w:hAnsi="黑体" w:eastAsia="仿宋_GB2312" w:cs="宋体"/>
                <w:sz w:val="18"/>
                <w:szCs w:val="18"/>
              </w:rPr>
              <w:t>收入</w:t>
            </w:r>
          </w:p>
        </w:tc>
        <w:tc>
          <w:tcPr>
            <w:tcW w:w="9815" w:type="dxa"/>
            <w:gridSpan w:val="6"/>
            <w:vAlign w:val="center"/>
          </w:tcPr>
          <w:p>
            <w:pPr>
              <w:pStyle w:val="21"/>
              <w:ind w:right="4443" w:firstLine="3060" w:firstLineChars="1700"/>
              <w:jc w:val="left"/>
              <w:rPr>
                <w:rFonts w:hint="eastAsia" w:ascii="仿宋_GB2312" w:hAnsi="黑体" w:eastAsia="仿宋_GB2312" w:cs="宋体"/>
                <w:sz w:val="18"/>
                <w:szCs w:val="18"/>
              </w:rPr>
            </w:pPr>
            <w:r>
              <w:rPr>
                <w:rFonts w:hint="eastAsia" w:ascii="仿宋_GB2312" w:hAnsi="黑体" w:eastAsia="仿宋_GB2312" w:cs="宋体"/>
                <w:sz w:val="18"/>
                <w:szCs w:val="18"/>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2487" w:type="dxa"/>
            <w:vAlign w:val="center"/>
          </w:tcPr>
          <w:p>
            <w:pPr>
              <w:pStyle w:val="21"/>
              <w:spacing w:before="159"/>
              <w:ind w:left="16"/>
              <w:jc w:val="center"/>
              <w:rPr>
                <w:rFonts w:ascii="仿宋_GB2312" w:hAnsi="黑体" w:eastAsia="仿宋_GB2312" w:cs="宋体"/>
                <w:sz w:val="18"/>
                <w:szCs w:val="18"/>
              </w:rPr>
            </w:pPr>
            <w:r>
              <w:rPr>
                <w:rFonts w:hint="eastAsia" w:ascii="仿宋_GB2312" w:hAnsi="黑体" w:eastAsia="仿宋_GB2312" w:cs="宋体"/>
                <w:sz w:val="18"/>
                <w:szCs w:val="18"/>
              </w:rPr>
              <w:t>项目</w:t>
            </w:r>
          </w:p>
        </w:tc>
        <w:tc>
          <w:tcPr>
            <w:tcW w:w="481" w:type="dxa"/>
            <w:vAlign w:val="center"/>
          </w:tcPr>
          <w:p>
            <w:pPr>
              <w:pStyle w:val="21"/>
              <w:spacing w:before="159"/>
              <w:ind w:left="16"/>
              <w:jc w:val="center"/>
              <w:rPr>
                <w:rFonts w:ascii="仿宋" w:hAnsi="仿宋" w:eastAsia="仿宋" w:cs="仿宋"/>
                <w:sz w:val="18"/>
                <w:szCs w:val="18"/>
              </w:rPr>
            </w:pPr>
            <w:r>
              <w:rPr>
                <w:rFonts w:hint="eastAsia" w:ascii="仿宋_GB2312" w:hAnsi="黑体" w:eastAsia="仿宋_GB2312" w:cs="宋体"/>
                <w:sz w:val="18"/>
                <w:szCs w:val="18"/>
              </w:rPr>
              <w:t>行次</w:t>
            </w:r>
          </w:p>
        </w:tc>
        <w:tc>
          <w:tcPr>
            <w:tcW w:w="1423" w:type="dxa"/>
            <w:vAlign w:val="center"/>
          </w:tcPr>
          <w:p>
            <w:pPr>
              <w:pStyle w:val="21"/>
              <w:spacing w:before="129"/>
              <w:ind w:right="614" w:firstLine="360" w:firstLineChars="200"/>
              <w:rPr>
                <w:rFonts w:ascii="仿宋" w:hAnsi="仿宋" w:eastAsia="仿宋" w:cs="仿宋"/>
                <w:sz w:val="18"/>
                <w:szCs w:val="18"/>
              </w:rPr>
            </w:pPr>
            <w:r>
              <w:rPr>
                <w:rFonts w:hint="eastAsia" w:ascii="仿宋_GB2312" w:hAnsi="黑体" w:eastAsia="仿宋_GB2312" w:cs="宋体"/>
                <w:sz w:val="18"/>
                <w:szCs w:val="18"/>
              </w:rPr>
              <w:t>金额</w:t>
            </w:r>
          </w:p>
        </w:tc>
        <w:tc>
          <w:tcPr>
            <w:tcW w:w="2787" w:type="dxa"/>
            <w:vAlign w:val="center"/>
          </w:tcPr>
          <w:p>
            <w:pPr>
              <w:pStyle w:val="21"/>
              <w:spacing w:before="129"/>
              <w:ind w:right="614"/>
              <w:jc w:val="center"/>
              <w:rPr>
                <w:rFonts w:ascii="仿宋" w:hAnsi="仿宋" w:eastAsia="仿宋" w:cs="仿宋"/>
                <w:sz w:val="18"/>
                <w:szCs w:val="18"/>
              </w:rPr>
            </w:pPr>
            <w:r>
              <w:rPr>
                <w:rFonts w:hint="eastAsia" w:ascii="仿宋_GB2312" w:hAnsi="黑体" w:eastAsia="仿宋_GB2312" w:cs="宋体"/>
                <w:sz w:val="18"/>
                <w:szCs w:val="18"/>
              </w:rPr>
              <w:t>项目</w:t>
            </w:r>
          </w:p>
        </w:tc>
        <w:tc>
          <w:tcPr>
            <w:tcW w:w="798" w:type="dxa"/>
            <w:vAlign w:val="center"/>
          </w:tcPr>
          <w:p>
            <w:pPr>
              <w:pStyle w:val="21"/>
              <w:spacing w:before="159"/>
              <w:ind w:left="7" w:right="-8"/>
              <w:jc w:val="center"/>
              <w:rPr>
                <w:rFonts w:ascii="仿宋" w:hAnsi="仿宋" w:eastAsia="仿宋" w:cs="仿宋"/>
                <w:sz w:val="18"/>
                <w:szCs w:val="18"/>
              </w:rPr>
            </w:pPr>
            <w:r>
              <w:rPr>
                <w:rFonts w:hint="eastAsia" w:ascii="仿宋_GB2312" w:hAnsi="黑体" w:eastAsia="仿宋_GB2312" w:cs="宋体"/>
                <w:sz w:val="18"/>
                <w:szCs w:val="18"/>
              </w:rPr>
              <w:t>行次</w:t>
            </w:r>
          </w:p>
        </w:tc>
        <w:tc>
          <w:tcPr>
            <w:tcW w:w="1583" w:type="dxa"/>
            <w:vAlign w:val="center"/>
          </w:tcPr>
          <w:p>
            <w:pPr>
              <w:pStyle w:val="21"/>
              <w:spacing w:before="129"/>
              <w:ind w:right="614"/>
              <w:jc w:val="center"/>
              <w:rPr>
                <w:rFonts w:ascii="仿宋" w:hAnsi="仿宋" w:eastAsia="仿宋" w:cs="仿宋"/>
                <w:sz w:val="18"/>
                <w:szCs w:val="18"/>
              </w:rPr>
            </w:pPr>
            <w:r>
              <w:rPr>
                <w:rFonts w:hint="eastAsia" w:ascii="仿宋_GB2312" w:hAnsi="黑体" w:eastAsia="仿宋_GB2312" w:cs="宋体"/>
                <w:sz w:val="18"/>
                <w:szCs w:val="18"/>
              </w:rPr>
              <w:t xml:space="preserve">    合计</w:t>
            </w:r>
          </w:p>
        </w:tc>
        <w:tc>
          <w:tcPr>
            <w:tcW w:w="1627" w:type="dxa"/>
            <w:vAlign w:val="center"/>
          </w:tcPr>
          <w:p>
            <w:pPr>
              <w:pStyle w:val="21"/>
              <w:spacing w:before="34" w:line="272" w:lineRule="exact"/>
              <w:ind w:left="319" w:hanging="224"/>
              <w:jc w:val="center"/>
              <w:rPr>
                <w:rFonts w:hint="eastAsia" w:ascii="仿宋_GB2312" w:hAnsi="黑体" w:eastAsia="仿宋_GB2312" w:cs="宋体"/>
                <w:sz w:val="18"/>
                <w:szCs w:val="18"/>
              </w:rPr>
            </w:pPr>
            <w:r>
              <w:rPr>
                <w:rFonts w:hint="eastAsia" w:ascii="仿宋_GB2312" w:hAnsi="黑体" w:eastAsia="仿宋_GB2312" w:cs="宋体"/>
                <w:sz w:val="18"/>
                <w:szCs w:val="18"/>
              </w:rPr>
              <w:t>一般公共</w:t>
            </w:r>
          </w:p>
          <w:p>
            <w:pPr>
              <w:pStyle w:val="21"/>
              <w:spacing w:before="34" w:line="272" w:lineRule="exact"/>
              <w:ind w:left="319" w:hanging="224"/>
              <w:jc w:val="center"/>
              <w:rPr>
                <w:rFonts w:ascii="仿宋" w:hAnsi="仿宋" w:eastAsia="仿宋" w:cs="仿宋"/>
                <w:sz w:val="18"/>
                <w:szCs w:val="18"/>
              </w:rPr>
            </w:pPr>
            <w:r>
              <w:rPr>
                <w:rFonts w:hint="eastAsia" w:ascii="仿宋_GB2312" w:hAnsi="黑体" w:eastAsia="仿宋_GB2312" w:cs="宋体"/>
                <w:sz w:val="18"/>
                <w:szCs w:val="18"/>
              </w:rPr>
              <w:t>预算财政拨款</w:t>
            </w:r>
          </w:p>
        </w:tc>
        <w:tc>
          <w:tcPr>
            <w:tcW w:w="1527" w:type="dxa"/>
            <w:vAlign w:val="center"/>
          </w:tcPr>
          <w:p>
            <w:pPr>
              <w:pStyle w:val="21"/>
              <w:spacing w:before="34" w:line="272" w:lineRule="exact"/>
              <w:ind w:left="417" w:hanging="336"/>
              <w:jc w:val="center"/>
              <w:rPr>
                <w:rFonts w:hint="eastAsia" w:ascii="仿宋_GB2312" w:hAnsi="黑体" w:eastAsia="仿宋_GB2312" w:cs="宋体"/>
                <w:sz w:val="18"/>
                <w:szCs w:val="18"/>
              </w:rPr>
            </w:pPr>
            <w:r>
              <w:rPr>
                <w:rFonts w:hint="eastAsia" w:ascii="仿宋_GB2312" w:hAnsi="黑体" w:eastAsia="仿宋_GB2312" w:cs="宋体"/>
                <w:sz w:val="18"/>
                <w:szCs w:val="18"/>
              </w:rPr>
              <w:t>政府性基金</w:t>
            </w:r>
          </w:p>
          <w:p>
            <w:pPr>
              <w:pStyle w:val="21"/>
              <w:spacing w:before="34" w:line="272" w:lineRule="exact"/>
              <w:ind w:left="417" w:hanging="336"/>
              <w:jc w:val="center"/>
              <w:rPr>
                <w:rFonts w:ascii="仿宋" w:hAnsi="仿宋" w:eastAsia="仿宋" w:cs="仿宋"/>
                <w:sz w:val="18"/>
                <w:szCs w:val="18"/>
              </w:rPr>
            </w:pPr>
            <w:r>
              <w:rPr>
                <w:rFonts w:hint="eastAsia" w:ascii="仿宋_GB2312" w:hAnsi="黑体" w:eastAsia="仿宋_GB2312" w:cs="宋体"/>
                <w:sz w:val="18"/>
                <w:szCs w:val="18"/>
              </w:rPr>
              <w:t>预算财政拨款</w:t>
            </w:r>
          </w:p>
        </w:tc>
        <w:tc>
          <w:tcPr>
            <w:tcW w:w="1493" w:type="dxa"/>
            <w:vAlign w:val="center"/>
          </w:tcPr>
          <w:p>
            <w:pPr>
              <w:pStyle w:val="21"/>
              <w:spacing w:before="34" w:line="272" w:lineRule="exact"/>
              <w:ind w:left="417" w:hanging="336"/>
              <w:jc w:val="center"/>
              <w:rPr>
                <w:rFonts w:hint="eastAsia" w:ascii="仿宋_GB2312" w:hAnsi="黑体" w:eastAsia="仿宋_GB2312" w:cs="宋体"/>
                <w:sz w:val="18"/>
                <w:szCs w:val="18"/>
              </w:rPr>
            </w:pPr>
            <w:r>
              <w:rPr>
                <w:rFonts w:hint="eastAsia" w:ascii="仿宋_GB2312" w:hAnsi="黑体" w:eastAsia="仿宋_GB2312" w:cs="宋体"/>
                <w:sz w:val="18"/>
                <w:szCs w:val="18"/>
              </w:rPr>
              <w:t>国有资本经营</w:t>
            </w:r>
          </w:p>
          <w:p>
            <w:pPr>
              <w:pStyle w:val="21"/>
              <w:spacing w:before="34" w:line="272" w:lineRule="exact"/>
              <w:ind w:left="417" w:hanging="336"/>
              <w:jc w:val="center"/>
              <w:rPr>
                <w:rFonts w:hint="eastAsia" w:ascii="仿宋_GB2312" w:hAnsi="黑体" w:eastAsia="仿宋_GB2312" w:cs="宋体"/>
                <w:sz w:val="18"/>
                <w:szCs w:val="18"/>
              </w:rPr>
            </w:pPr>
            <w:r>
              <w:rPr>
                <w:rFonts w:hint="eastAsia" w:ascii="仿宋_GB2312" w:hAnsi="黑体" w:eastAsia="仿宋_GB2312" w:cs="宋体"/>
                <w:sz w:val="18"/>
                <w:szCs w:val="18"/>
              </w:rPr>
              <w:t>预算财政拨款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 w:hRule="exact"/>
        </w:trPr>
        <w:tc>
          <w:tcPr>
            <w:tcW w:w="2487" w:type="dxa"/>
          </w:tcPr>
          <w:p>
            <w:pPr>
              <w:pStyle w:val="21"/>
              <w:spacing w:before="159"/>
              <w:ind w:left="16"/>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481" w:type="dxa"/>
          </w:tcPr>
          <w:p>
            <w:pPr>
              <w:rPr>
                <w:rFonts w:ascii="仿宋" w:hAnsi="仿宋" w:eastAsia="仿宋" w:cs="仿宋"/>
                <w:sz w:val="18"/>
                <w:szCs w:val="18"/>
              </w:rPr>
            </w:pPr>
          </w:p>
        </w:tc>
        <w:tc>
          <w:tcPr>
            <w:tcW w:w="1423" w:type="dxa"/>
            <w:vAlign w:val="center"/>
          </w:tcPr>
          <w:p>
            <w:pPr>
              <w:pStyle w:val="21"/>
              <w:spacing w:before="19"/>
              <w:ind w:left="13"/>
              <w:jc w:val="center"/>
              <w:rPr>
                <w:rFonts w:ascii="仿宋" w:hAnsi="仿宋" w:eastAsia="仿宋" w:cs="仿宋"/>
                <w:sz w:val="18"/>
                <w:szCs w:val="18"/>
              </w:rPr>
            </w:pPr>
            <w:r>
              <w:rPr>
                <w:rFonts w:hint="eastAsia" w:ascii="仿宋_GB2312" w:hAnsi="黑体" w:eastAsia="仿宋_GB2312" w:cs="宋体"/>
                <w:sz w:val="18"/>
                <w:szCs w:val="18"/>
              </w:rPr>
              <w:t>1</w:t>
            </w:r>
          </w:p>
        </w:tc>
        <w:tc>
          <w:tcPr>
            <w:tcW w:w="2787" w:type="dxa"/>
          </w:tcPr>
          <w:p>
            <w:pPr>
              <w:pStyle w:val="21"/>
              <w:spacing w:before="129"/>
              <w:ind w:right="614"/>
              <w:jc w:val="center"/>
              <w:rPr>
                <w:rFonts w:ascii="仿宋" w:hAnsi="仿宋" w:eastAsia="仿宋" w:cs="仿宋"/>
                <w:sz w:val="18"/>
                <w:szCs w:val="18"/>
              </w:rPr>
            </w:pPr>
            <w:r>
              <w:rPr>
                <w:rFonts w:hint="eastAsia" w:ascii="仿宋_GB2312" w:hAnsi="黑体" w:eastAsia="仿宋_GB2312" w:cs="宋体"/>
                <w:sz w:val="18"/>
                <w:szCs w:val="18"/>
              </w:rPr>
              <w:t>栏</w:t>
            </w:r>
            <w:r>
              <w:rPr>
                <w:rFonts w:hint="eastAsia" w:ascii="仿宋_GB2312" w:hAnsi="黑体" w:eastAsia="仿宋_GB2312" w:cs="宋体"/>
                <w:sz w:val="18"/>
                <w:szCs w:val="18"/>
              </w:rPr>
              <w:tab/>
            </w:r>
            <w:r>
              <w:rPr>
                <w:rFonts w:hint="eastAsia" w:ascii="仿宋_GB2312" w:hAnsi="黑体" w:eastAsia="仿宋_GB2312" w:cs="宋体"/>
                <w:sz w:val="18"/>
                <w:szCs w:val="18"/>
              </w:rPr>
              <w:t>次</w:t>
            </w:r>
          </w:p>
        </w:tc>
        <w:tc>
          <w:tcPr>
            <w:tcW w:w="798" w:type="dxa"/>
          </w:tcPr>
          <w:p>
            <w:pPr>
              <w:rPr>
                <w:rFonts w:ascii="仿宋" w:hAnsi="仿宋" w:eastAsia="仿宋" w:cs="仿宋"/>
                <w:sz w:val="18"/>
                <w:szCs w:val="18"/>
              </w:rPr>
            </w:pPr>
          </w:p>
        </w:tc>
        <w:tc>
          <w:tcPr>
            <w:tcW w:w="1583" w:type="dxa"/>
            <w:vAlign w:val="center"/>
          </w:tcPr>
          <w:p>
            <w:pPr>
              <w:pStyle w:val="21"/>
              <w:spacing w:before="19"/>
              <w:ind w:left="1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627" w:type="dxa"/>
            <w:vAlign w:val="center"/>
          </w:tcPr>
          <w:p>
            <w:pPr>
              <w:pStyle w:val="21"/>
              <w:spacing w:before="19"/>
              <w:ind w:left="13"/>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527" w:type="dxa"/>
            <w:vAlign w:val="center"/>
          </w:tcPr>
          <w:p>
            <w:pPr>
              <w:pStyle w:val="21"/>
              <w:spacing w:before="19"/>
              <w:ind w:left="13"/>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493" w:type="dxa"/>
            <w:vAlign w:val="center"/>
          </w:tcPr>
          <w:p>
            <w:pPr>
              <w:pStyle w:val="21"/>
              <w:spacing w:before="19"/>
              <w:ind w:left="13"/>
              <w:jc w:val="center"/>
              <w:rPr>
                <w:rFonts w:hint="eastAsia" w:ascii="仿宋_GB2312" w:hAnsi="黑体" w:eastAsia="仿宋_GB2312" w:cs="宋体"/>
                <w:sz w:val="18"/>
                <w:szCs w:val="18"/>
                <w:lang w:val="en-US" w:eastAsia="zh-CN"/>
              </w:rPr>
            </w:pPr>
            <w:r>
              <w:rPr>
                <w:rFonts w:hint="eastAsia" w:ascii="仿宋_GB2312" w:hAnsi="黑体" w:eastAsia="仿宋_GB2312" w:cs="宋体"/>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vAlign w:val="center"/>
          </w:tcPr>
          <w:p>
            <w:pPr>
              <w:spacing w:before="35"/>
              <w:ind w:left="16"/>
              <w:rPr>
                <w:rFonts w:ascii="仿宋_GB2312" w:hAnsi="黑体" w:eastAsia="仿宋_GB2312" w:cs="宋体"/>
                <w:sz w:val="18"/>
                <w:szCs w:val="18"/>
              </w:rPr>
            </w:pPr>
            <w:r>
              <w:rPr>
                <w:rFonts w:hint="eastAsia" w:ascii="仿宋_GB2312" w:hAnsi="黑体" w:eastAsia="仿宋_GB2312" w:cs="宋体"/>
                <w:sz w:val="18"/>
                <w:szCs w:val="18"/>
              </w:rPr>
              <w:t>一、一般公共预算财政拨款</w:t>
            </w: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142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8,345.26</w:t>
            </w:r>
          </w:p>
        </w:tc>
        <w:tc>
          <w:tcPr>
            <w:tcW w:w="2787" w:type="dxa"/>
            <w:vAlign w:val="center"/>
          </w:tcPr>
          <w:p>
            <w:pPr>
              <w:tabs>
                <w:tab w:val="left" w:pos="12093"/>
              </w:tabs>
              <w:spacing w:before="38" w:after="22"/>
              <w:rPr>
                <w:rFonts w:ascii="仿宋" w:hAnsi="仿宋" w:eastAsia="仿宋" w:cs="仿宋"/>
                <w:sz w:val="18"/>
                <w:szCs w:val="18"/>
              </w:rPr>
            </w:pPr>
            <w:r>
              <w:rPr>
                <w:rFonts w:hint="eastAsia" w:ascii="仿宋_GB2312" w:hAnsi="黑体" w:eastAsia="仿宋_GB2312" w:cs="宋体"/>
                <w:sz w:val="18"/>
                <w:szCs w:val="18"/>
              </w:rPr>
              <w:t>一、一般公共服务支出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33</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vAlign w:val="center"/>
          </w:tcPr>
          <w:p>
            <w:pPr>
              <w:spacing w:before="35"/>
              <w:ind w:left="16"/>
              <w:rPr>
                <w:rFonts w:ascii="仿宋_GB2312" w:hAnsi="黑体" w:eastAsia="仿宋_GB2312" w:cs="宋体"/>
                <w:sz w:val="18"/>
                <w:szCs w:val="18"/>
              </w:rPr>
            </w:pPr>
            <w:r>
              <w:rPr>
                <w:rFonts w:hint="eastAsia" w:ascii="仿宋_GB2312" w:hAnsi="黑体" w:eastAsia="仿宋_GB2312" w:cs="宋体"/>
                <w:sz w:val="18"/>
                <w:szCs w:val="18"/>
              </w:rPr>
              <w:t>二、政府性基金预算财政拨款</w:t>
            </w: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42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二、外交支出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34</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vAlign w:val="center"/>
          </w:tcPr>
          <w:p>
            <w:pPr>
              <w:rPr>
                <w:rFonts w:ascii="仿宋" w:hAnsi="仿宋" w:eastAsia="仿宋" w:cs="仿宋"/>
                <w:sz w:val="18"/>
                <w:szCs w:val="18"/>
              </w:rPr>
            </w:pPr>
            <w:r>
              <w:rPr>
                <w:rFonts w:hint="eastAsia" w:ascii="仿宋" w:hAnsi="仿宋" w:eastAsia="仿宋" w:cs="仿宋"/>
                <w:sz w:val="18"/>
                <w:szCs w:val="18"/>
              </w:rPr>
              <w:t>三、国有资本经营财政拨款</w:t>
            </w: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423" w:type="dxa"/>
            <w:vAlign w:val="center"/>
          </w:tcPr>
          <w:p>
            <w:pPr>
              <w:jc w:val="right"/>
              <w:rPr>
                <w:rFonts w:ascii="仿宋" w:hAnsi="仿宋" w:eastAsia="仿宋" w:cs="仿宋"/>
                <w:color w:val="FF0000"/>
                <w:sz w:val="18"/>
                <w:szCs w:val="18"/>
              </w:rPr>
            </w:pPr>
            <w:r>
              <w:rPr>
                <w:rFonts w:hint="eastAsia" w:ascii="仿宋_GB2312" w:hAnsi="黑体" w:eastAsia="仿宋_GB2312" w:cs="宋体"/>
                <w:sz w:val="18"/>
                <w:szCs w:val="18"/>
              </w:rPr>
              <w:t>0</w:t>
            </w: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三、国防支出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35</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四、公共安全支出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36</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五、教育支出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37</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7,695.14</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7,695.14</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六、科学技术支出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38</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7</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七、文化旅游体育与传媒支出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39</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8</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八、社会保障和就业支出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40</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327.64</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327.64</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9</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九、卫生健康支出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41</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40.59</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40.59</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10</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十、节能环保支出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42</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11</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十一、城乡社区支出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43</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12</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十二、农林水支出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44</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13</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十三、交通运输支出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45</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14</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十四、资源勘探信息等支出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46</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15</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十五、商业服务业等支出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47</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16</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十六、金融支出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48</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17</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十七、援助其他地区支出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49</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18</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十八、自然资源海洋气象等支出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50</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19</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十九、住房保障支出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51</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281.89</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281.89</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20</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二十、粮油物资储备支出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35</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21</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二十一、国有资本经营预算支出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36</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22</w:t>
            </w:r>
          </w:p>
        </w:tc>
        <w:tc>
          <w:tcPr>
            <w:tcW w:w="1423" w:type="dxa"/>
            <w:vAlign w:val="center"/>
          </w:tcPr>
          <w:p>
            <w:pPr>
              <w:jc w:val="right"/>
              <w:rPr>
                <w:rFonts w:ascii="仿宋" w:hAnsi="仿宋" w:eastAsia="仿宋" w:cs="仿宋"/>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二十二、灾害防治及应急管理支出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37</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23</w:t>
            </w:r>
          </w:p>
        </w:tc>
        <w:tc>
          <w:tcPr>
            <w:tcW w:w="1423" w:type="dxa"/>
            <w:vAlign w:val="center"/>
          </w:tcPr>
          <w:p>
            <w:pPr>
              <w:jc w:val="right"/>
              <w:rPr>
                <w:rFonts w:ascii="仿宋_GB2312" w:hAnsi="黑体" w:eastAsia="仿宋_GB2312" w:cs="宋体"/>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二十三、其他支出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38</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24</w:t>
            </w:r>
          </w:p>
        </w:tc>
        <w:tc>
          <w:tcPr>
            <w:tcW w:w="1423" w:type="dxa"/>
            <w:vAlign w:val="center"/>
          </w:tcPr>
          <w:p>
            <w:pPr>
              <w:jc w:val="right"/>
              <w:rPr>
                <w:rFonts w:ascii="仿宋_GB2312" w:hAnsi="黑体" w:eastAsia="仿宋_GB2312" w:cs="宋体"/>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二十四、债务还本支出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39</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25</w:t>
            </w:r>
          </w:p>
        </w:tc>
        <w:tc>
          <w:tcPr>
            <w:tcW w:w="1423" w:type="dxa"/>
            <w:vAlign w:val="center"/>
          </w:tcPr>
          <w:p>
            <w:pPr>
              <w:jc w:val="right"/>
              <w:rPr>
                <w:rFonts w:ascii="仿宋_GB2312" w:hAnsi="黑体" w:eastAsia="仿宋_GB2312" w:cs="宋体"/>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二十五、债务付息支出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40</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rPr>
                <w:rFonts w:ascii="仿宋" w:hAnsi="仿宋" w:eastAsia="仿宋" w:cs="仿宋"/>
                <w:sz w:val="18"/>
                <w:szCs w:val="18"/>
              </w:rPr>
            </w:pP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26</w:t>
            </w:r>
          </w:p>
        </w:tc>
        <w:tc>
          <w:tcPr>
            <w:tcW w:w="1423" w:type="dxa"/>
            <w:vAlign w:val="center"/>
          </w:tcPr>
          <w:p>
            <w:pPr>
              <w:jc w:val="right"/>
              <w:rPr>
                <w:rFonts w:ascii="仿宋_GB2312" w:hAnsi="黑体" w:eastAsia="仿宋_GB2312" w:cs="宋体"/>
                <w:sz w:val="18"/>
                <w:szCs w:val="18"/>
              </w:rPr>
            </w:pPr>
          </w:p>
        </w:tc>
        <w:tc>
          <w:tcPr>
            <w:tcW w:w="2787" w:type="dxa"/>
            <w:vAlign w:val="center"/>
          </w:tcPr>
          <w:p>
            <w:pPr>
              <w:tabs>
                <w:tab w:val="left" w:pos="12093"/>
              </w:tabs>
              <w:spacing w:before="38" w:after="22"/>
              <w:rPr>
                <w:rFonts w:ascii="仿宋_GB2312" w:hAnsi="黑体" w:eastAsia="仿宋_GB2312" w:cs="宋体"/>
                <w:sz w:val="18"/>
                <w:szCs w:val="18"/>
              </w:rPr>
            </w:pPr>
            <w:r>
              <w:rPr>
                <w:rFonts w:hint="eastAsia" w:ascii="仿宋_GB2312" w:hAnsi="黑体" w:eastAsia="仿宋_GB2312" w:cs="宋体"/>
                <w:sz w:val="18"/>
                <w:szCs w:val="18"/>
              </w:rPr>
              <w:t>二十六、抗疫特别国债安排的支出</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41</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tcPr>
          <w:p>
            <w:pPr>
              <w:spacing w:line="320" w:lineRule="exact"/>
              <w:ind w:left="7"/>
              <w:jc w:val="center"/>
              <w:rPr>
                <w:rFonts w:ascii="仿宋" w:hAnsi="仿宋" w:eastAsia="仿宋" w:cs="仿宋"/>
                <w:sz w:val="18"/>
                <w:szCs w:val="18"/>
              </w:rPr>
            </w:pPr>
            <w:r>
              <w:rPr>
                <w:rFonts w:hint="eastAsia" w:ascii="仿宋_GB2312" w:hAnsi="黑体" w:eastAsia="仿宋_GB2312" w:cs="宋体"/>
                <w:sz w:val="18"/>
                <w:szCs w:val="18"/>
              </w:rPr>
              <w:t>本年收入合计</w:t>
            </w: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27</w:t>
            </w:r>
          </w:p>
        </w:tc>
        <w:tc>
          <w:tcPr>
            <w:tcW w:w="142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8,345.26</w:t>
            </w:r>
          </w:p>
        </w:tc>
        <w:tc>
          <w:tcPr>
            <w:tcW w:w="2787"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本年支出合计</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53</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8,345.26</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8,345.26</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 w:hRule="exact"/>
        </w:trPr>
        <w:tc>
          <w:tcPr>
            <w:tcW w:w="2487" w:type="dxa"/>
            <w:vAlign w:val="center"/>
          </w:tcPr>
          <w:p>
            <w:pPr>
              <w:spacing w:before="35"/>
              <w:ind w:firstLine="360" w:firstLineChars="200"/>
              <w:rPr>
                <w:rFonts w:ascii="仿宋" w:hAnsi="仿宋" w:eastAsia="仿宋" w:cs="仿宋"/>
                <w:b/>
                <w:sz w:val="18"/>
                <w:szCs w:val="18"/>
              </w:rPr>
            </w:pPr>
            <w:r>
              <w:rPr>
                <w:rFonts w:hint="eastAsia" w:ascii="仿宋_GB2312" w:hAnsi="黑体" w:eastAsia="仿宋_GB2312" w:cs="宋体"/>
                <w:sz w:val="18"/>
                <w:szCs w:val="18"/>
              </w:rPr>
              <w:t>年初财政拨款结转和结余</w:t>
            </w: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28</w:t>
            </w:r>
          </w:p>
        </w:tc>
        <w:tc>
          <w:tcPr>
            <w:tcW w:w="142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5.68</w:t>
            </w:r>
          </w:p>
        </w:tc>
        <w:tc>
          <w:tcPr>
            <w:tcW w:w="2787" w:type="dxa"/>
            <w:vAlign w:val="center"/>
          </w:tcPr>
          <w:p>
            <w:pPr>
              <w:widowControl/>
              <w:ind w:firstLine="360" w:firstLineChars="200"/>
              <w:textAlignment w:val="center"/>
              <w:rPr>
                <w:rFonts w:ascii="仿宋_GB2312" w:hAnsi="黑体" w:eastAsia="仿宋_GB2312" w:cs="宋体"/>
                <w:sz w:val="18"/>
                <w:szCs w:val="18"/>
              </w:rPr>
            </w:pPr>
            <w:r>
              <w:rPr>
                <w:rFonts w:hint="eastAsia" w:ascii="仿宋_GB2312" w:hAnsi="黑体" w:eastAsia="仿宋_GB2312" w:cs="宋体"/>
                <w:sz w:val="18"/>
                <w:szCs w:val="18"/>
              </w:rPr>
              <w:t>年末财政拨款结转和结余</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54</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5.68</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5.68</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7" w:hRule="exact"/>
        </w:trPr>
        <w:tc>
          <w:tcPr>
            <w:tcW w:w="2487" w:type="dxa"/>
            <w:vAlign w:val="center"/>
          </w:tcPr>
          <w:p>
            <w:pPr>
              <w:spacing w:before="35"/>
              <w:ind w:firstLine="360" w:firstLineChars="200"/>
              <w:rPr>
                <w:rFonts w:ascii="仿宋_GB2312" w:hAnsi="黑体" w:eastAsia="仿宋_GB2312" w:cs="宋体"/>
                <w:sz w:val="18"/>
                <w:szCs w:val="18"/>
              </w:rPr>
            </w:pPr>
            <w:r>
              <w:rPr>
                <w:rFonts w:hint="eastAsia" w:ascii="仿宋_GB2312" w:hAnsi="黑体" w:eastAsia="仿宋_GB2312" w:cs="宋体"/>
                <w:sz w:val="18"/>
                <w:szCs w:val="18"/>
              </w:rPr>
              <w:t xml:space="preserve">  一般公共预算财政拨款</w:t>
            </w: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29</w:t>
            </w:r>
          </w:p>
        </w:tc>
        <w:tc>
          <w:tcPr>
            <w:tcW w:w="142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5.68</w:t>
            </w:r>
          </w:p>
        </w:tc>
        <w:tc>
          <w:tcPr>
            <w:tcW w:w="2787" w:type="dxa"/>
          </w:tcPr>
          <w:p>
            <w:pPr>
              <w:widowControl/>
              <w:jc w:val="left"/>
              <w:textAlignment w:val="center"/>
              <w:rPr>
                <w:rFonts w:ascii="仿宋_GB2312" w:hAnsi="黑体" w:eastAsia="仿宋_GB2312" w:cs="宋体"/>
                <w:sz w:val="18"/>
                <w:szCs w:val="18"/>
              </w:rPr>
            </w:pP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55</w:t>
            </w:r>
          </w:p>
        </w:tc>
        <w:tc>
          <w:tcPr>
            <w:tcW w:w="1583" w:type="dxa"/>
            <w:vAlign w:val="center"/>
          </w:tcPr>
          <w:p>
            <w:pPr>
              <w:jc w:val="right"/>
              <w:rPr>
                <w:rFonts w:ascii="仿宋_GB2312" w:hAnsi="黑体" w:eastAsia="仿宋_GB2312" w:cs="宋体"/>
                <w:sz w:val="18"/>
                <w:szCs w:val="18"/>
              </w:rPr>
            </w:pPr>
          </w:p>
        </w:tc>
        <w:tc>
          <w:tcPr>
            <w:tcW w:w="1627" w:type="dxa"/>
            <w:vAlign w:val="center"/>
          </w:tcPr>
          <w:p>
            <w:pPr>
              <w:jc w:val="right"/>
              <w:rPr>
                <w:rFonts w:ascii="仿宋_GB2312" w:hAnsi="黑体" w:eastAsia="仿宋_GB2312" w:cs="宋体"/>
                <w:sz w:val="18"/>
                <w:szCs w:val="18"/>
              </w:rPr>
            </w:pPr>
          </w:p>
        </w:tc>
        <w:tc>
          <w:tcPr>
            <w:tcW w:w="1527" w:type="dxa"/>
            <w:vAlign w:val="center"/>
          </w:tcPr>
          <w:p>
            <w:pPr>
              <w:jc w:val="right"/>
              <w:rPr>
                <w:rFonts w:ascii="仿宋_GB2312" w:hAnsi="黑体" w:eastAsia="仿宋_GB2312" w:cs="宋体"/>
                <w:sz w:val="18"/>
                <w:szCs w:val="18"/>
              </w:rPr>
            </w:pPr>
          </w:p>
        </w:tc>
        <w:tc>
          <w:tcPr>
            <w:tcW w:w="1493" w:type="dxa"/>
            <w:vAlign w:val="center"/>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exact"/>
        </w:trPr>
        <w:tc>
          <w:tcPr>
            <w:tcW w:w="2487" w:type="dxa"/>
            <w:vAlign w:val="center"/>
          </w:tcPr>
          <w:p>
            <w:pPr>
              <w:spacing w:before="35"/>
              <w:ind w:firstLine="360" w:firstLineChars="200"/>
              <w:rPr>
                <w:rFonts w:ascii="仿宋_GB2312" w:hAnsi="黑体" w:eastAsia="仿宋_GB2312" w:cs="宋体"/>
                <w:sz w:val="18"/>
                <w:szCs w:val="18"/>
              </w:rPr>
            </w:pPr>
            <w:r>
              <w:rPr>
                <w:rFonts w:hint="eastAsia" w:ascii="仿宋_GB2312" w:hAnsi="黑体" w:eastAsia="仿宋_GB2312" w:cs="宋体"/>
                <w:sz w:val="18"/>
                <w:szCs w:val="18"/>
              </w:rPr>
              <w:t xml:space="preserve">  政府性基金预算财政拨款</w:t>
            </w: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30</w:t>
            </w:r>
          </w:p>
        </w:tc>
        <w:tc>
          <w:tcPr>
            <w:tcW w:w="142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2787" w:type="dxa"/>
          </w:tcPr>
          <w:p>
            <w:pPr>
              <w:widowControl/>
              <w:jc w:val="left"/>
              <w:textAlignment w:val="center"/>
              <w:rPr>
                <w:rFonts w:ascii="仿宋_GB2312" w:hAnsi="黑体" w:eastAsia="仿宋_GB2312" w:cs="宋体"/>
                <w:sz w:val="18"/>
                <w:szCs w:val="18"/>
              </w:rPr>
            </w:pP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56</w:t>
            </w:r>
          </w:p>
        </w:tc>
        <w:tc>
          <w:tcPr>
            <w:tcW w:w="1583" w:type="dxa"/>
            <w:vAlign w:val="center"/>
          </w:tcPr>
          <w:p>
            <w:pPr>
              <w:jc w:val="right"/>
              <w:rPr>
                <w:rFonts w:ascii="仿宋_GB2312" w:hAnsi="黑体" w:eastAsia="仿宋_GB2312" w:cs="宋体"/>
                <w:sz w:val="18"/>
                <w:szCs w:val="18"/>
              </w:rPr>
            </w:pPr>
          </w:p>
        </w:tc>
        <w:tc>
          <w:tcPr>
            <w:tcW w:w="1627" w:type="dxa"/>
            <w:vAlign w:val="center"/>
          </w:tcPr>
          <w:p>
            <w:pPr>
              <w:jc w:val="right"/>
              <w:rPr>
                <w:rFonts w:ascii="仿宋_GB2312" w:hAnsi="黑体" w:eastAsia="仿宋_GB2312" w:cs="宋体"/>
                <w:sz w:val="18"/>
                <w:szCs w:val="18"/>
              </w:rPr>
            </w:pPr>
          </w:p>
        </w:tc>
        <w:tc>
          <w:tcPr>
            <w:tcW w:w="1527" w:type="dxa"/>
            <w:vAlign w:val="center"/>
          </w:tcPr>
          <w:p>
            <w:pPr>
              <w:jc w:val="right"/>
              <w:rPr>
                <w:rFonts w:ascii="仿宋_GB2312" w:hAnsi="黑体" w:eastAsia="仿宋_GB2312" w:cs="宋体"/>
                <w:sz w:val="18"/>
                <w:szCs w:val="18"/>
              </w:rPr>
            </w:pPr>
          </w:p>
        </w:tc>
        <w:tc>
          <w:tcPr>
            <w:tcW w:w="1493" w:type="dxa"/>
            <w:vAlign w:val="center"/>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exact"/>
        </w:trPr>
        <w:tc>
          <w:tcPr>
            <w:tcW w:w="2487" w:type="dxa"/>
          </w:tcPr>
          <w:p>
            <w:pPr>
              <w:spacing w:before="35"/>
              <w:ind w:firstLine="360" w:firstLineChars="200"/>
              <w:rPr>
                <w:rFonts w:ascii="仿宋_GB2312" w:hAnsi="黑体" w:eastAsia="仿宋_GB2312" w:cs="宋体"/>
                <w:sz w:val="18"/>
                <w:szCs w:val="18"/>
              </w:rPr>
            </w:pPr>
            <w:r>
              <w:rPr>
                <w:rFonts w:hint="eastAsia" w:ascii="仿宋_GB2312" w:hAnsi="黑体" w:eastAsia="仿宋_GB2312" w:cs="宋体"/>
                <w:sz w:val="18"/>
                <w:szCs w:val="18"/>
              </w:rPr>
              <w:t xml:space="preserve">  国有资本经营预算财政拨款</w:t>
            </w: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31</w:t>
            </w:r>
          </w:p>
        </w:tc>
        <w:tc>
          <w:tcPr>
            <w:tcW w:w="1423" w:type="dxa"/>
            <w:vAlign w:val="center"/>
          </w:tcPr>
          <w:p>
            <w:pPr>
              <w:jc w:val="right"/>
              <w:rPr>
                <w:rFonts w:ascii="仿宋_GB2312" w:hAnsi="黑体" w:eastAsia="仿宋_GB2312" w:cs="宋体"/>
                <w:color w:val="FF0000"/>
                <w:sz w:val="18"/>
                <w:szCs w:val="18"/>
              </w:rPr>
            </w:pPr>
            <w:r>
              <w:rPr>
                <w:rFonts w:hint="eastAsia" w:ascii="仿宋_GB2312" w:hAnsi="黑体" w:eastAsia="仿宋_GB2312" w:cs="宋体"/>
                <w:sz w:val="18"/>
                <w:szCs w:val="18"/>
              </w:rPr>
              <w:t>0</w:t>
            </w:r>
          </w:p>
        </w:tc>
        <w:tc>
          <w:tcPr>
            <w:tcW w:w="2787" w:type="dxa"/>
            <w:vAlign w:val="center"/>
          </w:tcPr>
          <w:p>
            <w:pPr>
              <w:widowControl/>
              <w:jc w:val="center"/>
              <w:textAlignment w:val="center"/>
              <w:rPr>
                <w:rFonts w:ascii="仿宋_GB2312" w:hAnsi="黑体" w:eastAsia="仿宋_GB2312" w:cs="宋体"/>
                <w:sz w:val="18"/>
                <w:szCs w:val="18"/>
              </w:rPr>
            </w:pP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57</w:t>
            </w:r>
          </w:p>
        </w:tc>
        <w:tc>
          <w:tcPr>
            <w:tcW w:w="1583" w:type="dxa"/>
            <w:vAlign w:val="center"/>
          </w:tcPr>
          <w:p>
            <w:pPr>
              <w:jc w:val="right"/>
              <w:rPr>
                <w:rFonts w:ascii="仿宋_GB2312" w:hAnsi="黑体" w:eastAsia="仿宋_GB2312" w:cs="宋体"/>
                <w:sz w:val="18"/>
                <w:szCs w:val="18"/>
              </w:rPr>
            </w:pPr>
          </w:p>
        </w:tc>
        <w:tc>
          <w:tcPr>
            <w:tcW w:w="1627" w:type="dxa"/>
            <w:vAlign w:val="center"/>
          </w:tcPr>
          <w:p>
            <w:pPr>
              <w:jc w:val="right"/>
              <w:rPr>
                <w:rFonts w:ascii="仿宋_GB2312" w:hAnsi="黑体" w:eastAsia="仿宋_GB2312" w:cs="宋体"/>
                <w:sz w:val="18"/>
                <w:szCs w:val="18"/>
              </w:rPr>
            </w:pPr>
          </w:p>
        </w:tc>
        <w:tc>
          <w:tcPr>
            <w:tcW w:w="1527" w:type="dxa"/>
            <w:vAlign w:val="center"/>
          </w:tcPr>
          <w:p>
            <w:pPr>
              <w:jc w:val="right"/>
              <w:rPr>
                <w:rFonts w:ascii="仿宋_GB2312" w:hAnsi="黑体" w:eastAsia="仿宋_GB2312" w:cs="宋体"/>
                <w:sz w:val="18"/>
                <w:szCs w:val="18"/>
              </w:rPr>
            </w:pPr>
          </w:p>
        </w:tc>
        <w:tc>
          <w:tcPr>
            <w:tcW w:w="1493" w:type="dxa"/>
            <w:vAlign w:val="center"/>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8" w:hRule="exact"/>
        </w:trPr>
        <w:tc>
          <w:tcPr>
            <w:tcW w:w="2487" w:type="dxa"/>
            <w:vAlign w:val="center"/>
          </w:tcPr>
          <w:p>
            <w:pPr>
              <w:spacing w:before="35"/>
              <w:jc w:val="center"/>
              <w:rPr>
                <w:rFonts w:ascii="仿宋_GB2312" w:hAnsi="黑体" w:eastAsia="仿宋_GB2312" w:cs="宋体"/>
                <w:sz w:val="18"/>
                <w:szCs w:val="18"/>
              </w:rPr>
            </w:pPr>
            <w:r>
              <w:rPr>
                <w:rFonts w:hint="eastAsia" w:ascii="仿宋_GB2312" w:hAnsi="黑体" w:eastAsia="仿宋_GB2312" w:cs="宋体"/>
                <w:sz w:val="18"/>
                <w:szCs w:val="18"/>
              </w:rPr>
              <w:t>总计</w:t>
            </w:r>
          </w:p>
        </w:tc>
        <w:tc>
          <w:tcPr>
            <w:tcW w:w="481"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32</w:t>
            </w:r>
          </w:p>
        </w:tc>
        <w:tc>
          <w:tcPr>
            <w:tcW w:w="142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8,350.94</w:t>
            </w:r>
          </w:p>
        </w:tc>
        <w:tc>
          <w:tcPr>
            <w:tcW w:w="2787"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总计</w:t>
            </w:r>
          </w:p>
        </w:tc>
        <w:tc>
          <w:tcPr>
            <w:tcW w:w="798"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58</w:t>
            </w:r>
          </w:p>
        </w:tc>
        <w:tc>
          <w:tcPr>
            <w:tcW w:w="158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8,350.94</w:t>
            </w:r>
          </w:p>
        </w:tc>
        <w:tc>
          <w:tcPr>
            <w:tcW w:w="16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8,350.94</w:t>
            </w:r>
          </w:p>
        </w:tc>
        <w:tc>
          <w:tcPr>
            <w:tcW w:w="1527"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93" w:type="dxa"/>
            <w:vAlign w:val="center"/>
          </w:tcPr>
          <w:p>
            <w:pPr>
              <w:jc w:val="right"/>
              <w:rPr>
                <w:rFonts w:hint="eastAsia" w:ascii="仿宋_GB2312" w:hAnsi="黑体" w:eastAsia="仿宋_GB2312" w:cs="宋体"/>
                <w:sz w:val="18"/>
                <w:szCs w:val="18"/>
              </w:rPr>
            </w:pPr>
            <w:r>
              <w:rPr>
                <w:rFonts w:hint="eastAsia" w:ascii="仿宋_GB2312" w:hAnsi="黑体" w:eastAsia="仿宋_GB2312" w:cs="宋体"/>
                <w:sz w:val="18"/>
                <w:szCs w:val="18"/>
              </w:rPr>
              <w:t>0</w:t>
            </w:r>
          </w:p>
        </w:tc>
      </w:tr>
    </w:tbl>
    <w:p>
      <w:pPr>
        <w:rPr>
          <w:rFonts w:hint="eastAsia" w:ascii="仿宋_GB2312" w:hAnsi="黑体" w:eastAsia="仿宋_GB2312" w:cs="宋体"/>
          <w:sz w:val="18"/>
          <w:szCs w:val="18"/>
        </w:rPr>
      </w:pPr>
    </w:p>
    <w:p>
      <w:pPr>
        <w:ind w:firstLine="450" w:firstLineChars="250"/>
        <w:rPr>
          <w:rFonts w:hint="eastAsia" w:ascii="仿宋_GB2312" w:hAnsi="黑体" w:eastAsia="仿宋_GB2312" w:cs="宋体"/>
          <w:sz w:val="18"/>
          <w:szCs w:val="18"/>
        </w:rPr>
      </w:pPr>
    </w:p>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注：本表反映部门本年度一般公共预算财政拨款、政府性基金预算财政拨款和国有资本经营预算财政拨款的总收支和年末结转结余情况。本表金额转换为万元时，因四舍五入可能存在尾差。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pStyle w:val="8"/>
        <w:jc w:val="center"/>
      </w:pPr>
      <w:r>
        <w:rPr>
          <w:rStyle w:val="25"/>
          <w:rFonts w:hint="eastAsia" w:ascii="仿宋" w:hAnsi="仿宋" w:eastAsia="仿宋" w:cs="仿宋"/>
          <w:sz w:val="32"/>
          <w:szCs w:val="32"/>
        </w:rPr>
        <w:t xml:space="preserve">                          一般公共预算财政拨款支出决算表</w:t>
      </w:r>
    </w:p>
    <w:p>
      <w:pPr>
        <w:pStyle w:val="8"/>
      </w:pPr>
    </w:p>
    <w:p>
      <w:pPr>
        <w:pStyle w:val="8"/>
        <w:ind w:firstLine="3420" w:firstLineChars="1900"/>
        <w:rPr>
          <w:rFonts w:ascii="仿宋" w:hAnsi="仿宋" w:eastAsia="仿宋" w:cs="仿宋"/>
          <w:sz w:val="18"/>
          <w:szCs w:val="18"/>
        </w:rPr>
      </w:pPr>
      <w:r>
        <w:rPr>
          <w:rFonts w:hint="eastAsia" w:ascii="仿宋" w:hAnsi="仿宋" w:eastAsia="仿宋" w:cs="仿宋"/>
          <w:sz w:val="18"/>
          <w:szCs w:val="18"/>
        </w:rPr>
        <w:t>公开05表</w:t>
      </w:r>
    </w:p>
    <w:p>
      <w:pPr>
        <w:jc w:val="right"/>
        <w:rPr>
          <w:rFonts w:ascii="仿宋" w:hAnsi="仿宋" w:eastAsia="仿宋" w:cs="仿宋"/>
          <w:sz w:val="18"/>
          <w:szCs w:val="18"/>
        </w:rPr>
        <w:sectPr>
          <w:pgSz w:w="16840" w:h="11910" w:orient="landscape"/>
          <w:pgMar w:top="1797" w:right="1440" w:bottom="1797" w:left="1440" w:header="720" w:footer="720" w:gutter="0"/>
          <w:cols w:equalWidth="0" w:num="2">
            <w:col w:w="9366" w:space="40"/>
            <w:col w:w="4554"/>
          </w:cols>
          <w:docGrid w:linePitch="312" w:charSpace="0"/>
        </w:sectPr>
      </w:pPr>
    </w:p>
    <w:p>
      <w:pPr>
        <w:tabs>
          <w:tab w:val="left" w:pos="12093"/>
        </w:tabs>
        <w:spacing w:before="38" w:after="22"/>
        <w:ind w:left="171"/>
        <w:jc w:val="left"/>
        <w:rPr>
          <w:rFonts w:ascii="仿宋" w:hAnsi="仿宋" w:eastAsia="仿宋" w:cs="仿宋"/>
          <w:sz w:val="18"/>
          <w:szCs w:val="18"/>
        </w:rPr>
      </w:pPr>
      <w:r>
        <w:rPr>
          <w:rFonts w:hint="eastAsia" w:ascii="仿宋_GB2312" w:hAnsi="黑体" w:eastAsia="仿宋_GB2312" w:cs="宋体"/>
          <w:sz w:val="18"/>
          <w:szCs w:val="18"/>
        </w:rPr>
        <w:t>单位：深圳市福田区教育科学研究院</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单位：万元</w:t>
      </w:r>
    </w:p>
    <w:tbl>
      <w:tblPr>
        <w:tblStyle w:val="15"/>
        <w:tblpPr w:leftFromText="180" w:rightFromText="180" w:vertAnchor="page" w:horzAnchor="page" w:tblpX="1550" w:tblpY="2937"/>
        <w:tblOverlap w:val="never"/>
        <w:tblW w:w="137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28"/>
        <w:gridCol w:w="4815"/>
        <w:gridCol w:w="2520"/>
        <w:gridCol w:w="2505"/>
        <w:gridCol w:w="2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exact"/>
        </w:trPr>
        <w:tc>
          <w:tcPr>
            <w:tcW w:w="6243" w:type="dxa"/>
            <w:gridSpan w:val="2"/>
            <w:vAlign w:val="center"/>
          </w:tcPr>
          <w:p>
            <w:pPr>
              <w:pStyle w:val="21"/>
              <w:tabs>
                <w:tab w:val="left" w:pos="1385"/>
              </w:tabs>
              <w:jc w:val="center"/>
              <w:rPr>
                <w:rFonts w:ascii="仿宋" w:hAnsi="仿宋" w:eastAsia="仿宋" w:cs="仿宋"/>
                <w:sz w:val="18"/>
                <w:szCs w:val="18"/>
              </w:rPr>
            </w:pPr>
            <w:r>
              <w:rPr>
                <w:rFonts w:hint="eastAsia" w:ascii="仿宋_GB2312" w:hAnsi="黑体" w:eastAsia="仿宋_GB2312" w:cs="宋体"/>
                <w:sz w:val="18"/>
                <w:szCs w:val="18"/>
              </w:rPr>
              <w:t>项      目</w:t>
            </w:r>
          </w:p>
        </w:tc>
        <w:tc>
          <w:tcPr>
            <w:tcW w:w="7490" w:type="dxa"/>
            <w:gridSpan w:val="3"/>
            <w:vAlign w:val="center"/>
          </w:tcPr>
          <w:p>
            <w:pPr>
              <w:pStyle w:val="21"/>
              <w:spacing w:before="2"/>
              <w:jc w:val="center"/>
              <w:rPr>
                <w:rFonts w:ascii="仿宋_GB2312" w:hAnsi="黑体" w:eastAsia="仿宋_GB2312" w:cs="宋体"/>
                <w:sz w:val="18"/>
                <w:szCs w:val="18"/>
              </w:rPr>
            </w:pPr>
            <w:r>
              <w:rPr>
                <w:rFonts w:hint="eastAsia" w:ascii="仿宋" w:hAnsi="仿宋" w:eastAsia="仿宋" w:cs="仿宋"/>
                <w:sz w:val="18"/>
                <w:szCs w:val="18"/>
              </w:rPr>
              <w:t>本  年  支  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9" w:hRule="exact"/>
        </w:trPr>
        <w:tc>
          <w:tcPr>
            <w:tcW w:w="1428" w:type="dxa"/>
            <w:vAlign w:val="center"/>
          </w:tcPr>
          <w:p>
            <w:pPr>
              <w:pStyle w:val="21"/>
              <w:spacing w:before="7"/>
              <w:jc w:val="center"/>
              <w:rPr>
                <w:rFonts w:ascii="仿宋" w:hAnsi="仿宋" w:eastAsia="仿宋" w:cs="仿宋"/>
                <w:sz w:val="18"/>
                <w:szCs w:val="18"/>
              </w:rPr>
            </w:pPr>
          </w:p>
          <w:p>
            <w:pPr>
              <w:pStyle w:val="21"/>
              <w:spacing w:line="292" w:lineRule="exact"/>
              <w:ind w:left="57" w:right="43"/>
              <w:jc w:val="center"/>
              <w:rPr>
                <w:rFonts w:ascii="仿宋_GB2312" w:hAnsi="黑体" w:eastAsia="仿宋_GB2312" w:cs="宋体"/>
                <w:sz w:val="18"/>
                <w:szCs w:val="18"/>
              </w:rPr>
            </w:pPr>
            <w:r>
              <w:rPr>
                <w:rFonts w:hint="eastAsia" w:ascii="仿宋_GB2312" w:hAnsi="黑体" w:eastAsia="仿宋_GB2312" w:cs="宋体"/>
                <w:sz w:val="18"/>
                <w:szCs w:val="18"/>
              </w:rPr>
              <w:t>功能分类科目</w:t>
            </w:r>
          </w:p>
          <w:p>
            <w:pPr>
              <w:pStyle w:val="21"/>
              <w:spacing w:line="292" w:lineRule="exact"/>
              <w:ind w:left="57" w:right="43"/>
              <w:jc w:val="center"/>
              <w:rPr>
                <w:rFonts w:ascii="仿宋" w:hAnsi="仿宋" w:eastAsia="仿宋" w:cs="仿宋"/>
                <w:sz w:val="18"/>
                <w:szCs w:val="18"/>
              </w:rPr>
            </w:pPr>
            <w:r>
              <w:rPr>
                <w:rFonts w:hint="eastAsia" w:ascii="仿宋_GB2312" w:hAnsi="黑体" w:eastAsia="仿宋_GB2312" w:cs="宋体"/>
                <w:sz w:val="18"/>
                <w:szCs w:val="18"/>
              </w:rPr>
              <w:t>编码</w:t>
            </w:r>
          </w:p>
        </w:tc>
        <w:tc>
          <w:tcPr>
            <w:tcW w:w="4815" w:type="dxa"/>
            <w:vAlign w:val="center"/>
          </w:tcPr>
          <w:p>
            <w:pPr>
              <w:pStyle w:val="21"/>
              <w:spacing w:before="159"/>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2520" w:type="dxa"/>
            <w:vAlign w:val="center"/>
          </w:tcPr>
          <w:p>
            <w:pPr>
              <w:jc w:val="center"/>
              <w:rPr>
                <w:rFonts w:ascii="仿宋" w:hAnsi="仿宋" w:eastAsia="仿宋" w:cs="仿宋"/>
                <w:sz w:val="18"/>
                <w:szCs w:val="18"/>
              </w:rPr>
            </w:pPr>
            <w:r>
              <w:rPr>
                <w:rFonts w:hint="eastAsia" w:ascii="仿宋" w:hAnsi="仿宋" w:eastAsia="仿宋" w:cs="仿宋"/>
                <w:sz w:val="18"/>
                <w:szCs w:val="18"/>
              </w:rPr>
              <w:t>小计</w:t>
            </w:r>
          </w:p>
        </w:tc>
        <w:tc>
          <w:tcPr>
            <w:tcW w:w="2505" w:type="dxa"/>
            <w:vAlign w:val="center"/>
          </w:tcPr>
          <w:p>
            <w:pPr>
              <w:jc w:val="center"/>
              <w:rPr>
                <w:rFonts w:ascii="仿宋" w:hAnsi="仿宋" w:eastAsia="仿宋" w:cs="仿宋"/>
                <w:sz w:val="18"/>
                <w:szCs w:val="18"/>
              </w:rPr>
            </w:pPr>
            <w:r>
              <w:rPr>
                <w:rFonts w:hint="eastAsia" w:ascii="仿宋" w:hAnsi="仿宋" w:eastAsia="仿宋" w:cs="仿宋"/>
                <w:sz w:val="18"/>
                <w:szCs w:val="18"/>
              </w:rPr>
              <w:t>基本支出</w:t>
            </w:r>
          </w:p>
        </w:tc>
        <w:tc>
          <w:tcPr>
            <w:tcW w:w="2465" w:type="dxa"/>
            <w:vAlign w:val="center"/>
          </w:tcPr>
          <w:p>
            <w:pPr>
              <w:jc w:val="center"/>
              <w:rPr>
                <w:rFonts w:ascii="仿宋" w:hAnsi="仿宋" w:eastAsia="仿宋" w:cs="仿宋"/>
                <w:sz w:val="18"/>
                <w:szCs w:val="18"/>
              </w:rPr>
            </w:pPr>
            <w:r>
              <w:rPr>
                <w:rFonts w:hint="eastAsia" w:ascii="仿宋" w:hAnsi="仿宋" w:eastAsia="仿宋" w:cs="仿宋"/>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6243" w:type="dxa"/>
            <w:gridSpan w:val="2"/>
            <w:vAlign w:val="center"/>
          </w:tcPr>
          <w:p>
            <w:pPr>
              <w:pStyle w:val="21"/>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2520" w:type="dxa"/>
            <w:vAlign w:val="center"/>
          </w:tcPr>
          <w:p>
            <w:pPr>
              <w:pStyle w:val="21"/>
              <w:spacing w:before="44"/>
              <w:ind w:left="3"/>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2505" w:type="dxa"/>
            <w:vAlign w:val="center"/>
          </w:tcPr>
          <w:p>
            <w:pPr>
              <w:pStyle w:val="21"/>
              <w:spacing w:before="44"/>
              <w:ind w:left="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2465" w:type="dxa"/>
            <w:vAlign w:val="center"/>
          </w:tcPr>
          <w:p>
            <w:pPr>
              <w:pStyle w:val="21"/>
              <w:spacing w:before="44"/>
              <w:ind w:left="12"/>
              <w:jc w:val="center"/>
              <w:rPr>
                <w:rFonts w:ascii="仿宋_GB2312" w:hAnsi="黑体" w:eastAsia="仿宋_GB2312" w:cs="宋体"/>
                <w:sz w:val="18"/>
                <w:szCs w:val="18"/>
              </w:rPr>
            </w:pPr>
            <w:r>
              <w:rPr>
                <w:rFonts w:hint="eastAsia" w:ascii="仿宋_GB2312" w:hAnsi="黑体" w:eastAsia="仿宋_GB2312"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6243" w:type="dxa"/>
            <w:gridSpan w:val="2"/>
            <w:vAlign w:val="center"/>
          </w:tcPr>
          <w:p>
            <w:pPr>
              <w:pStyle w:val="21"/>
              <w:jc w:val="center"/>
              <w:rPr>
                <w:rFonts w:ascii="仿宋_GB2312" w:hAnsi="黑体" w:eastAsia="仿宋_GB2312" w:cs="宋体"/>
                <w:sz w:val="18"/>
                <w:szCs w:val="18"/>
              </w:rPr>
            </w:pPr>
            <w:r>
              <w:rPr>
                <w:rFonts w:hint="eastAsia" w:ascii="仿宋_GB2312" w:hAnsi="黑体" w:eastAsia="仿宋_GB2312" w:cs="宋体"/>
                <w:sz w:val="18"/>
                <w:szCs w:val="18"/>
              </w:rPr>
              <w:t>合计</w:t>
            </w:r>
          </w:p>
        </w:tc>
        <w:tc>
          <w:tcPr>
            <w:tcW w:w="252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8,345.26</w:t>
            </w:r>
          </w:p>
        </w:tc>
        <w:tc>
          <w:tcPr>
            <w:tcW w:w="250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2,246.37</w:t>
            </w:r>
          </w:p>
        </w:tc>
        <w:tc>
          <w:tcPr>
            <w:tcW w:w="246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6,098.89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7,695.14</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1,596.25</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6,098.89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教育管理事务</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7,662.84</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1,596.25</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6,066.59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2050199</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其他教育管理事务支出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7,662.84</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1,596.25</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6,066.59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教育费附加安排的支出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32.3</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2050999</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其他教育费附加安排的支出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32.3</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社会保障和就业支出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327.64</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327.64</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行政事业单位养老支出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327.64</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327.64</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2080502</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事业单位离退休</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110.8</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110.8</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2080505</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机关事业单位基本养老保险缴费支出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146.86</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146.86</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2080506</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机关事业单位职业年金缴费支出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69.98</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69.98</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卫生健康支出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21011</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行政事业单位医疗</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2101102</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事业单位医疗</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40.59</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住房保障支出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281.89</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281.89</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住房改革支出</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281.89</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281.89</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2210201</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住房公积金</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203.36</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203.36</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0" w:type="dxa"/>
            <w:bottom w:w="0" w:type="dxa"/>
            <w:right w:w="0" w:type="dxa"/>
          </w:tblCellMar>
        </w:tblPrEx>
        <w:trPr>
          <w:trHeight w:val="397" w:hRule="exact"/>
        </w:trPr>
        <w:tc>
          <w:tcPr>
            <w:tcW w:w="142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2210203</w:t>
            </w:r>
          </w:p>
        </w:tc>
        <w:tc>
          <w:tcPr>
            <w:tcW w:w="4815"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购房补贴</w:t>
            </w:r>
          </w:p>
        </w:tc>
        <w:tc>
          <w:tcPr>
            <w:tcW w:w="2520"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78.53</w:t>
            </w:r>
          </w:p>
        </w:tc>
        <w:tc>
          <w:tcPr>
            <w:tcW w:w="25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78.53</w:t>
            </w:r>
          </w:p>
        </w:tc>
        <w:tc>
          <w:tcPr>
            <w:tcW w:w="24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0</w:t>
            </w:r>
          </w:p>
        </w:tc>
      </w:tr>
    </w:tbl>
    <w:p>
      <w:pPr>
        <w:ind w:firstLine="450" w:firstLineChars="250"/>
        <w:rPr>
          <w:rFonts w:ascii="仿宋_GB2312" w:hAnsi="黑体" w:eastAsia="仿宋_GB2312" w:cs="宋体"/>
          <w:sz w:val="18"/>
          <w:szCs w:val="18"/>
        </w:rPr>
      </w:pPr>
    </w:p>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注：本表反映部门本年度一般公共预算财政拨款支出情况。本表金额转换为万元时，因四舍五入可能存在尾差。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spacing w:line="355" w:lineRule="exact"/>
        <w:ind w:right="-12"/>
        <w:jc w:val="right"/>
        <w:rPr>
          <w:rFonts w:ascii="仿宋_GB2312" w:hAnsi="黑体" w:eastAsia="仿宋_GB2312" w:cs="宋体"/>
          <w:sz w:val="32"/>
          <w:szCs w:val="32"/>
        </w:rPr>
      </w:pPr>
      <w:r>
        <w:rPr>
          <w:rFonts w:hint="eastAsia" w:ascii="仿宋_GB2312" w:hAnsi="黑体" w:eastAsia="仿宋_GB2312" w:cs="宋体"/>
          <w:sz w:val="32"/>
          <w:szCs w:val="32"/>
        </w:rPr>
        <w:t>一般公共预算财政拨款基本支出决算表</w:t>
      </w:r>
    </w:p>
    <w:p>
      <w:pPr>
        <w:pStyle w:val="8"/>
        <w:ind w:left="0"/>
        <w:rPr>
          <w:rFonts w:ascii="仿宋" w:hAnsi="仿宋" w:eastAsia="仿宋" w:cs="仿宋"/>
          <w:sz w:val="18"/>
          <w:szCs w:val="18"/>
        </w:rPr>
      </w:pPr>
      <w:r>
        <w:rPr>
          <w:rFonts w:hint="eastAsia" w:ascii="仿宋" w:hAnsi="仿宋" w:eastAsia="仿宋" w:cs="仿宋"/>
          <w:sz w:val="18"/>
          <w:szCs w:val="18"/>
        </w:rPr>
        <w:br w:type="column"/>
      </w:r>
    </w:p>
    <w:p>
      <w:pPr>
        <w:pStyle w:val="8"/>
        <w:spacing w:before="10"/>
        <w:ind w:left="0"/>
        <w:rPr>
          <w:rFonts w:ascii="仿宋" w:hAnsi="仿宋" w:eastAsia="仿宋" w:cs="仿宋"/>
          <w:sz w:val="18"/>
          <w:szCs w:val="18"/>
        </w:rPr>
      </w:pPr>
    </w:p>
    <w:p>
      <w:pPr>
        <w:ind w:right="182"/>
        <w:jc w:val="left"/>
        <w:rPr>
          <w:rFonts w:ascii="仿宋" w:hAnsi="仿宋" w:eastAsia="仿宋" w:cs="仿宋"/>
          <w:sz w:val="18"/>
          <w:szCs w:val="18"/>
        </w:rPr>
        <w:sectPr>
          <w:pgSz w:w="16840" w:h="11910" w:orient="landscape"/>
          <w:pgMar w:top="860" w:right="1160" w:bottom="280" w:left="1160" w:header="720" w:footer="720" w:gutter="0"/>
          <w:cols w:equalWidth="0" w:num="2">
            <w:col w:w="9728" w:space="40"/>
            <w:col w:w="4752"/>
          </w:cols>
          <w:docGrid w:type="lines" w:linePitch="312" w:charSpace="0"/>
        </w:sect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公开06表</w:t>
      </w:r>
    </w:p>
    <w:p>
      <w:pPr>
        <w:tabs>
          <w:tab w:val="left" w:pos="12093"/>
        </w:tabs>
        <w:spacing w:before="38" w:after="22"/>
        <w:ind w:firstLine="540" w:firstLineChars="300"/>
        <w:jc w:val="left"/>
        <w:rPr>
          <w:rFonts w:ascii="仿宋" w:hAnsi="仿宋" w:eastAsia="仿宋" w:cs="仿宋"/>
          <w:sz w:val="18"/>
          <w:szCs w:val="18"/>
        </w:rPr>
      </w:pPr>
      <w:r>
        <w:rPr>
          <w:rFonts w:hint="eastAsia" w:ascii="仿宋_GB2312" w:hAnsi="黑体" w:eastAsia="仿宋_GB2312" w:cs="宋体"/>
          <w:sz w:val="18"/>
          <w:szCs w:val="18"/>
        </w:rPr>
        <w:t>单位：深圳市福田区教育科学研究院</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单位：万元</w:t>
      </w:r>
    </w:p>
    <w:tbl>
      <w:tblPr>
        <w:tblStyle w:val="15"/>
        <w:tblpPr w:leftFromText="180" w:rightFromText="180" w:vertAnchor="page" w:horzAnchor="page" w:tblpX="1480" w:tblpY="2243"/>
        <w:tblOverlap w:val="never"/>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62"/>
        <w:gridCol w:w="3040"/>
        <w:gridCol w:w="784"/>
        <w:gridCol w:w="877"/>
        <w:gridCol w:w="2100"/>
        <w:gridCol w:w="796"/>
        <w:gridCol w:w="866"/>
        <w:gridCol w:w="3877"/>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exact"/>
        </w:trPr>
        <w:tc>
          <w:tcPr>
            <w:tcW w:w="4686" w:type="dxa"/>
            <w:gridSpan w:val="3"/>
            <w:shd w:val="clear" w:color="auto" w:fill="auto"/>
            <w:vAlign w:val="center"/>
          </w:tcPr>
          <w:p>
            <w:pPr>
              <w:pStyle w:val="21"/>
              <w:spacing w:line="213" w:lineRule="exact"/>
              <w:ind w:right="2198"/>
              <w:jc w:val="center"/>
              <w:rPr>
                <w:rFonts w:ascii="仿宋" w:hAnsi="仿宋" w:eastAsia="仿宋" w:cs="仿宋"/>
                <w:sz w:val="18"/>
                <w:szCs w:val="18"/>
              </w:rPr>
            </w:pPr>
            <w:r>
              <w:rPr>
                <w:rFonts w:hint="eastAsia" w:ascii="仿宋_GB2312" w:hAnsi="黑体" w:eastAsia="仿宋_GB2312" w:cs="宋体"/>
                <w:sz w:val="18"/>
                <w:szCs w:val="18"/>
              </w:rPr>
              <w:t xml:space="preserve">               人员经费</w:t>
            </w:r>
          </w:p>
        </w:tc>
        <w:tc>
          <w:tcPr>
            <w:tcW w:w="9354" w:type="dxa"/>
            <w:gridSpan w:val="6"/>
            <w:shd w:val="clear" w:color="auto" w:fill="auto"/>
            <w:vAlign w:val="center"/>
          </w:tcPr>
          <w:p>
            <w:pPr>
              <w:pStyle w:val="21"/>
              <w:spacing w:line="213" w:lineRule="exact"/>
              <w:ind w:right="4118"/>
              <w:jc w:val="center"/>
              <w:rPr>
                <w:rFonts w:ascii="仿宋" w:hAnsi="仿宋" w:eastAsia="仿宋" w:cs="仿宋"/>
                <w:sz w:val="18"/>
                <w:szCs w:val="18"/>
              </w:rPr>
            </w:pPr>
            <w:r>
              <w:rPr>
                <w:rFonts w:hint="eastAsia" w:ascii="仿宋_GB2312" w:hAnsi="黑体" w:eastAsia="仿宋_GB2312" w:cs="宋体"/>
                <w:sz w:val="18"/>
                <w:szCs w:val="18"/>
              </w:rPr>
              <w:t xml:space="preserve">                                    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 w:hRule="exact"/>
        </w:trPr>
        <w:tc>
          <w:tcPr>
            <w:tcW w:w="862" w:type="dxa"/>
            <w:shd w:val="clear" w:color="auto" w:fill="auto"/>
            <w:vAlign w:val="center"/>
          </w:tcPr>
          <w:p>
            <w:pPr>
              <w:pStyle w:val="21"/>
              <w:spacing w:before="45" w:line="226" w:lineRule="exact"/>
              <w:ind w:left="55" w:right="52"/>
              <w:jc w:val="center"/>
              <w:rPr>
                <w:rFonts w:ascii="仿宋" w:hAnsi="仿宋" w:eastAsia="仿宋" w:cs="仿宋"/>
                <w:sz w:val="18"/>
                <w:szCs w:val="18"/>
              </w:rPr>
            </w:pPr>
            <w:r>
              <w:rPr>
                <w:rFonts w:hint="eastAsia" w:ascii="仿宋_GB2312" w:hAnsi="黑体" w:eastAsia="仿宋_GB2312" w:cs="宋体"/>
                <w:sz w:val="18"/>
                <w:szCs w:val="18"/>
              </w:rPr>
              <w:t>经济分类 科目编码</w:t>
            </w:r>
          </w:p>
        </w:tc>
        <w:tc>
          <w:tcPr>
            <w:tcW w:w="3040" w:type="dxa"/>
            <w:shd w:val="clear" w:color="auto" w:fill="auto"/>
            <w:vAlign w:val="center"/>
          </w:tcPr>
          <w:p>
            <w:pPr>
              <w:pStyle w:val="21"/>
              <w:spacing w:before="128"/>
              <w:ind w:left="1079" w:right="1079"/>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784" w:type="dxa"/>
            <w:shd w:val="clear" w:color="auto" w:fill="auto"/>
            <w:vAlign w:val="center"/>
          </w:tcPr>
          <w:p>
            <w:pPr>
              <w:jc w:val="center"/>
              <w:rPr>
                <w:rFonts w:ascii="仿宋" w:hAnsi="仿宋" w:eastAsia="仿宋" w:cs="仿宋"/>
                <w:szCs w:val="18"/>
              </w:rPr>
            </w:pPr>
            <w:r>
              <w:rPr>
                <w:rFonts w:hint="eastAsia" w:ascii="仿宋_GB2312" w:hAnsi="黑体" w:eastAsia="仿宋_GB2312" w:cs="宋体"/>
                <w:sz w:val="18"/>
                <w:szCs w:val="18"/>
              </w:rPr>
              <w:t>决算数</w:t>
            </w:r>
          </w:p>
        </w:tc>
        <w:tc>
          <w:tcPr>
            <w:tcW w:w="877" w:type="dxa"/>
            <w:shd w:val="clear" w:color="auto" w:fill="auto"/>
            <w:vAlign w:val="center"/>
          </w:tcPr>
          <w:p>
            <w:pPr>
              <w:pStyle w:val="21"/>
              <w:spacing w:before="45" w:line="226" w:lineRule="exact"/>
              <w:ind w:left="64" w:right="52"/>
              <w:jc w:val="center"/>
              <w:rPr>
                <w:rFonts w:ascii="仿宋" w:hAnsi="仿宋" w:eastAsia="仿宋" w:cs="仿宋"/>
                <w:sz w:val="18"/>
                <w:szCs w:val="18"/>
              </w:rPr>
            </w:pPr>
            <w:r>
              <w:rPr>
                <w:rFonts w:hint="eastAsia" w:ascii="仿宋_GB2312" w:hAnsi="黑体" w:eastAsia="仿宋_GB2312" w:cs="宋体"/>
                <w:sz w:val="18"/>
                <w:szCs w:val="18"/>
              </w:rPr>
              <w:t>经济分类 科目编码</w:t>
            </w:r>
          </w:p>
        </w:tc>
        <w:tc>
          <w:tcPr>
            <w:tcW w:w="2100" w:type="dxa"/>
            <w:shd w:val="clear" w:color="auto" w:fill="auto"/>
            <w:vAlign w:val="center"/>
          </w:tcPr>
          <w:p>
            <w:pPr>
              <w:pStyle w:val="21"/>
              <w:spacing w:before="128"/>
              <w:ind w:left="664"/>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796" w:type="dxa"/>
            <w:shd w:val="clear" w:color="auto" w:fill="auto"/>
            <w:vAlign w:val="center"/>
          </w:tcPr>
          <w:p>
            <w:pPr>
              <w:jc w:val="center"/>
              <w:rPr>
                <w:rFonts w:ascii="仿宋" w:hAnsi="仿宋" w:eastAsia="仿宋" w:cs="仿宋"/>
                <w:szCs w:val="18"/>
              </w:rPr>
            </w:pPr>
            <w:r>
              <w:rPr>
                <w:rFonts w:hint="eastAsia" w:ascii="仿宋_GB2312" w:hAnsi="黑体" w:eastAsia="仿宋_GB2312" w:cs="宋体"/>
                <w:sz w:val="18"/>
                <w:szCs w:val="18"/>
              </w:rPr>
              <w:t>决算数</w:t>
            </w:r>
          </w:p>
        </w:tc>
        <w:tc>
          <w:tcPr>
            <w:tcW w:w="866" w:type="dxa"/>
            <w:shd w:val="clear" w:color="auto" w:fill="auto"/>
            <w:vAlign w:val="center"/>
          </w:tcPr>
          <w:p>
            <w:pPr>
              <w:pStyle w:val="21"/>
              <w:spacing w:before="45" w:line="226" w:lineRule="exact"/>
              <w:ind w:left="64" w:right="52"/>
              <w:jc w:val="center"/>
              <w:rPr>
                <w:rFonts w:ascii="仿宋" w:hAnsi="仿宋" w:eastAsia="仿宋" w:cs="仿宋"/>
                <w:sz w:val="18"/>
                <w:szCs w:val="18"/>
              </w:rPr>
            </w:pPr>
            <w:r>
              <w:rPr>
                <w:rFonts w:hint="eastAsia" w:ascii="仿宋_GB2312" w:hAnsi="黑体" w:eastAsia="仿宋_GB2312" w:cs="宋体"/>
                <w:sz w:val="18"/>
                <w:szCs w:val="18"/>
              </w:rPr>
              <w:t>经济分类 科目编码</w:t>
            </w:r>
          </w:p>
        </w:tc>
        <w:tc>
          <w:tcPr>
            <w:tcW w:w="3877" w:type="dxa"/>
            <w:shd w:val="clear" w:color="auto" w:fill="auto"/>
            <w:vAlign w:val="center"/>
          </w:tcPr>
          <w:p>
            <w:pPr>
              <w:pStyle w:val="21"/>
              <w:spacing w:before="128"/>
              <w:ind w:left="846" w:right="846"/>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838" w:type="dxa"/>
            <w:shd w:val="clear" w:color="auto" w:fill="auto"/>
            <w:vAlign w:val="center"/>
          </w:tcPr>
          <w:p>
            <w:pPr>
              <w:jc w:val="center"/>
              <w:rPr>
                <w:rFonts w:ascii="仿宋" w:hAnsi="仿宋" w:eastAsia="仿宋" w:cs="仿宋"/>
                <w:szCs w:val="18"/>
              </w:rPr>
            </w:pPr>
            <w:r>
              <w:rPr>
                <w:rFonts w:hint="eastAsia" w:ascii="仿宋_GB2312" w:hAnsi="黑体" w:eastAsia="仿宋_GB2312" w:cs="宋体"/>
                <w:sz w:val="18"/>
                <w:szCs w:val="18"/>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 w:hAnsi="仿宋" w:eastAsia="仿宋" w:cs="仿宋"/>
                <w:sz w:val="18"/>
                <w:szCs w:val="18"/>
              </w:rPr>
            </w:pPr>
            <w:r>
              <w:rPr>
                <w:rFonts w:hint="eastAsia" w:ascii="仿宋_GB2312" w:hAnsi="黑体" w:eastAsia="仿宋_GB2312" w:cs="宋体"/>
                <w:sz w:val="18"/>
                <w:szCs w:val="18"/>
              </w:rPr>
              <w:t>301</w:t>
            </w:r>
          </w:p>
        </w:tc>
        <w:tc>
          <w:tcPr>
            <w:tcW w:w="3040" w:type="dxa"/>
            <w:shd w:val="clear" w:color="auto" w:fill="auto"/>
            <w:vAlign w:val="center"/>
          </w:tcPr>
          <w:p>
            <w:pPr>
              <w:spacing w:line="225" w:lineRule="exact"/>
              <w:ind w:left="206"/>
              <w:rPr>
                <w:rFonts w:ascii="仿宋" w:hAnsi="仿宋" w:eastAsia="仿宋" w:cs="仿宋"/>
                <w:sz w:val="18"/>
                <w:szCs w:val="18"/>
              </w:rPr>
            </w:pPr>
            <w:r>
              <w:rPr>
                <w:rFonts w:hint="eastAsia" w:ascii="仿宋_GB2312" w:hAnsi="黑体" w:eastAsia="仿宋_GB2312" w:cs="宋体"/>
                <w:sz w:val="18"/>
                <w:szCs w:val="18"/>
              </w:rPr>
              <w:t>工资福利支出</w:t>
            </w:r>
          </w:p>
        </w:tc>
        <w:tc>
          <w:tcPr>
            <w:tcW w:w="784" w:type="dxa"/>
            <w:shd w:val="clear" w:color="auto" w:fill="auto"/>
            <w:vAlign w:val="center"/>
          </w:tcPr>
          <w:p>
            <w:pPr>
              <w:jc w:val="right"/>
              <w:rPr>
                <w:rFonts w:ascii="仿宋" w:hAnsi="仿宋" w:eastAsia="仿宋" w:cs="仿宋"/>
                <w:sz w:val="18"/>
                <w:szCs w:val="18"/>
              </w:rPr>
            </w:pPr>
            <w:r>
              <w:rPr>
                <w:rFonts w:hint="eastAsia" w:ascii="仿宋_GB2312" w:hAnsi="黑体" w:eastAsia="仿宋_GB2312" w:cs="宋体"/>
                <w:sz w:val="18"/>
                <w:szCs w:val="18"/>
              </w:rPr>
              <w:t>2,052.41</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w:t>
            </w:r>
          </w:p>
        </w:tc>
        <w:tc>
          <w:tcPr>
            <w:tcW w:w="2100" w:type="dxa"/>
            <w:shd w:val="clear" w:color="auto" w:fill="auto"/>
            <w:vAlign w:val="center"/>
          </w:tcPr>
          <w:p>
            <w:pPr>
              <w:spacing w:line="225" w:lineRule="exact"/>
              <w:ind w:left="206"/>
              <w:rPr>
                <w:rFonts w:ascii="仿宋" w:hAnsi="仿宋" w:eastAsia="仿宋" w:cs="仿宋"/>
                <w:sz w:val="18"/>
                <w:szCs w:val="18"/>
              </w:rPr>
            </w:pPr>
            <w:r>
              <w:rPr>
                <w:rFonts w:hint="eastAsia" w:ascii="仿宋_GB2312" w:hAnsi="黑体" w:eastAsia="仿宋_GB2312" w:cs="宋体"/>
                <w:sz w:val="18"/>
                <w:szCs w:val="18"/>
              </w:rPr>
              <w:t>商品和服务支出</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57.37</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307</w:t>
            </w:r>
          </w:p>
        </w:tc>
        <w:tc>
          <w:tcPr>
            <w:tcW w:w="3877" w:type="dxa"/>
            <w:shd w:val="clear" w:color="auto" w:fill="auto"/>
            <w:vAlign w:val="center"/>
          </w:tcPr>
          <w:p>
            <w:pPr>
              <w:spacing w:line="225" w:lineRule="exact"/>
              <w:ind w:left="206"/>
              <w:rPr>
                <w:rFonts w:ascii="仿宋" w:hAnsi="仿宋" w:eastAsia="仿宋" w:cs="仿宋"/>
                <w:sz w:val="18"/>
                <w:szCs w:val="18"/>
              </w:rPr>
            </w:pPr>
            <w:r>
              <w:rPr>
                <w:rFonts w:hint="eastAsia" w:ascii="仿宋_GB2312" w:hAnsi="黑体" w:eastAsia="仿宋_GB2312" w:cs="宋体"/>
                <w:sz w:val="18"/>
                <w:szCs w:val="18"/>
              </w:rPr>
              <w:t>债务利息及费用支出</w:t>
            </w:r>
          </w:p>
        </w:tc>
        <w:tc>
          <w:tcPr>
            <w:tcW w:w="838"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30101</w:t>
            </w:r>
          </w:p>
        </w:tc>
        <w:tc>
          <w:tcPr>
            <w:tcW w:w="3040" w:type="dxa"/>
            <w:shd w:val="clear" w:color="auto" w:fill="auto"/>
            <w:vAlign w:val="center"/>
          </w:tcPr>
          <w:p>
            <w:pPr>
              <w:spacing w:line="225" w:lineRule="exact"/>
              <w:ind w:left="206"/>
              <w:rPr>
                <w:rFonts w:ascii="仿宋" w:hAnsi="仿宋" w:eastAsia="仿宋" w:cs="仿宋"/>
                <w:sz w:val="18"/>
                <w:szCs w:val="18"/>
              </w:rPr>
            </w:pPr>
            <w:r>
              <w:rPr>
                <w:rFonts w:hint="eastAsia" w:ascii="仿宋_GB2312" w:hAnsi="黑体" w:eastAsia="仿宋_GB2312" w:cs="宋体"/>
                <w:sz w:val="18"/>
                <w:szCs w:val="18"/>
              </w:rPr>
              <w:t xml:space="preserve">  基本工资</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306.27</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30201</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办公费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10.73</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30701</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国内债务付息</w:t>
            </w:r>
          </w:p>
        </w:tc>
        <w:tc>
          <w:tcPr>
            <w:tcW w:w="838"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30102</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津贴补贴</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765.02</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30202</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印刷费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0.52</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30702</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国外债务付息</w:t>
            </w:r>
          </w:p>
        </w:tc>
        <w:tc>
          <w:tcPr>
            <w:tcW w:w="838"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30103</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奖金</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25.79</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30203</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咨询费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w:t>
            </w:r>
          </w:p>
        </w:tc>
        <w:tc>
          <w:tcPr>
            <w:tcW w:w="3877" w:type="dxa"/>
            <w:shd w:val="clear" w:color="auto" w:fill="auto"/>
            <w:vAlign w:val="center"/>
          </w:tcPr>
          <w:p>
            <w:pPr>
              <w:spacing w:line="225" w:lineRule="exact"/>
              <w:ind w:left="206"/>
              <w:rPr>
                <w:rFonts w:ascii="仿宋" w:hAnsi="仿宋" w:eastAsia="仿宋" w:cs="仿宋"/>
                <w:sz w:val="18"/>
                <w:szCs w:val="18"/>
              </w:rPr>
            </w:pPr>
            <w:r>
              <w:rPr>
                <w:rFonts w:hint="eastAsia" w:ascii="仿宋_GB2312" w:hAnsi="黑体" w:eastAsia="仿宋_GB2312" w:cs="宋体"/>
                <w:sz w:val="18"/>
                <w:szCs w:val="18"/>
              </w:rPr>
              <w:t>资本性支出</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30106</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伙食补助费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30204</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手续费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31001</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房屋建筑物购建</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30107</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绩效工资</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261.8</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30205</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水费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31002</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办公设备购置</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30108</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机关事业单位基本养老保险缴费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180.74</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30206</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电费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31003</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专用设备购置</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30109</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职业年金缴费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90.37</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30207</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邮电费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0.41</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31005</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基础设施建设</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30110</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职工基本医疗保险缴费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85.1</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30208</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取暖费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31006</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大型修缮</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30111</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公务员医疗补助缴费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30209</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物业管理费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31007</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信息网络及软件购置更新</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30112</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其他社会保障缴费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2.51</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30211</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差旅费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7.32</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31008</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物资储备</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30113</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住房公积金</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205.3</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30212</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因公出国（境）费用</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31009</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土地补偿</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30114</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医疗费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30213</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维修（护）费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3.77</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31010</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安置补助</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30199</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其他工资福利支出</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129.52</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30214</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租赁费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31011</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地上附着物和青苗补偿</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w:t>
            </w:r>
          </w:p>
        </w:tc>
        <w:tc>
          <w:tcPr>
            <w:tcW w:w="3040" w:type="dxa"/>
            <w:shd w:val="clear" w:color="auto" w:fill="auto"/>
            <w:vAlign w:val="center"/>
          </w:tcPr>
          <w:p>
            <w:pPr>
              <w:spacing w:line="225" w:lineRule="exact"/>
              <w:ind w:left="206"/>
              <w:rPr>
                <w:rFonts w:ascii="仿宋" w:hAnsi="仿宋" w:eastAsia="仿宋" w:cs="仿宋"/>
                <w:sz w:val="18"/>
                <w:szCs w:val="18"/>
              </w:rPr>
            </w:pPr>
            <w:r>
              <w:rPr>
                <w:rFonts w:hint="eastAsia" w:ascii="仿宋_GB2312" w:hAnsi="黑体" w:eastAsia="仿宋_GB2312" w:cs="宋体"/>
                <w:sz w:val="18"/>
                <w:szCs w:val="18"/>
              </w:rPr>
              <w:t>对个人和家庭的补助</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135.82</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30215</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会议费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31012</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拆迁补偿</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30301</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离休费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30216</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培训费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0.22</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31013</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公务用车购置</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30302</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退休费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68.35</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30217</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公务接待费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31019</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其他交通工具购置</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30303</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退职（役）费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30218</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专用材料费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31021</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文物和陈列品购置</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30304</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抚恤金</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33.68</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30224</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被装购置费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31022</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无形资产购置</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30305</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生活补助</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30225</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专用燃料费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31099</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其他资本性支出</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30306</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救济费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30226</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劳务费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399</w:t>
            </w:r>
          </w:p>
        </w:tc>
        <w:tc>
          <w:tcPr>
            <w:tcW w:w="3877" w:type="dxa"/>
            <w:shd w:val="clear" w:color="auto" w:fill="auto"/>
            <w:vAlign w:val="center"/>
          </w:tcPr>
          <w:p>
            <w:pPr>
              <w:spacing w:line="225" w:lineRule="exact"/>
              <w:ind w:left="206"/>
              <w:rPr>
                <w:rFonts w:ascii="仿宋" w:hAnsi="仿宋" w:eastAsia="仿宋" w:cs="仿宋"/>
                <w:sz w:val="18"/>
                <w:szCs w:val="18"/>
              </w:rPr>
            </w:pPr>
            <w:r>
              <w:rPr>
                <w:rFonts w:hint="eastAsia" w:ascii="仿宋_GB2312" w:hAnsi="黑体" w:eastAsia="仿宋_GB2312" w:cs="宋体"/>
                <w:sz w:val="18"/>
                <w:szCs w:val="18"/>
              </w:rPr>
              <w:t>其他支出</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30307</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医疗费补助</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30227</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委托业务费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39906</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赠与</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30308</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助学金</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30228</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工会经费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15.83</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39907</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国家赔偿费用支出</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30309</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奖励金</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33.79</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30229</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福利费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39908</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对民间非营利组织和群众性自治组织补贴</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30310</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个人农业生产补贴</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30231</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公务用车运行维护费</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2.04</w:t>
            </w:r>
          </w:p>
        </w:tc>
        <w:tc>
          <w:tcPr>
            <w:tcW w:w="866"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39999</w:t>
            </w:r>
          </w:p>
        </w:tc>
        <w:tc>
          <w:tcPr>
            <w:tcW w:w="3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其他支出</w:t>
            </w:r>
          </w:p>
        </w:tc>
        <w:tc>
          <w:tcPr>
            <w:tcW w:w="838" w:type="dxa"/>
            <w:shd w:val="clear" w:color="auto" w:fill="auto"/>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30311</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代缴社会保险费</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30239</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其他交通费用</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vAlign w:val="center"/>
          </w:tcPr>
          <w:p>
            <w:pPr>
              <w:spacing w:line="225" w:lineRule="exact"/>
              <w:ind w:left="206"/>
              <w:rPr>
                <w:rFonts w:ascii="仿宋_GB2312" w:hAnsi="黑体" w:eastAsia="仿宋_GB2312" w:cs="宋体"/>
                <w:sz w:val="18"/>
                <w:szCs w:val="18"/>
              </w:rPr>
            </w:pPr>
          </w:p>
        </w:tc>
        <w:tc>
          <w:tcPr>
            <w:tcW w:w="3877" w:type="dxa"/>
            <w:shd w:val="clear" w:color="auto" w:fill="auto"/>
            <w:vAlign w:val="center"/>
          </w:tcPr>
          <w:p>
            <w:pPr>
              <w:spacing w:line="225" w:lineRule="exact"/>
              <w:ind w:left="206"/>
              <w:rPr>
                <w:rFonts w:ascii="仿宋" w:hAnsi="仿宋" w:eastAsia="仿宋" w:cs="仿宋"/>
                <w:sz w:val="18"/>
                <w:szCs w:val="18"/>
              </w:rPr>
            </w:pPr>
          </w:p>
        </w:tc>
        <w:tc>
          <w:tcPr>
            <w:tcW w:w="838" w:type="dxa"/>
            <w:shd w:val="clear" w:color="auto" w:fill="auto"/>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30399</w:t>
            </w:r>
          </w:p>
        </w:tc>
        <w:tc>
          <w:tcPr>
            <w:tcW w:w="304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其他对个人和家庭的补助支出</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30240</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税金及附加费用</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866" w:type="dxa"/>
            <w:shd w:val="clear" w:color="auto" w:fill="auto"/>
          </w:tcPr>
          <w:p>
            <w:pPr>
              <w:rPr>
                <w:rFonts w:ascii="仿宋" w:hAnsi="仿宋" w:eastAsia="仿宋" w:cs="仿宋"/>
                <w:sz w:val="18"/>
                <w:szCs w:val="18"/>
              </w:rPr>
            </w:pPr>
          </w:p>
        </w:tc>
        <w:tc>
          <w:tcPr>
            <w:tcW w:w="3877" w:type="dxa"/>
            <w:shd w:val="clear" w:color="auto" w:fill="auto"/>
          </w:tcPr>
          <w:p>
            <w:pPr>
              <w:rPr>
                <w:rFonts w:ascii="仿宋" w:hAnsi="仿宋" w:eastAsia="仿宋" w:cs="仿宋"/>
                <w:sz w:val="18"/>
                <w:szCs w:val="18"/>
              </w:rPr>
            </w:pPr>
          </w:p>
        </w:tc>
        <w:tc>
          <w:tcPr>
            <w:tcW w:w="838" w:type="dxa"/>
            <w:shd w:val="clear" w:color="auto" w:fill="auto"/>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auto"/>
          </w:tcPr>
          <w:p>
            <w:pPr>
              <w:rPr>
                <w:rFonts w:ascii="仿宋" w:hAnsi="仿宋" w:eastAsia="仿宋" w:cs="仿宋"/>
                <w:sz w:val="18"/>
                <w:szCs w:val="18"/>
              </w:rPr>
            </w:pPr>
          </w:p>
        </w:tc>
        <w:tc>
          <w:tcPr>
            <w:tcW w:w="3040" w:type="dxa"/>
            <w:shd w:val="clear" w:color="auto" w:fill="auto"/>
          </w:tcPr>
          <w:p>
            <w:pPr>
              <w:spacing w:line="225" w:lineRule="exact"/>
              <w:ind w:left="206"/>
              <w:rPr>
                <w:rFonts w:ascii="仿宋_GB2312" w:hAnsi="黑体" w:eastAsia="仿宋_GB2312" w:cs="宋体"/>
                <w:sz w:val="18"/>
                <w:szCs w:val="18"/>
              </w:rPr>
            </w:pPr>
          </w:p>
        </w:tc>
        <w:tc>
          <w:tcPr>
            <w:tcW w:w="784" w:type="dxa"/>
            <w:shd w:val="clear" w:color="auto" w:fill="auto"/>
            <w:vAlign w:val="center"/>
          </w:tcPr>
          <w:p>
            <w:pPr>
              <w:jc w:val="right"/>
              <w:rPr>
                <w:rFonts w:ascii="仿宋_GB2312" w:hAnsi="黑体" w:eastAsia="仿宋_GB2312" w:cs="宋体"/>
                <w:sz w:val="18"/>
                <w:szCs w:val="18"/>
              </w:rPr>
            </w:pPr>
          </w:p>
        </w:tc>
        <w:tc>
          <w:tcPr>
            <w:tcW w:w="877"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30299</w:t>
            </w:r>
          </w:p>
        </w:tc>
        <w:tc>
          <w:tcPr>
            <w:tcW w:w="2100" w:type="dxa"/>
            <w:shd w:val="clear" w:color="auto" w:fill="auto"/>
            <w:vAlign w:val="center"/>
          </w:tcPr>
          <w:p>
            <w:pPr>
              <w:spacing w:line="225" w:lineRule="exact"/>
              <w:ind w:left="206"/>
              <w:rPr>
                <w:rFonts w:ascii="仿宋_GB2312" w:hAnsi="黑体" w:eastAsia="仿宋_GB2312" w:cs="宋体"/>
                <w:sz w:val="18"/>
                <w:szCs w:val="18"/>
              </w:rPr>
            </w:pPr>
            <w:r>
              <w:rPr>
                <w:rFonts w:hint="eastAsia" w:ascii="仿宋_GB2312" w:hAnsi="黑体" w:eastAsia="仿宋_GB2312" w:cs="宋体"/>
                <w:sz w:val="18"/>
                <w:szCs w:val="18"/>
              </w:rPr>
              <w:t xml:space="preserve">  其他商品和服务支出</w:t>
            </w:r>
          </w:p>
        </w:tc>
        <w:tc>
          <w:tcPr>
            <w:tcW w:w="796"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16.54</w:t>
            </w:r>
          </w:p>
        </w:tc>
        <w:tc>
          <w:tcPr>
            <w:tcW w:w="866" w:type="dxa"/>
            <w:shd w:val="clear" w:color="auto" w:fill="auto"/>
          </w:tcPr>
          <w:p>
            <w:pPr>
              <w:rPr>
                <w:rFonts w:ascii="仿宋" w:hAnsi="仿宋" w:eastAsia="仿宋" w:cs="仿宋"/>
                <w:sz w:val="18"/>
                <w:szCs w:val="18"/>
              </w:rPr>
            </w:pPr>
          </w:p>
        </w:tc>
        <w:tc>
          <w:tcPr>
            <w:tcW w:w="3877" w:type="dxa"/>
            <w:shd w:val="clear" w:color="auto" w:fill="auto"/>
          </w:tcPr>
          <w:p>
            <w:pPr>
              <w:rPr>
                <w:rFonts w:ascii="仿宋" w:hAnsi="仿宋" w:eastAsia="仿宋" w:cs="仿宋"/>
                <w:sz w:val="18"/>
                <w:szCs w:val="18"/>
              </w:rPr>
            </w:pPr>
          </w:p>
        </w:tc>
        <w:tc>
          <w:tcPr>
            <w:tcW w:w="838" w:type="dxa"/>
            <w:shd w:val="clear" w:color="auto" w:fill="auto"/>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exact"/>
        </w:trPr>
        <w:tc>
          <w:tcPr>
            <w:tcW w:w="3902" w:type="dxa"/>
            <w:gridSpan w:val="2"/>
            <w:shd w:val="clear" w:color="auto" w:fill="auto"/>
            <w:vAlign w:val="center"/>
          </w:tcPr>
          <w:p>
            <w:pPr>
              <w:pStyle w:val="21"/>
              <w:spacing w:line="222" w:lineRule="exact"/>
              <w:ind w:right="1328"/>
              <w:jc w:val="center"/>
              <w:rPr>
                <w:rFonts w:ascii="仿宋" w:hAnsi="仿宋" w:eastAsia="仿宋" w:cs="仿宋"/>
                <w:sz w:val="18"/>
                <w:szCs w:val="18"/>
              </w:rPr>
            </w:pPr>
            <w:r>
              <w:rPr>
                <w:rFonts w:hint="eastAsia" w:ascii="仿宋_GB2312" w:hAnsi="黑体" w:eastAsia="仿宋_GB2312" w:cs="宋体"/>
                <w:sz w:val="18"/>
                <w:szCs w:val="18"/>
              </w:rPr>
              <w:t>人员经费合计</w:t>
            </w:r>
          </w:p>
        </w:tc>
        <w:tc>
          <w:tcPr>
            <w:tcW w:w="784"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2,188.23</w:t>
            </w:r>
          </w:p>
        </w:tc>
        <w:tc>
          <w:tcPr>
            <w:tcW w:w="8516" w:type="dxa"/>
            <w:gridSpan w:val="5"/>
            <w:shd w:val="clear" w:color="auto" w:fill="auto"/>
            <w:vAlign w:val="center"/>
          </w:tcPr>
          <w:p>
            <w:pPr>
              <w:pStyle w:val="21"/>
              <w:spacing w:line="222" w:lineRule="exact"/>
              <w:ind w:right="3259"/>
              <w:jc w:val="center"/>
              <w:rPr>
                <w:rFonts w:ascii="仿宋" w:hAnsi="仿宋" w:eastAsia="仿宋" w:cs="仿宋"/>
                <w:sz w:val="18"/>
                <w:szCs w:val="18"/>
              </w:rPr>
            </w:pPr>
            <w:r>
              <w:rPr>
                <w:rFonts w:hint="eastAsia" w:ascii="仿宋_GB2312" w:hAnsi="黑体" w:eastAsia="仿宋_GB2312" w:cs="宋体"/>
                <w:sz w:val="18"/>
                <w:szCs w:val="18"/>
              </w:rPr>
              <w:t>公用经费合计</w:t>
            </w:r>
          </w:p>
        </w:tc>
        <w:tc>
          <w:tcPr>
            <w:tcW w:w="838" w:type="dxa"/>
            <w:shd w:val="clear" w:color="auto" w:fill="auto"/>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58.14</w:t>
            </w:r>
          </w:p>
        </w:tc>
      </w:tr>
    </w:tbl>
    <w:p>
      <w:pPr>
        <w:ind w:firstLine="450" w:firstLineChars="250"/>
        <w:rPr>
          <w:rFonts w:ascii="仿宋" w:hAnsi="仿宋" w:eastAsia="仿宋" w:cs="仿宋"/>
          <w:sz w:val="18"/>
          <w:szCs w:val="18"/>
        </w:rPr>
        <w:sectPr>
          <w:type w:val="continuous"/>
          <w:pgSz w:w="16840" w:h="11910" w:orient="landscape"/>
          <w:pgMar w:top="1560" w:right="1160" w:bottom="280" w:left="1160" w:header="720" w:footer="720" w:gutter="0"/>
          <w:cols w:space="720" w:num="1"/>
          <w:docGrid w:type="lines" w:linePitch="312" w:charSpace="0"/>
        </w:sectPr>
      </w:pPr>
      <w:r>
        <w:rPr>
          <w:rFonts w:hint="eastAsia" w:ascii="仿宋_GB2312" w:hAnsi="黑体" w:eastAsia="仿宋_GB2312" w:cs="宋体"/>
          <w:sz w:val="18"/>
          <w:szCs w:val="18"/>
        </w:rPr>
        <w:t>注：本表反映部门本年度一般公共预算财政拨款基本支出明细情况。本表金额转换为万元时，因四舍五入可能存在尾差。</w:t>
      </w:r>
    </w:p>
    <w:p>
      <w:pPr>
        <w:rPr>
          <w:rFonts w:ascii="仿宋" w:hAnsi="仿宋" w:eastAsia="仿宋" w:cs="仿宋"/>
          <w:sz w:val="30"/>
          <w:szCs w:val="30"/>
        </w:rPr>
      </w:pPr>
      <w:r>
        <w:rPr>
          <w:rFonts w:hint="eastAsia" w:ascii="仿宋" w:hAnsi="仿宋" w:eastAsia="仿宋" w:cs="仿宋"/>
          <w:sz w:val="18"/>
          <w:szCs w:val="18"/>
        </w:rPr>
        <w:t xml:space="preserve">                                     </w:t>
      </w:r>
      <w:r>
        <w:rPr>
          <w:rFonts w:hint="eastAsia" w:ascii="仿宋_GB2312" w:hAnsi="黑体" w:eastAsia="仿宋_GB2312" w:cs="宋体"/>
          <w:sz w:val="32"/>
          <w:szCs w:val="32"/>
        </w:rPr>
        <w:t xml:space="preserve"> </w:t>
      </w:r>
      <w:r>
        <w:rPr>
          <w:rStyle w:val="25"/>
          <w:rFonts w:hint="eastAsia"/>
        </w:rPr>
        <w:t xml:space="preserve"> </w:t>
      </w:r>
      <w:r>
        <w:rPr>
          <w:rFonts w:hint="eastAsia" w:ascii="仿宋" w:hAnsi="仿宋" w:eastAsia="仿宋" w:cs="仿宋"/>
          <w:sz w:val="30"/>
          <w:szCs w:val="30"/>
        </w:rPr>
        <w:t>一般公共预算财政拨款“三公”经费支出决算表</w:t>
      </w:r>
    </w:p>
    <w:p>
      <w:pPr>
        <w:pStyle w:val="8"/>
        <w:jc w:val="center"/>
      </w:pPr>
      <w:r>
        <w:rPr>
          <w:rFonts w:hint="eastAsia" w:ascii="仿宋" w:hAnsi="仿宋" w:eastAsia="仿宋" w:cs="仿宋"/>
          <w:sz w:val="18"/>
          <w:szCs w:val="18"/>
        </w:rPr>
        <w:t xml:space="preserve">                                                                                                                                              公开07表</w:t>
      </w:r>
    </w:p>
    <w:p>
      <w:pPr>
        <w:tabs>
          <w:tab w:val="left" w:pos="12093"/>
        </w:tabs>
        <w:spacing w:before="38" w:after="22"/>
        <w:ind w:left="171"/>
        <w:jc w:val="left"/>
        <w:rPr>
          <w:rFonts w:ascii="仿宋" w:hAnsi="仿宋" w:eastAsia="仿宋" w:cs="仿宋"/>
          <w:sz w:val="18"/>
          <w:szCs w:val="18"/>
        </w:rPr>
      </w:pPr>
      <w:r>
        <w:rPr>
          <w:rFonts w:hint="eastAsia" w:ascii="仿宋_GB2312" w:hAnsi="黑体" w:eastAsia="仿宋_GB2312" w:cs="宋体"/>
          <w:sz w:val="18"/>
          <w:szCs w:val="18"/>
        </w:rPr>
        <w:t>单位：深圳市福田区教育科学研究院</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单位：万元</w:t>
      </w:r>
      <w:r>
        <w:rPr>
          <w:rFonts w:hint="eastAsia" w:ascii="仿宋" w:hAnsi="仿宋" w:eastAsia="仿宋" w:cs="仿宋"/>
          <w:sz w:val="18"/>
          <w:szCs w:val="18"/>
        </w:rPr>
        <w:t xml:space="preserve">                                                                                                                   </w:t>
      </w:r>
    </w:p>
    <w:tbl>
      <w:tblPr>
        <w:tblStyle w:val="15"/>
        <w:tblW w:w="13802"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9"/>
        <w:gridCol w:w="1188"/>
        <w:gridCol w:w="1318"/>
        <w:gridCol w:w="1101"/>
        <w:gridCol w:w="1162"/>
        <w:gridCol w:w="1162"/>
        <w:gridCol w:w="1162"/>
        <w:gridCol w:w="1162"/>
        <w:gridCol w:w="1161"/>
        <w:gridCol w:w="1162"/>
        <w:gridCol w:w="1162"/>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exact"/>
        </w:trPr>
        <w:tc>
          <w:tcPr>
            <w:tcW w:w="6970" w:type="dxa"/>
            <w:gridSpan w:val="6"/>
          </w:tcPr>
          <w:p>
            <w:pPr>
              <w:pStyle w:val="21"/>
              <w:spacing w:before="96"/>
              <w:ind w:left="2838" w:right="2840"/>
              <w:jc w:val="center"/>
              <w:rPr>
                <w:rFonts w:ascii="仿宋" w:hAnsi="仿宋" w:eastAsia="仿宋" w:cs="仿宋"/>
                <w:sz w:val="18"/>
                <w:szCs w:val="18"/>
              </w:rPr>
            </w:pPr>
            <w:r>
              <w:rPr>
                <w:rFonts w:hint="eastAsia" w:ascii="仿宋_GB2312" w:hAnsi="黑体" w:eastAsia="仿宋_GB2312" w:cs="宋体"/>
                <w:sz w:val="18"/>
                <w:szCs w:val="18"/>
              </w:rPr>
              <w:t>预算数</w:t>
            </w:r>
          </w:p>
        </w:tc>
        <w:tc>
          <w:tcPr>
            <w:tcW w:w="6832" w:type="dxa"/>
            <w:gridSpan w:val="6"/>
          </w:tcPr>
          <w:p>
            <w:pPr>
              <w:pStyle w:val="21"/>
              <w:spacing w:before="96"/>
              <w:ind w:left="2846" w:right="2832"/>
              <w:jc w:val="center"/>
              <w:rPr>
                <w:rFonts w:ascii="仿宋" w:hAnsi="仿宋" w:eastAsia="仿宋" w:cs="仿宋"/>
                <w:sz w:val="18"/>
                <w:szCs w:val="18"/>
              </w:rPr>
            </w:pPr>
            <w:r>
              <w:rPr>
                <w:rFonts w:hint="eastAsia" w:ascii="仿宋_GB2312" w:hAnsi="黑体" w:eastAsia="仿宋_GB2312" w:cs="宋体"/>
                <w:sz w:val="18"/>
                <w:szCs w:val="18"/>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exact"/>
        </w:trPr>
        <w:tc>
          <w:tcPr>
            <w:tcW w:w="1039" w:type="dxa"/>
            <w:vMerge w:val="restart"/>
          </w:tcPr>
          <w:p>
            <w:pPr>
              <w:pStyle w:val="21"/>
              <w:rPr>
                <w:rFonts w:ascii="仿宋" w:hAnsi="仿宋" w:eastAsia="仿宋" w:cs="仿宋"/>
                <w:sz w:val="18"/>
                <w:szCs w:val="18"/>
              </w:rPr>
            </w:pPr>
          </w:p>
          <w:p>
            <w:pPr>
              <w:pStyle w:val="21"/>
              <w:spacing w:before="144"/>
              <w:ind w:left="369"/>
              <w:rPr>
                <w:rFonts w:ascii="仿宋" w:hAnsi="仿宋" w:eastAsia="仿宋" w:cs="仿宋"/>
                <w:sz w:val="18"/>
                <w:szCs w:val="18"/>
              </w:rPr>
            </w:pPr>
            <w:r>
              <w:rPr>
                <w:rFonts w:hint="eastAsia" w:ascii="仿宋_GB2312" w:hAnsi="黑体" w:eastAsia="仿宋_GB2312" w:cs="宋体"/>
                <w:sz w:val="18"/>
                <w:szCs w:val="18"/>
              </w:rPr>
              <w:t>合计</w:t>
            </w:r>
          </w:p>
        </w:tc>
        <w:tc>
          <w:tcPr>
            <w:tcW w:w="1188" w:type="dxa"/>
            <w:vMerge w:val="restart"/>
          </w:tcPr>
          <w:p>
            <w:pPr>
              <w:pStyle w:val="21"/>
              <w:spacing w:before="9"/>
              <w:rPr>
                <w:rFonts w:ascii="仿宋" w:hAnsi="仿宋" w:eastAsia="仿宋" w:cs="仿宋"/>
                <w:sz w:val="18"/>
                <w:szCs w:val="18"/>
              </w:rPr>
            </w:pPr>
          </w:p>
          <w:p>
            <w:pPr>
              <w:pStyle w:val="21"/>
              <w:spacing w:line="280" w:lineRule="exact"/>
              <w:ind w:left="158"/>
              <w:rPr>
                <w:rFonts w:ascii="仿宋_GB2312" w:hAnsi="黑体" w:eastAsia="仿宋_GB2312" w:cs="宋体"/>
                <w:sz w:val="18"/>
                <w:szCs w:val="18"/>
              </w:rPr>
            </w:pPr>
            <w:r>
              <w:rPr>
                <w:rFonts w:hint="eastAsia" w:ascii="仿宋_GB2312" w:hAnsi="黑体" w:eastAsia="仿宋_GB2312" w:cs="宋体"/>
                <w:sz w:val="18"/>
                <w:szCs w:val="18"/>
              </w:rPr>
              <w:t>因公出国</w:t>
            </w:r>
          </w:p>
          <w:p>
            <w:pPr>
              <w:pStyle w:val="21"/>
              <w:spacing w:line="280" w:lineRule="exact"/>
              <w:ind w:left="158"/>
              <w:rPr>
                <w:rFonts w:ascii="仿宋" w:hAnsi="仿宋" w:eastAsia="仿宋" w:cs="仿宋"/>
                <w:sz w:val="18"/>
                <w:szCs w:val="18"/>
              </w:rPr>
            </w:pPr>
            <w:r>
              <w:rPr>
                <w:rFonts w:hint="eastAsia" w:ascii="仿宋_GB2312" w:hAnsi="黑体" w:eastAsia="仿宋_GB2312" w:cs="宋体"/>
                <w:sz w:val="18"/>
                <w:szCs w:val="18"/>
              </w:rPr>
              <w:t>（境）费</w:t>
            </w:r>
          </w:p>
        </w:tc>
        <w:tc>
          <w:tcPr>
            <w:tcW w:w="3581" w:type="dxa"/>
            <w:gridSpan w:val="3"/>
          </w:tcPr>
          <w:p>
            <w:pPr>
              <w:pStyle w:val="21"/>
              <w:spacing w:before="124"/>
              <w:ind w:left="710"/>
              <w:rPr>
                <w:rFonts w:ascii="仿宋" w:hAnsi="仿宋" w:eastAsia="仿宋" w:cs="仿宋"/>
                <w:sz w:val="18"/>
                <w:szCs w:val="18"/>
              </w:rPr>
            </w:pPr>
            <w:r>
              <w:rPr>
                <w:rFonts w:hint="eastAsia" w:ascii="仿宋_GB2312" w:hAnsi="黑体" w:eastAsia="仿宋_GB2312" w:cs="宋体"/>
                <w:sz w:val="18"/>
                <w:szCs w:val="18"/>
              </w:rPr>
              <w:t>公务用车购置及运行费</w:t>
            </w:r>
          </w:p>
        </w:tc>
        <w:tc>
          <w:tcPr>
            <w:tcW w:w="1162" w:type="dxa"/>
            <w:vMerge w:val="restart"/>
          </w:tcPr>
          <w:p>
            <w:pPr>
              <w:pStyle w:val="21"/>
              <w:rPr>
                <w:rFonts w:ascii="仿宋" w:hAnsi="仿宋" w:eastAsia="仿宋" w:cs="仿宋"/>
                <w:sz w:val="18"/>
                <w:szCs w:val="18"/>
              </w:rPr>
            </w:pPr>
          </w:p>
          <w:p>
            <w:pPr>
              <w:pStyle w:val="21"/>
              <w:spacing w:before="144"/>
              <w:ind w:left="48"/>
              <w:rPr>
                <w:rFonts w:ascii="仿宋" w:hAnsi="仿宋" w:eastAsia="仿宋" w:cs="仿宋"/>
                <w:sz w:val="18"/>
                <w:szCs w:val="18"/>
              </w:rPr>
            </w:pPr>
            <w:r>
              <w:rPr>
                <w:rFonts w:hint="eastAsia" w:ascii="仿宋_GB2312" w:hAnsi="黑体" w:eastAsia="仿宋_GB2312" w:cs="宋体"/>
                <w:sz w:val="18"/>
                <w:szCs w:val="18"/>
              </w:rPr>
              <w:t>公务接待费</w:t>
            </w:r>
          </w:p>
        </w:tc>
        <w:tc>
          <w:tcPr>
            <w:tcW w:w="1162" w:type="dxa"/>
            <w:vMerge w:val="restart"/>
          </w:tcPr>
          <w:p>
            <w:pPr>
              <w:pStyle w:val="21"/>
              <w:rPr>
                <w:rFonts w:ascii="仿宋" w:hAnsi="仿宋" w:eastAsia="仿宋" w:cs="仿宋"/>
                <w:sz w:val="18"/>
                <w:szCs w:val="18"/>
              </w:rPr>
            </w:pPr>
          </w:p>
          <w:p>
            <w:pPr>
              <w:pStyle w:val="21"/>
              <w:spacing w:before="144"/>
              <w:ind w:left="379"/>
              <w:rPr>
                <w:rFonts w:ascii="仿宋" w:hAnsi="仿宋" w:eastAsia="仿宋" w:cs="仿宋"/>
                <w:sz w:val="18"/>
                <w:szCs w:val="18"/>
              </w:rPr>
            </w:pPr>
            <w:r>
              <w:rPr>
                <w:rFonts w:hint="eastAsia" w:ascii="仿宋_GB2312" w:hAnsi="黑体" w:eastAsia="仿宋_GB2312" w:cs="宋体"/>
                <w:sz w:val="18"/>
                <w:szCs w:val="18"/>
              </w:rPr>
              <w:t>合计</w:t>
            </w:r>
          </w:p>
        </w:tc>
        <w:tc>
          <w:tcPr>
            <w:tcW w:w="1162" w:type="dxa"/>
            <w:vMerge w:val="restart"/>
          </w:tcPr>
          <w:p>
            <w:pPr>
              <w:pStyle w:val="21"/>
              <w:spacing w:before="9"/>
              <w:rPr>
                <w:rFonts w:ascii="仿宋" w:hAnsi="仿宋" w:eastAsia="仿宋" w:cs="仿宋"/>
                <w:sz w:val="18"/>
                <w:szCs w:val="18"/>
              </w:rPr>
            </w:pPr>
          </w:p>
          <w:p>
            <w:pPr>
              <w:pStyle w:val="21"/>
              <w:spacing w:line="280" w:lineRule="exact"/>
              <w:ind w:left="158"/>
              <w:rPr>
                <w:rFonts w:ascii="仿宋_GB2312" w:hAnsi="黑体" w:eastAsia="仿宋_GB2312" w:cs="宋体"/>
                <w:sz w:val="18"/>
                <w:szCs w:val="18"/>
              </w:rPr>
            </w:pPr>
            <w:r>
              <w:rPr>
                <w:rFonts w:hint="eastAsia" w:ascii="仿宋_GB2312" w:hAnsi="黑体" w:eastAsia="仿宋_GB2312" w:cs="宋体"/>
                <w:sz w:val="18"/>
                <w:szCs w:val="18"/>
              </w:rPr>
              <w:t>因公出国</w:t>
            </w:r>
          </w:p>
          <w:p>
            <w:pPr>
              <w:pStyle w:val="21"/>
              <w:spacing w:line="280" w:lineRule="exact"/>
              <w:ind w:left="158"/>
              <w:rPr>
                <w:rFonts w:ascii="仿宋" w:hAnsi="仿宋" w:eastAsia="仿宋" w:cs="仿宋"/>
                <w:sz w:val="18"/>
                <w:szCs w:val="18"/>
              </w:rPr>
            </w:pPr>
            <w:r>
              <w:rPr>
                <w:rFonts w:hint="eastAsia" w:ascii="仿宋_GB2312" w:hAnsi="黑体" w:eastAsia="仿宋_GB2312" w:cs="宋体"/>
                <w:sz w:val="18"/>
                <w:szCs w:val="18"/>
              </w:rPr>
              <w:t>（境）费</w:t>
            </w:r>
          </w:p>
        </w:tc>
        <w:tc>
          <w:tcPr>
            <w:tcW w:w="3485" w:type="dxa"/>
            <w:gridSpan w:val="3"/>
          </w:tcPr>
          <w:p>
            <w:pPr>
              <w:pStyle w:val="21"/>
              <w:spacing w:before="124"/>
              <w:ind w:left="710"/>
              <w:rPr>
                <w:rFonts w:ascii="仿宋" w:hAnsi="仿宋" w:eastAsia="仿宋" w:cs="仿宋"/>
                <w:sz w:val="18"/>
                <w:szCs w:val="18"/>
              </w:rPr>
            </w:pPr>
            <w:r>
              <w:rPr>
                <w:rFonts w:hint="eastAsia" w:ascii="仿宋_GB2312" w:hAnsi="黑体" w:eastAsia="仿宋_GB2312" w:cs="宋体"/>
                <w:sz w:val="18"/>
                <w:szCs w:val="18"/>
              </w:rPr>
              <w:t>公务用车购置及运行费</w:t>
            </w:r>
          </w:p>
        </w:tc>
        <w:tc>
          <w:tcPr>
            <w:tcW w:w="1023" w:type="dxa"/>
            <w:vMerge w:val="restart"/>
          </w:tcPr>
          <w:p>
            <w:pPr>
              <w:pStyle w:val="21"/>
              <w:rPr>
                <w:rFonts w:ascii="仿宋" w:hAnsi="仿宋" w:eastAsia="仿宋" w:cs="仿宋"/>
                <w:sz w:val="18"/>
                <w:szCs w:val="18"/>
              </w:rPr>
            </w:pPr>
          </w:p>
          <w:p>
            <w:pPr>
              <w:pStyle w:val="21"/>
              <w:spacing w:before="144"/>
              <w:ind w:left="48"/>
              <w:rPr>
                <w:rFonts w:ascii="仿宋" w:hAnsi="仿宋" w:eastAsia="仿宋" w:cs="仿宋"/>
                <w:sz w:val="18"/>
                <w:szCs w:val="18"/>
              </w:rPr>
            </w:pPr>
            <w:r>
              <w:rPr>
                <w:rFonts w:hint="eastAsia" w:ascii="仿宋_GB2312" w:hAnsi="黑体" w:eastAsia="仿宋_GB2312" w:cs="宋体"/>
                <w:sz w:val="18"/>
                <w:szCs w:val="18"/>
              </w:rPr>
              <w:t>公务接待费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2" w:hRule="exact"/>
        </w:trPr>
        <w:tc>
          <w:tcPr>
            <w:tcW w:w="1039" w:type="dxa"/>
            <w:vMerge w:val="continue"/>
          </w:tcPr>
          <w:p>
            <w:pPr>
              <w:rPr>
                <w:rFonts w:ascii="仿宋" w:hAnsi="仿宋" w:eastAsia="仿宋" w:cs="仿宋"/>
                <w:sz w:val="18"/>
                <w:szCs w:val="18"/>
              </w:rPr>
            </w:pPr>
          </w:p>
        </w:tc>
        <w:tc>
          <w:tcPr>
            <w:tcW w:w="1188" w:type="dxa"/>
            <w:vMerge w:val="continue"/>
          </w:tcPr>
          <w:p>
            <w:pPr>
              <w:rPr>
                <w:rFonts w:ascii="仿宋" w:hAnsi="仿宋" w:eastAsia="仿宋" w:cs="仿宋"/>
                <w:sz w:val="18"/>
                <w:szCs w:val="18"/>
              </w:rPr>
            </w:pPr>
          </w:p>
        </w:tc>
        <w:tc>
          <w:tcPr>
            <w:tcW w:w="1318" w:type="dxa"/>
          </w:tcPr>
          <w:p>
            <w:pPr>
              <w:pStyle w:val="21"/>
              <w:spacing w:before="134"/>
              <w:ind w:left="359" w:right="355"/>
              <w:jc w:val="center"/>
              <w:rPr>
                <w:rFonts w:ascii="仿宋" w:hAnsi="仿宋" w:eastAsia="仿宋" w:cs="仿宋"/>
                <w:sz w:val="18"/>
                <w:szCs w:val="18"/>
              </w:rPr>
            </w:pPr>
            <w:r>
              <w:rPr>
                <w:rFonts w:hint="eastAsia" w:ascii="仿宋_GB2312" w:hAnsi="黑体" w:eastAsia="仿宋_GB2312" w:cs="宋体"/>
                <w:sz w:val="18"/>
                <w:szCs w:val="18"/>
              </w:rPr>
              <w:t>小计</w:t>
            </w:r>
          </w:p>
        </w:tc>
        <w:tc>
          <w:tcPr>
            <w:tcW w:w="1101" w:type="dxa"/>
          </w:tcPr>
          <w:p>
            <w:pPr>
              <w:pStyle w:val="21"/>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购置费</w:t>
            </w:r>
          </w:p>
        </w:tc>
        <w:tc>
          <w:tcPr>
            <w:tcW w:w="1162" w:type="dxa"/>
          </w:tcPr>
          <w:p>
            <w:pPr>
              <w:pStyle w:val="21"/>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运行费</w:t>
            </w:r>
          </w:p>
        </w:tc>
        <w:tc>
          <w:tcPr>
            <w:tcW w:w="1162" w:type="dxa"/>
            <w:vMerge w:val="continue"/>
          </w:tcPr>
          <w:p>
            <w:pPr>
              <w:rPr>
                <w:rFonts w:ascii="仿宋" w:hAnsi="仿宋" w:eastAsia="仿宋" w:cs="仿宋"/>
                <w:sz w:val="18"/>
                <w:szCs w:val="18"/>
              </w:rPr>
            </w:pPr>
          </w:p>
        </w:tc>
        <w:tc>
          <w:tcPr>
            <w:tcW w:w="1162" w:type="dxa"/>
            <w:vMerge w:val="continue"/>
          </w:tcPr>
          <w:p>
            <w:pPr>
              <w:rPr>
                <w:rFonts w:ascii="仿宋" w:hAnsi="仿宋" w:eastAsia="仿宋" w:cs="仿宋"/>
                <w:sz w:val="18"/>
                <w:szCs w:val="18"/>
              </w:rPr>
            </w:pPr>
          </w:p>
        </w:tc>
        <w:tc>
          <w:tcPr>
            <w:tcW w:w="1162" w:type="dxa"/>
            <w:vMerge w:val="continue"/>
          </w:tcPr>
          <w:p>
            <w:pPr>
              <w:rPr>
                <w:rFonts w:ascii="仿宋" w:hAnsi="仿宋" w:eastAsia="仿宋" w:cs="仿宋"/>
                <w:sz w:val="18"/>
                <w:szCs w:val="18"/>
              </w:rPr>
            </w:pPr>
          </w:p>
        </w:tc>
        <w:tc>
          <w:tcPr>
            <w:tcW w:w="1161" w:type="dxa"/>
          </w:tcPr>
          <w:p>
            <w:pPr>
              <w:pStyle w:val="21"/>
              <w:spacing w:before="134"/>
              <w:ind w:left="359" w:right="354"/>
              <w:jc w:val="center"/>
              <w:rPr>
                <w:rFonts w:ascii="仿宋" w:hAnsi="仿宋" w:eastAsia="仿宋" w:cs="仿宋"/>
                <w:sz w:val="18"/>
                <w:szCs w:val="18"/>
              </w:rPr>
            </w:pPr>
            <w:r>
              <w:rPr>
                <w:rFonts w:hint="eastAsia" w:ascii="仿宋_GB2312" w:hAnsi="黑体" w:eastAsia="仿宋_GB2312" w:cs="宋体"/>
                <w:sz w:val="18"/>
                <w:szCs w:val="18"/>
              </w:rPr>
              <w:t>小计</w:t>
            </w:r>
          </w:p>
        </w:tc>
        <w:tc>
          <w:tcPr>
            <w:tcW w:w="1162" w:type="dxa"/>
          </w:tcPr>
          <w:p>
            <w:pPr>
              <w:pStyle w:val="21"/>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购置费</w:t>
            </w:r>
          </w:p>
        </w:tc>
        <w:tc>
          <w:tcPr>
            <w:tcW w:w="1162" w:type="dxa"/>
          </w:tcPr>
          <w:p>
            <w:pPr>
              <w:pStyle w:val="21"/>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运行费</w:t>
            </w:r>
          </w:p>
        </w:tc>
        <w:tc>
          <w:tcPr>
            <w:tcW w:w="1023"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exact"/>
        </w:trPr>
        <w:tc>
          <w:tcPr>
            <w:tcW w:w="1039" w:type="dxa"/>
          </w:tcPr>
          <w:p>
            <w:pPr>
              <w:pStyle w:val="21"/>
              <w:spacing w:before="115"/>
              <w:ind w:right="3"/>
              <w:jc w:val="center"/>
              <w:rPr>
                <w:rFonts w:ascii="仿宋" w:hAnsi="仿宋" w:eastAsia="仿宋" w:cs="仿宋"/>
                <w:sz w:val="18"/>
                <w:szCs w:val="18"/>
              </w:rPr>
            </w:pPr>
            <w:r>
              <w:rPr>
                <w:rFonts w:hint="eastAsia" w:ascii="仿宋_GB2312" w:hAnsi="黑体" w:eastAsia="仿宋_GB2312" w:cs="宋体"/>
                <w:sz w:val="18"/>
                <w:szCs w:val="18"/>
              </w:rPr>
              <w:t>1</w:t>
            </w:r>
          </w:p>
        </w:tc>
        <w:tc>
          <w:tcPr>
            <w:tcW w:w="1188"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318"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101"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162"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162"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1162"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7</w:t>
            </w:r>
          </w:p>
        </w:tc>
        <w:tc>
          <w:tcPr>
            <w:tcW w:w="1162"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8</w:t>
            </w:r>
          </w:p>
        </w:tc>
        <w:tc>
          <w:tcPr>
            <w:tcW w:w="1161"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9</w:t>
            </w:r>
          </w:p>
        </w:tc>
        <w:tc>
          <w:tcPr>
            <w:tcW w:w="1162"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10</w:t>
            </w:r>
          </w:p>
        </w:tc>
        <w:tc>
          <w:tcPr>
            <w:tcW w:w="1162"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11</w:t>
            </w:r>
          </w:p>
        </w:tc>
        <w:tc>
          <w:tcPr>
            <w:tcW w:w="1023" w:type="dxa"/>
          </w:tcPr>
          <w:p>
            <w:pPr>
              <w:pStyle w:val="2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 xml:space="preserve">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4" w:hRule="exact"/>
        </w:trPr>
        <w:tc>
          <w:tcPr>
            <w:tcW w:w="1039"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3.67</w:t>
            </w:r>
          </w:p>
        </w:tc>
        <w:tc>
          <w:tcPr>
            <w:tcW w:w="118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1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3.67</w:t>
            </w:r>
          </w:p>
        </w:tc>
        <w:tc>
          <w:tcPr>
            <w:tcW w:w="110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3.67</w:t>
            </w: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2.04</w:t>
            </w: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16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2.04</w:t>
            </w: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2.04</w:t>
            </w:r>
          </w:p>
        </w:tc>
        <w:tc>
          <w:tcPr>
            <w:tcW w:w="1023"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bl>
    <w:p>
      <w:pPr>
        <w:ind w:firstLine="450" w:firstLineChars="250"/>
        <w:rPr>
          <w:rFonts w:hint="eastAsia" w:ascii="仿宋_GB2312" w:hAnsi="黑体" w:eastAsia="仿宋_GB2312" w:cs="宋体"/>
          <w:sz w:val="18"/>
          <w:szCs w:val="18"/>
        </w:rPr>
      </w:pPr>
      <w:r>
        <w:rPr>
          <w:rFonts w:hint="eastAsia" w:ascii="仿宋_GB2312" w:hAnsi="黑体" w:eastAsia="仿宋_GB2312" w:cs="宋体"/>
          <w:sz w:val="18"/>
          <w:szCs w:val="18"/>
        </w:rPr>
        <w:t>注：本表反映部门本年度“三公”经费支出预决算情况。其中，预算数为“三公”经费全年预算数，反映按规定程序调整后的预算数；决算数是包括当年一般公共预算财政拨款和以前年度结转资金安排的实际支出。本表金额转换为万元时，因四舍五入可能存在尾差。</w:t>
      </w:r>
    </w:p>
    <w:p>
      <w:pPr>
        <w:rPr>
          <w:rFonts w:ascii="仿宋" w:hAnsi="仿宋" w:eastAsia="仿宋" w:cs="仿宋"/>
          <w:sz w:val="18"/>
          <w:szCs w:val="18"/>
        </w:rPr>
      </w:pPr>
    </w:p>
    <w:p>
      <w:pPr>
        <w:rPr>
          <w:rFonts w:ascii="仿宋" w:hAnsi="仿宋" w:eastAsia="仿宋" w:cs="仿宋"/>
          <w:sz w:val="18"/>
          <w:szCs w:val="18"/>
        </w:rPr>
      </w:pPr>
    </w:p>
    <w:p>
      <w:pPr>
        <w:ind w:firstLine="360" w:firstLineChars="200"/>
        <w:rPr>
          <w:rFonts w:ascii="仿宋" w:hAnsi="仿宋" w:eastAsia="仿宋" w:cs="仿宋"/>
          <w:sz w:val="18"/>
          <w:szCs w:val="18"/>
        </w:rPr>
      </w:pPr>
    </w:p>
    <w:p>
      <w:pPr>
        <w:ind w:firstLine="360" w:firstLineChars="200"/>
        <w:rPr>
          <w:rFonts w:ascii="仿宋" w:hAnsi="仿宋" w:eastAsia="仿宋" w:cs="仿宋"/>
          <w:sz w:val="18"/>
          <w:szCs w:val="18"/>
        </w:rPr>
      </w:pPr>
    </w:p>
    <w:p>
      <w:pPr>
        <w:ind w:firstLine="360" w:firstLineChars="200"/>
        <w:rPr>
          <w:rFonts w:ascii="仿宋" w:hAnsi="仿宋" w:eastAsia="仿宋" w:cs="仿宋"/>
          <w:sz w:val="18"/>
          <w:szCs w:val="18"/>
        </w:rPr>
      </w:pPr>
    </w:p>
    <w:p>
      <w:pPr>
        <w:ind w:firstLine="360" w:firstLineChars="200"/>
        <w:rPr>
          <w:rFonts w:ascii="仿宋" w:hAnsi="仿宋" w:eastAsia="仿宋" w:cs="仿宋"/>
          <w:sz w:val="18"/>
          <w:szCs w:val="18"/>
        </w:rPr>
      </w:pPr>
    </w:p>
    <w:p>
      <w:pPr>
        <w:rPr>
          <w:rFonts w:ascii="仿宋" w:hAnsi="仿宋" w:eastAsia="仿宋" w:cs="仿宋"/>
          <w:sz w:val="18"/>
          <w:szCs w:val="18"/>
        </w:rPr>
      </w:pPr>
    </w:p>
    <w:p>
      <w:pPr>
        <w:spacing w:line="360" w:lineRule="auto"/>
        <w:rPr>
          <w:rFonts w:ascii="仿宋_GB2312" w:hAnsi="仿宋_GB2312" w:eastAsia="仿宋_GB2312" w:cs="仿宋_GB2312"/>
          <w:b/>
          <w:bCs/>
          <w:sz w:val="32"/>
          <w:szCs w:val="24"/>
        </w:rPr>
      </w:pPr>
    </w:p>
    <w:p>
      <w:pPr>
        <w:pStyle w:val="8"/>
        <w:jc w:val="center"/>
        <w:rPr>
          <w:rFonts w:ascii="仿宋" w:hAnsi="仿宋" w:eastAsia="仿宋" w:cs="仿宋"/>
        </w:rPr>
      </w:pPr>
      <w:r>
        <w:rPr>
          <w:rFonts w:hint="eastAsia" w:ascii="仿宋" w:hAnsi="仿宋" w:eastAsia="仿宋" w:cs="仿宋"/>
        </w:rPr>
        <w:t>政府性基金预算财政拨款收入支出决算表</w:t>
      </w:r>
    </w:p>
    <w:p>
      <w:pPr>
        <w:wordWrap w:val="0"/>
        <w:ind w:right="80"/>
        <w:jc w:val="center"/>
        <w:rPr>
          <w:rFonts w:ascii="仿宋" w:hAnsi="仿宋" w:eastAsia="仿宋" w:cs="仿宋"/>
          <w:w w:val="95"/>
          <w:sz w:val="18"/>
          <w:szCs w:val="18"/>
        </w:rPr>
      </w:pPr>
      <w:r>
        <w:rPr>
          <w:rFonts w:hint="eastAsia" w:ascii="仿宋" w:hAnsi="仿宋" w:eastAsia="仿宋" w:cs="仿宋"/>
          <w:w w:val="95"/>
          <w:sz w:val="18"/>
          <w:szCs w:val="18"/>
        </w:rPr>
        <w:t xml:space="preserve">                                                                                                                                                      </w:t>
      </w:r>
      <w:r>
        <w:rPr>
          <w:rFonts w:hint="eastAsia" w:ascii="仿宋_GB2312" w:hAnsi="黑体" w:eastAsia="仿宋_GB2312" w:cs="宋体"/>
          <w:sz w:val="18"/>
          <w:szCs w:val="18"/>
        </w:rPr>
        <w:t>公开08表</w:t>
      </w:r>
    </w:p>
    <w:p>
      <w:pPr>
        <w:tabs>
          <w:tab w:val="left" w:pos="12093"/>
        </w:tabs>
        <w:spacing w:before="38" w:after="22"/>
        <w:ind w:left="171"/>
        <w:jc w:val="left"/>
        <w:rPr>
          <w:rFonts w:ascii="仿宋" w:hAnsi="仿宋" w:eastAsia="仿宋" w:cs="仿宋"/>
          <w:sz w:val="18"/>
          <w:szCs w:val="18"/>
        </w:rPr>
      </w:pPr>
      <w:r>
        <w:rPr>
          <w:rFonts w:hint="eastAsia" w:ascii="仿宋_GB2312" w:hAnsi="黑体" w:eastAsia="仿宋_GB2312" w:cs="宋体"/>
          <w:sz w:val="18"/>
          <w:szCs w:val="18"/>
        </w:rPr>
        <w:t>单位：深圳市福田区教育科学研究院</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单位：万元</w:t>
      </w:r>
      <w:r>
        <w:rPr>
          <w:rFonts w:hint="eastAsia" w:ascii="仿宋" w:hAnsi="仿宋" w:eastAsia="仿宋" w:cs="仿宋"/>
          <w:sz w:val="18"/>
          <w:szCs w:val="18"/>
        </w:rPr>
        <w:t xml:space="preserve">                    </w:t>
      </w:r>
    </w:p>
    <w:tbl>
      <w:tblPr>
        <w:tblStyle w:val="15"/>
        <w:tblpPr w:leftFromText="180" w:rightFromText="180" w:vertAnchor="text" w:horzAnchor="margin" w:tblpY="172"/>
        <w:tblW w:w="139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16"/>
        <w:gridCol w:w="4410"/>
        <w:gridCol w:w="1290"/>
        <w:gridCol w:w="1350"/>
        <w:gridCol w:w="1365"/>
        <w:gridCol w:w="1515"/>
        <w:gridCol w:w="1395"/>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526" w:type="dxa"/>
            <w:gridSpan w:val="2"/>
            <w:vAlign w:val="center"/>
          </w:tcPr>
          <w:p>
            <w:pPr>
              <w:pStyle w:val="21"/>
              <w:tabs>
                <w:tab w:val="left" w:pos="1423"/>
              </w:tabs>
              <w:ind w:firstLine="2520" w:firstLineChars="1400"/>
              <w:rPr>
                <w:rFonts w:ascii="仿宋" w:hAnsi="仿宋" w:eastAsia="仿宋" w:cs="仿宋"/>
                <w:sz w:val="18"/>
                <w:szCs w:val="18"/>
              </w:rPr>
            </w:pPr>
            <w:r>
              <w:rPr>
                <w:rFonts w:hint="eastAsia" w:ascii="仿宋_GB2312" w:hAnsi="黑体" w:eastAsia="仿宋_GB2312" w:cs="宋体"/>
                <w:sz w:val="18"/>
                <w:szCs w:val="18"/>
              </w:rPr>
              <w:t>项目</w:t>
            </w:r>
          </w:p>
        </w:tc>
        <w:tc>
          <w:tcPr>
            <w:tcW w:w="1290" w:type="dxa"/>
            <w:vMerge w:val="restart"/>
            <w:vAlign w:val="center"/>
          </w:tcPr>
          <w:p>
            <w:pPr>
              <w:pStyle w:val="21"/>
              <w:jc w:val="center"/>
              <w:rPr>
                <w:rFonts w:ascii="仿宋" w:hAnsi="仿宋" w:eastAsia="仿宋" w:cs="仿宋"/>
                <w:sz w:val="18"/>
                <w:szCs w:val="18"/>
              </w:rPr>
            </w:pPr>
          </w:p>
          <w:p>
            <w:pPr>
              <w:pStyle w:val="21"/>
              <w:jc w:val="center"/>
              <w:rPr>
                <w:rFonts w:ascii="仿宋" w:hAnsi="仿宋" w:eastAsia="仿宋" w:cs="仿宋"/>
                <w:sz w:val="18"/>
                <w:szCs w:val="18"/>
              </w:rPr>
            </w:pPr>
          </w:p>
          <w:p>
            <w:pPr>
              <w:pStyle w:val="21"/>
              <w:rPr>
                <w:rFonts w:ascii="仿宋" w:hAnsi="仿宋" w:eastAsia="仿宋" w:cs="仿宋"/>
                <w:sz w:val="18"/>
                <w:szCs w:val="18"/>
              </w:rPr>
            </w:pPr>
            <w:r>
              <w:rPr>
                <w:rFonts w:hint="eastAsia" w:ascii="仿宋_GB2312" w:hAnsi="黑体" w:eastAsia="仿宋_GB2312" w:cs="宋体"/>
                <w:sz w:val="18"/>
                <w:szCs w:val="18"/>
              </w:rPr>
              <w:t>年初结转和结余</w:t>
            </w:r>
          </w:p>
        </w:tc>
        <w:tc>
          <w:tcPr>
            <w:tcW w:w="1350" w:type="dxa"/>
            <w:vMerge w:val="restart"/>
            <w:vAlign w:val="center"/>
          </w:tcPr>
          <w:p>
            <w:pPr>
              <w:pStyle w:val="21"/>
              <w:jc w:val="center"/>
              <w:rPr>
                <w:rFonts w:ascii="仿宋" w:hAnsi="仿宋" w:eastAsia="仿宋" w:cs="仿宋"/>
                <w:sz w:val="18"/>
                <w:szCs w:val="18"/>
              </w:rPr>
            </w:pPr>
          </w:p>
          <w:p>
            <w:pPr>
              <w:pStyle w:val="21"/>
              <w:jc w:val="center"/>
              <w:rPr>
                <w:rFonts w:ascii="仿宋" w:hAnsi="仿宋" w:eastAsia="仿宋" w:cs="仿宋"/>
                <w:sz w:val="18"/>
                <w:szCs w:val="18"/>
              </w:rPr>
            </w:pPr>
          </w:p>
          <w:p>
            <w:pPr>
              <w:pStyle w:val="21"/>
              <w:ind w:firstLine="360" w:firstLineChars="200"/>
              <w:rPr>
                <w:rFonts w:ascii="仿宋" w:hAnsi="仿宋" w:eastAsia="仿宋" w:cs="仿宋"/>
                <w:sz w:val="18"/>
                <w:szCs w:val="18"/>
              </w:rPr>
            </w:pPr>
            <w:r>
              <w:rPr>
                <w:rFonts w:hint="eastAsia" w:ascii="仿宋_GB2312" w:hAnsi="黑体" w:eastAsia="仿宋_GB2312" w:cs="宋体"/>
                <w:sz w:val="18"/>
                <w:szCs w:val="18"/>
              </w:rPr>
              <w:t>本年收入</w:t>
            </w:r>
          </w:p>
        </w:tc>
        <w:tc>
          <w:tcPr>
            <w:tcW w:w="4275" w:type="dxa"/>
            <w:gridSpan w:val="3"/>
            <w:vAlign w:val="center"/>
          </w:tcPr>
          <w:p>
            <w:pPr>
              <w:pStyle w:val="21"/>
              <w:ind w:right="2481"/>
              <w:jc w:val="center"/>
              <w:rPr>
                <w:rFonts w:ascii="仿宋" w:hAnsi="仿宋" w:eastAsia="仿宋" w:cs="仿宋"/>
                <w:sz w:val="18"/>
                <w:szCs w:val="18"/>
              </w:rPr>
            </w:pPr>
            <w:r>
              <w:rPr>
                <w:rFonts w:hint="eastAsia" w:ascii="仿宋_GB2312" w:hAnsi="黑体" w:eastAsia="仿宋_GB2312" w:cs="宋体"/>
                <w:sz w:val="18"/>
                <w:szCs w:val="18"/>
              </w:rPr>
              <w:t xml:space="preserve">           本年支出</w:t>
            </w:r>
          </w:p>
        </w:tc>
        <w:tc>
          <w:tcPr>
            <w:tcW w:w="1460" w:type="dxa"/>
            <w:vMerge w:val="restart"/>
            <w:vAlign w:val="center"/>
          </w:tcPr>
          <w:p>
            <w:pPr>
              <w:pStyle w:val="21"/>
              <w:jc w:val="center"/>
              <w:rPr>
                <w:rFonts w:ascii="仿宋" w:hAnsi="仿宋" w:eastAsia="仿宋" w:cs="仿宋"/>
                <w:sz w:val="18"/>
                <w:szCs w:val="18"/>
              </w:rPr>
            </w:pPr>
            <w:r>
              <w:rPr>
                <w:rFonts w:hint="eastAsia" w:ascii="仿宋_GB2312" w:hAnsi="黑体" w:eastAsia="仿宋_GB2312" w:cs="宋体"/>
                <w:sz w:val="18"/>
                <w:szCs w:val="18"/>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9" w:hRule="exact"/>
        </w:trPr>
        <w:tc>
          <w:tcPr>
            <w:tcW w:w="1116" w:type="dxa"/>
            <w:vAlign w:val="center"/>
          </w:tcPr>
          <w:p>
            <w:pPr>
              <w:pStyle w:val="21"/>
              <w:spacing w:before="2"/>
              <w:jc w:val="center"/>
              <w:rPr>
                <w:rFonts w:ascii="仿宋" w:hAnsi="仿宋" w:eastAsia="仿宋" w:cs="仿宋"/>
                <w:sz w:val="18"/>
                <w:szCs w:val="18"/>
              </w:rPr>
            </w:pPr>
          </w:p>
          <w:p>
            <w:pPr>
              <w:pStyle w:val="21"/>
              <w:spacing w:line="292" w:lineRule="exact"/>
              <w:ind w:left="57" w:right="43"/>
              <w:jc w:val="center"/>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4410" w:type="dxa"/>
            <w:vAlign w:val="center"/>
          </w:tcPr>
          <w:p>
            <w:pPr>
              <w:pStyle w:val="21"/>
              <w:jc w:val="center"/>
              <w:rPr>
                <w:rFonts w:ascii="仿宋" w:hAnsi="仿宋" w:eastAsia="仿宋" w:cs="仿宋"/>
                <w:sz w:val="18"/>
                <w:szCs w:val="18"/>
              </w:rPr>
            </w:pPr>
          </w:p>
          <w:p>
            <w:pPr>
              <w:pStyle w:val="21"/>
              <w:spacing w:before="181"/>
              <w:ind w:left="172"/>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1290" w:type="dxa"/>
            <w:vMerge w:val="continue"/>
            <w:vAlign w:val="center"/>
          </w:tcPr>
          <w:p>
            <w:pPr>
              <w:jc w:val="center"/>
              <w:rPr>
                <w:rFonts w:ascii="仿宋" w:hAnsi="仿宋" w:eastAsia="仿宋" w:cs="仿宋"/>
                <w:sz w:val="18"/>
                <w:szCs w:val="18"/>
              </w:rPr>
            </w:pPr>
          </w:p>
        </w:tc>
        <w:tc>
          <w:tcPr>
            <w:tcW w:w="1350" w:type="dxa"/>
            <w:vMerge w:val="continue"/>
            <w:vAlign w:val="center"/>
          </w:tcPr>
          <w:p>
            <w:pPr>
              <w:jc w:val="center"/>
              <w:rPr>
                <w:rFonts w:ascii="仿宋" w:hAnsi="仿宋" w:eastAsia="仿宋" w:cs="仿宋"/>
                <w:sz w:val="18"/>
                <w:szCs w:val="18"/>
              </w:rPr>
            </w:pPr>
          </w:p>
        </w:tc>
        <w:tc>
          <w:tcPr>
            <w:tcW w:w="1365" w:type="dxa"/>
            <w:vAlign w:val="center"/>
          </w:tcPr>
          <w:p>
            <w:pPr>
              <w:pStyle w:val="21"/>
              <w:jc w:val="center"/>
              <w:rPr>
                <w:rFonts w:ascii="仿宋" w:hAnsi="仿宋" w:eastAsia="仿宋" w:cs="仿宋"/>
                <w:sz w:val="18"/>
                <w:szCs w:val="18"/>
              </w:rPr>
            </w:pPr>
          </w:p>
          <w:p>
            <w:pPr>
              <w:jc w:val="center"/>
              <w:rPr>
                <w:rFonts w:ascii="仿宋" w:hAnsi="仿宋" w:eastAsia="仿宋" w:cs="仿宋"/>
                <w:szCs w:val="18"/>
              </w:rPr>
            </w:pPr>
            <w:r>
              <w:rPr>
                <w:rFonts w:hint="eastAsia" w:ascii="仿宋_GB2312" w:hAnsi="黑体" w:eastAsia="仿宋_GB2312" w:cs="宋体"/>
                <w:sz w:val="18"/>
                <w:szCs w:val="18"/>
              </w:rPr>
              <w:t>小计</w:t>
            </w:r>
          </w:p>
        </w:tc>
        <w:tc>
          <w:tcPr>
            <w:tcW w:w="1515" w:type="dxa"/>
            <w:vAlign w:val="center"/>
          </w:tcPr>
          <w:p>
            <w:pPr>
              <w:pStyle w:val="21"/>
              <w:spacing w:before="181"/>
              <w:ind w:right="486"/>
              <w:jc w:val="center"/>
              <w:rPr>
                <w:rFonts w:ascii="仿宋" w:hAnsi="仿宋" w:eastAsia="仿宋" w:cs="仿宋"/>
                <w:sz w:val="18"/>
                <w:szCs w:val="18"/>
              </w:rPr>
            </w:pPr>
            <w:r>
              <w:rPr>
                <w:rFonts w:hint="eastAsia" w:ascii="仿宋_GB2312" w:hAnsi="黑体" w:eastAsia="仿宋_GB2312" w:cs="宋体"/>
                <w:sz w:val="18"/>
                <w:szCs w:val="18"/>
              </w:rPr>
              <w:t xml:space="preserve">  基本支出</w:t>
            </w:r>
          </w:p>
        </w:tc>
        <w:tc>
          <w:tcPr>
            <w:tcW w:w="1395" w:type="dxa"/>
            <w:vAlign w:val="center"/>
          </w:tcPr>
          <w:p>
            <w:pPr>
              <w:pStyle w:val="21"/>
              <w:spacing w:before="181"/>
              <w:ind w:right="486"/>
              <w:jc w:val="center"/>
              <w:rPr>
                <w:rFonts w:ascii="仿宋" w:hAnsi="仿宋" w:eastAsia="仿宋" w:cs="仿宋"/>
                <w:sz w:val="18"/>
                <w:szCs w:val="18"/>
              </w:rPr>
            </w:pPr>
            <w:r>
              <w:rPr>
                <w:rFonts w:hint="eastAsia" w:ascii="仿宋_GB2312" w:hAnsi="黑体" w:eastAsia="仿宋_GB2312" w:cs="宋体"/>
                <w:sz w:val="18"/>
                <w:szCs w:val="18"/>
              </w:rPr>
              <w:t xml:space="preserve"> 项目支出</w:t>
            </w:r>
          </w:p>
        </w:tc>
        <w:tc>
          <w:tcPr>
            <w:tcW w:w="1460" w:type="dxa"/>
            <w:vMerge w:val="continue"/>
            <w:vAlign w:val="center"/>
          </w:tcPr>
          <w:p>
            <w:pPr>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exact"/>
        </w:trPr>
        <w:tc>
          <w:tcPr>
            <w:tcW w:w="5526" w:type="dxa"/>
            <w:gridSpan w:val="2"/>
            <w:vAlign w:val="center"/>
          </w:tcPr>
          <w:p>
            <w:pPr>
              <w:pStyle w:val="21"/>
              <w:spacing w:before="34"/>
              <w:ind w:left="939" w:right="941"/>
              <w:jc w:val="center"/>
              <w:rPr>
                <w:rFonts w:ascii="仿宋" w:hAnsi="仿宋" w:eastAsia="仿宋" w:cs="仿宋"/>
                <w:sz w:val="18"/>
                <w:szCs w:val="18"/>
              </w:rPr>
            </w:pPr>
            <w:r>
              <w:rPr>
                <w:rFonts w:hint="eastAsia" w:ascii="仿宋_GB2312" w:hAnsi="黑体" w:eastAsia="仿宋_GB2312" w:cs="宋体"/>
                <w:sz w:val="18"/>
                <w:szCs w:val="18"/>
              </w:rPr>
              <w:t>栏次</w:t>
            </w:r>
          </w:p>
        </w:tc>
        <w:tc>
          <w:tcPr>
            <w:tcW w:w="1290" w:type="dxa"/>
            <w:vAlign w:val="center"/>
          </w:tcPr>
          <w:p>
            <w:pPr>
              <w:pStyle w:val="2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1350" w:type="dxa"/>
            <w:vAlign w:val="center"/>
          </w:tcPr>
          <w:p>
            <w:pPr>
              <w:pStyle w:val="2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365" w:type="dxa"/>
            <w:vAlign w:val="center"/>
          </w:tcPr>
          <w:p>
            <w:pPr>
              <w:pStyle w:val="2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515" w:type="dxa"/>
            <w:vAlign w:val="center"/>
          </w:tcPr>
          <w:p>
            <w:pPr>
              <w:pStyle w:val="2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395" w:type="dxa"/>
            <w:vAlign w:val="center"/>
          </w:tcPr>
          <w:p>
            <w:pPr>
              <w:pStyle w:val="2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460" w:type="dxa"/>
            <w:vAlign w:val="center"/>
          </w:tcPr>
          <w:p>
            <w:pPr>
              <w:pStyle w:val="2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exact"/>
        </w:trPr>
        <w:tc>
          <w:tcPr>
            <w:tcW w:w="5526" w:type="dxa"/>
            <w:gridSpan w:val="2"/>
            <w:vAlign w:val="center"/>
          </w:tcPr>
          <w:p>
            <w:pPr>
              <w:pStyle w:val="21"/>
              <w:spacing w:before="34"/>
              <w:ind w:left="939" w:right="941"/>
              <w:jc w:val="center"/>
              <w:rPr>
                <w:rFonts w:ascii="仿宋" w:hAnsi="仿宋" w:eastAsia="仿宋" w:cs="仿宋"/>
                <w:sz w:val="18"/>
                <w:szCs w:val="18"/>
              </w:rPr>
            </w:pPr>
            <w:r>
              <w:rPr>
                <w:rFonts w:hint="eastAsia" w:ascii="仿宋_GB2312" w:hAnsi="黑体" w:eastAsia="仿宋_GB2312" w:cs="宋体"/>
                <w:sz w:val="18"/>
                <w:szCs w:val="18"/>
              </w:rPr>
              <w:t>合计</w:t>
            </w:r>
          </w:p>
        </w:tc>
        <w:tc>
          <w:tcPr>
            <w:tcW w:w="129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5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6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1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9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60" w:type="dxa"/>
            <w:vAlign w:val="center"/>
          </w:tcPr>
          <w:p>
            <w:pPr>
              <w:jc w:val="right"/>
              <w:rPr>
                <w:rFonts w:ascii="仿宋" w:hAnsi="仿宋" w:eastAsia="仿宋" w:cs="仿宋"/>
                <w:sz w:val="18"/>
                <w:szCs w:val="18"/>
              </w:rPr>
            </w:pPr>
            <w:r>
              <w:rPr>
                <w:rFonts w:hint="eastAsia" w:ascii="仿宋_GB2312" w:hAnsi="黑体" w:eastAsia="仿宋_GB2312" w:cs="宋体"/>
                <w:sz w:val="18"/>
                <w:szCs w:val="18"/>
              </w:rPr>
              <w:t>0</w:t>
            </w:r>
          </w:p>
        </w:tc>
      </w:tr>
    </w:tbl>
    <w:p>
      <w:pPr>
        <w:ind w:firstLine="450" w:firstLineChars="250"/>
        <w:rPr>
          <w:rFonts w:ascii="仿宋_GB2312" w:hAnsi="黑体" w:eastAsia="仿宋_GB2312" w:cs="宋体"/>
          <w:color w:val="FF0000"/>
          <w:sz w:val="18"/>
          <w:szCs w:val="18"/>
          <w:highlight w:val="yellow"/>
        </w:rPr>
      </w:pPr>
      <w:r>
        <w:rPr>
          <w:rFonts w:hint="eastAsia" w:ascii="仿宋_GB2312" w:hAnsi="黑体" w:eastAsia="仿宋_GB2312" w:cs="宋体"/>
          <w:sz w:val="18"/>
          <w:szCs w:val="18"/>
        </w:rPr>
        <w:t>注：本表反映部门本年度政府性基金预算财政拨款收入、支出及结转和结余情况。本表金额转换为万元时，因四舍五入可能存在尾差。</w:t>
      </w:r>
    </w:p>
    <w:p>
      <w:pPr>
        <w:ind w:firstLine="450" w:firstLineChars="250"/>
        <w:rPr>
          <w:rFonts w:ascii="仿宋_GB2312" w:hAnsi="黑体" w:eastAsia="仿宋_GB2312" w:cs="宋体"/>
          <w:b w:val="0"/>
          <w:bCs w:val="0"/>
          <w:color w:val="FF0000"/>
          <w:sz w:val="18"/>
          <w:szCs w:val="18"/>
        </w:rPr>
      </w:pPr>
      <w:r>
        <w:rPr>
          <w:rFonts w:hint="eastAsia" w:ascii="仿宋_GB2312" w:hAnsi="黑体" w:eastAsia="仿宋_GB2312" w:cs="宋体"/>
          <w:b w:val="0"/>
          <w:bCs w:val="0"/>
          <w:sz w:val="18"/>
          <w:szCs w:val="18"/>
        </w:rPr>
        <w:t>说明：我单位没有政府性基金收入，也没有使用政府性基金安排的支出，故本表无数据。</w:t>
      </w:r>
    </w:p>
    <w:p>
      <w:pPr>
        <w:ind w:firstLine="450" w:firstLineChars="250"/>
        <w:rPr>
          <w:rFonts w:ascii="仿宋_GB2312" w:hAnsi="黑体" w:eastAsia="仿宋_GB2312" w:cs="宋体"/>
          <w:color w:val="FF0000"/>
          <w:sz w:val="18"/>
          <w:szCs w:val="18"/>
        </w:rPr>
      </w:pPr>
    </w:p>
    <w:p>
      <w:pPr>
        <w:ind w:firstLine="450" w:firstLineChars="250"/>
        <w:rPr>
          <w:rFonts w:ascii="仿宋_GB2312" w:hAnsi="黑体" w:eastAsia="仿宋_GB2312" w:cs="宋体"/>
          <w:color w:val="FF0000"/>
          <w:sz w:val="18"/>
          <w:szCs w:val="18"/>
        </w:rPr>
      </w:pPr>
    </w:p>
    <w:p>
      <w:pPr>
        <w:ind w:firstLine="450" w:firstLineChars="250"/>
        <w:rPr>
          <w:rFonts w:ascii="仿宋_GB2312" w:hAnsi="黑体" w:eastAsia="仿宋_GB2312" w:cs="宋体"/>
          <w:color w:val="FF0000"/>
          <w:sz w:val="18"/>
          <w:szCs w:val="18"/>
        </w:rPr>
      </w:pPr>
    </w:p>
    <w:p>
      <w:pPr>
        <w:rPr>
          <w:rFonts w:ascii="仿宋_GB2312" w:hAnsi="黑体" w:eastAsia="仿宋_GB2312" w:cs="宋体"/>
          <w:color w:val="FF0000"/>
          <w:sz w:val="18"/>
          <w:szCs w:val="18"/>
        </w:rPr>
      </w:pPr>
      <w:r>
        <w:rPr>
          <w:rFonts w:ascii="仿宋_GB2312" w:hAnsi="黑体" w:eastAsia="仿宋_GB2312" w:cs="宋体"/>
          <w:color w:val="FF0000"/>
          <w:sz w:val="18"/>
          <w:szCs w:val="18"/>
        </w:rPr>
        <w:br w:type="page"/>
      </w:r>
    </w:p>
    <w:p>
      <w:pPr>
        <w:ind w:firstLine="450" w:firstLineChars="250"/>
        <w:rPr>
          <w:rFonts w:ascii="仿宋_GB2312" w:hAnsi="黑体" w:eastAsia="仿宋_GB2312" w:cs="宋体"/>
          <w:color w:val="FF0000"/>
          <w:sz w:val="18"/>
          <w:szCs w:val="18"/>
        </w:rPr>
      </w:pPr>
    </w:p>
    <w:p>
      <w:pPr>
        <w:rPr>
          <w:rFonts w:ascii="仿宋_GB2312" w:hAnsi="黑体" w:eastAsia="仿宋_GB2312" w:cs="宋体"/>
          <w:color w:val="FF0000"/>
          <w:sz w:val="18"/>
          <w:szCs w:val="18"/>
        </w:rPr>
      </w:pPr>
    </w:p>
    <w:p>
      <w:pPr>
        <w:jc w:val="center"/>
        <w:rPr>
          <w:rFonts w:ascii="仿宋" w:hAnsi="仿宋" w:eastAsia="仿宋" w:cs="仿宋"/>
          <w:sz w:val="30"/>
          <w:szCs w:val="30"/>
        </w:rPr>
      </w:pPr>
      <w:r>
        <w:rPr>
          <w:rFonts w:hint="eastAsia" w:ascii="仿宋" w:hAnsi="仿宋" w:eastAsia="仿宋" w:cs="仿宋"/>
          <w:sz w:val="30"/>
          <w:szCs w:val="30"/>
        </w:rPr>
        <w:t>国有资本经营预算财政拨款支出决算表</w:t>
      </w:r>
    </w:p>
    <w:p>
      <w:pPr>
        <w:wordWrap w:val="0"/>
        <w:ind w:right="80"/>
        <w:rPr>
          <w:rFonts w:ascii="仿宋" w:hAnsi="仿宋" w:eastAsia="仿宋" w:cs="仿宋"/>
          <w:w w:val="95"/>
          <w:sz w:val="18"/>
          <w:szCs w:val="18"/>
        </w:rPr>
      </w:pPr>
      <w:r>
        <w:rPr>
          <w:rFonts w:hint="eastAsia" w:ascii="仿宋" w:hAnsi="仿宋" w:eastAsia="仿宋" w:cs="仿宋"/>
          <w:w w:val="95"/>
          <w:sz w:val="18"/>
          <w:szCs w:val="18"/>
        </w:rPr>
        <w:t xml:space="preserve">                                                                                     </w:t>
      </w:r>
      <w:r>
        <w:rPr>
          <w:rFonts w:hint="eastAsia" w:ascii="仿宋" w:hAnsi="仿宋" w:eastAsia="仿宋" w:cs="仿宋"/>
          <w:w w:val="95"/>
          <w:sz w:val="18"/>
          <w:szCs w:val="18"/>
          <w:lang w:val="en-US" w:eastAsia="zh-CN"/>
        </w:rPr>
        <w:t xml:space="preserve">      </w:t>
      </w:r>
      <w:r>
        <w:rPr>
          <w:rFonts w:hint="eastAsia" w:ascii="仿宋" w:hAnsi="仿宋" w:eastAsia="仿宋" w:cs="仿宋"/>
          <w:w w:val="95"/>
          <w:sz w:val="18"/>
          <w:szCs w:val="18"/>
        </w:rPr>
        <w:t xml:space="preserve">                           </w:t>
      </w:r>
      <w:r>
        <w:rPr>
          <w:rFonts w:hint="eastAsia" w:ascii="仿宋" w:hAnsi="仿宋" w:eastAsia="仿宋" w:cs="仿宋"/>
          <w:w w:val="95"/>
          <w:sz w:val="18"/>
          <w:szCs w:val="18"/>
          <w:lang w:val="en-US" w:eastAsia="zh-CN"/>
        </w:rPr>
        <w:t xml:space="preserve">                                  </w:t>
      </w:r>
      <w:r>
        <w:rPr>
          <w:rFonts w:hint="eastAsia" w:ascii="仿宋" w:hAnsi="仿宋" w:eastAsia="仿宋" w:cs="仿宋"/>
          <w:w w:val="95"/>
          <w:sz w:val="18"/>
          <w:szCs w:val="18"/>
        </w:rPr>
        <w:t>公开09表</w:t>
      </w:r>
    </w:p>
    <w:p>
      <w:pPr>
        <w:ind w:firstLine="171" w:firstLineChars="100"/>
        <w:jc w:val="both"/>
        <w:rPr>
          <w:rFonts w:ascii="仿宋_GB2312" w:hAnsi="黑体" w:eastAsia="仿宋_GB2312" w:cs="宋体"/>
          <w:sz w:val="18"/>
          <w:szCs w:val="18"/>
        </w:rPr>
      </w:pPr>
      <w:r>
        <w:rPr>
          <w:rFonts w:hint="eastAsia" w:ascii="仿宋" w:hAnsi="仿宋" w:eastAsia="仿宋" w:cs="仿宋"/>
          <w:w w:val="95"/>
          <w:sz w:val="18"/>
          <w:szCs w:val="18"/>
        </w:rPr>
        <w:t>单位</w:t>
      </w:r>
      <w:r>
        <w:rPr>
          <w:rFonts w:hint="eastAsia" w:ascii="仿宋_GB2312" w:hAnsi="黑体" w:eastAsia="仿宋_GB2312" w:cs="宋体"/>
          <w:sz w:val="18"/>
          <w:szCs w:val="18"/>
        </w:rPr>
        <w:t xml:space="preserve">：深圳市福田区教育科学研究院                                                        </w:t>
      </w:r>
      <w:r>
        <w:rPr>
          <w:rFonts w:hint="eastAsia" w:ascii="仿宋_GB2312" w:hAnsi="黑体" w:eastAsia="仿宋_GB2312" w:cs="宋体"/>
          <w:sz w:val="18"/>
          <w:szCs w:val="18"/>
          <w:lang w:val="en-US" w:eastAsia="zh-CN"/>
        </w:rPr>
        <w:t xml:space="preserve">                            </w:t>
      </w:r>
      <w:r>
        <w:rPr>
          <w:rFonts w:hint="eastAsia" w:ascii="仿宋_GB2312" w:hAnsi="黑体" w:eastAsia="仿宋_GB2312" w:cs="宋体"/>
          <w:sz w:val="18"/>
          <w:szCs w:val="18"/>
        </w:rPr>
        <w:t xml:space="preserve">     单位：万元</w:t>
      </w:r>
    </w:p>
    <w:tbl>
      <w:tblPr>
        <w:tblStyle w:val="15"/>
        <w:tblpPr w:leftFromText="180" w:rightFromText="180" w:vertAnchor="page" w:horzAnchor="page" w:tblpX="1618" w:tblpY="3863"/>
        <w:tblOverlap w:val="never"/>
        <w:tblW w:w="137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28"/>
        <w:gridCol w:w="4815"/>
        <w:gridCol w:w="2520"/>
        <w:gridCol w:w="2505"/>
        <w:gridCol w:w="2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exact"/>
        </w:trPr>
        <w:tc>
          <w:tcPr>
            <w:tcW w:w="6243" w:type="dxa"/>
            <w:gridSpan w:val="2"/>
            <w:vAlign w:val="center"/>
          </w:tcPr>
          <w:p>
            <w:pPr>
              <w:pStyle w:val="21"/>
              <w:tabs>
                <w:tab w:val="left" w:pos="1385"/>
              </w:tabs>
              <w:jc w:val="center"/>
              <w:rPr>
                <w:rFonts w:ascii="仿宋" w:hAnsi="仿宋" w:eastAsia="仿宋" w:cs="仿宋"/>
                <w:sz w:val="18"/>
                <w:szCs w:val="18"/>
              </w:rPr>
            </w:pPr>
            <w:r>
              <w:rPr>
                <w:rFonts w:hint="eastAsia" w:ascii="仿宋_GB2312" w:hAnsi="黑体" w:eastAsia="仿宋_GB2312" w:cs="宋体"/>
                <w:sz w:val="18"/>
                <w:szCs w:val="18"/>
              </w:rPr>
              <w:t>项      目</w:t>
            </w:r>
          </w:p>
        </w:tc>
        <w:tc>
          <w:tcPr>
            <w:tcW w:w="7490" w:type="dxa"/>
            <w:gridSpan w:val="3"/>
            <w:vAlign w:val="center"/>
          </w:tcPr>
          <w:p>
            <w:pPr>
              <w:pStyle w:val="21"/>
              <w:spacing w:before="2"/>
              <w:jc w:val="center"/>
              <w:rPr>
                <w:rFonts w:ascii="仿宋_GB2312" w:hAnsi="黑体" w:eastAsia="仿宋_GB2312" w:cs="宋体"/>
                <w:sz w:val="18"/>
                <w:szCs w:val="18"/>
              </w:rPr>
            </w:pPr>
            <w:r>
              <w:rPr>
                <w:rFonts w:hint="eastAsia" w:ascii="仿宋" w:hAnsi="仿宋" w:eastAsia="仿宋" w:cs="仿宋"/>
                <w:sz w:val="18"/>
                <w:szCs w:val="18"/>
              </w:rPr>
              <w:t>本  年  支  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9" w:hRule="exact"/>
        </w:trPr>
        <w:tc>
          <w:tcPr>
            <w:tcW w:w="1428" w:type="dxa"/>
            <w:vAlign w:val="center"/>
          </w:tcPr>
          <w:p>
            <w:pPr>
              <w:pStyle w:val="21"/>
              <w:spacing w:before="7"/>
              <w:jc w:val="center"/>
              <w:rPr>
                <w:rFonts w:ascii="仿宋" w:hAnsi="仿宋" w:eastAsia="仿宋" w:cs="仿宋"/>
                <w:sz w:val="18"/>
                <w:szCs w:val="18"/>
              </w:rPr>
            </w:pPr>
          </w:p>
          <w:p>
            <w:pPr>
              <w:pStyle w:val="21"/>
              <w:spacing w:line="292" w:lineRule="exact"/>
              <w:ind w:left="57" w:right="43"/>
              <w:jc w:val="center"/>
              <w:rPr>
                <w:rFonts w:ascii="仿宋_GB2312" w:hAnsi="黑体" w:eastAsia="仿宋_GB2312" w:cs="宋体"/>
                <w:sz w:val="18"/>
                <w:szCs w:val="18"/>
              </w:rPr>
            </w:pPr>
            <w:r>
              <w:rPr>
                <w:rFonts w:hint="eastAsia" w:ascii="仿宋_GB2312" w:hAnsi="黑体" w:eastAsia="仿宋_GB2312" w:cs="宋体"/>
                <w:sz w:val="18"/>
                <w:szCs w:val="18"/>
              </w:rPr>
              <w:t>功能分类科目</w:t>
            </w:r>
          </w:p>
          <w:p>
            <w:pPr>
              <w:pStyle w:val="21"/>
              <w:spacing w:line="292" w:lineRule="exact"/>
              <w:ind w:left="57" w:right="43"/>
              <w:jc w:val="center"/>
              <w:rPr>
                <w:rFonts w:ascii="仿宋" w:hAnsi="仿宋" w:eastAsia="仿宋" w:cs="仿宋"/>
                <w:sz w:val="18"/>
                <w:szCs w:val="18"/>
              </w:rPr>
            </w:pPr>
            <w:r>
              <w:rPr>
                <w:rFonts w:hint="eastAsia" w:ascii="仿宋_GB2312" w:hAnsi="黑体" w:eastAsia="仿宋_GB2312" w:cs="宋体"/>
                <w:sz w:val="18"/>
                <w:szCs w:val="18"/>
              </w:rPr>
              <w:t>编码</w:t>
            </w:r>
          </w:p>
        </w:tc>
        <w:tc>
          <w:tcPr>
            <w:tcW w:w="4815" w:type="dxa"/>
            <w:vAlign w:val="center"/>
          </w:tcPr>
          <w:p>
            <w:pPr>
              <w:pStyle w:val="21"/>
              <w:spacing w:before="159"/>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2520" w:type="dxa"/>
            <w:vAlign w:val="center"/>
          </w:tcPr>
          <w:p>
            <w:pPr>
              <w:jc w:val="center"/>
              <w:rPr>
                <w:rFonts w:ascii="仿宋" w:hAnsi="仿宋" w:eastAsia="仿宋" w:cs="仿宋"/>
                <w:sz w:val="18"/>
                <w:szCs w:val="18"/>
              </w:rPr>
            </w:pPr>
            <w:r>
              <w:rPr>
                <w:rFonts w:hint="eastAsia" w:ascii="仿宋" w:hAnsi="仿宋" w:eastAsia="仿宋" w:cs="仿宋"/>
                <w:sz w:val="18"/>
                <w:szCs w:val="18"/>
              </w:rPr>
              <w:t>小计</w:t>
            </w:r>
          </w:p>
        </w:tc>
        <w:tc>
          <w:tcPr>
            <w:tcW w:w="2505" w:type="dxa"/>
            <w:vAlign w:val="center"/>
          </w:tcPr>
          <w:p>
            <w:pPr>
              <w:jc w:val="center"/>
              <w:rPr>
                <w:rFonts w:ascii="仿宋" w:hAnsi="仿宋" w:eastAsia="仿宋" w:cs="仿宋"/>
                <w:sz w:val="18"/>
                <w:szCs w:val="18"/>
              </w:rPr>
            </w:pPr>
            <w:r>
              <w:rPr>
                <w:rFonts w:hint="eastAsia" w:ascii="仿宋" w:hAnsi="仿宋" w:eastAsia="仿宋" w:cs="仿宋"/>
                <w:sz w:val="18"/>
                <w:szCs w:val="18"/>
              </w:rPr>
              <w:t>基本支出</w:t>
            </w:r>
          </w:p>
        </w:tc>
        <w:tc>
          <w:tcPr>
            <w:tcW w:w="2465" w:type="dxa"/>
            <w:vAlign w:val="center"/>
          </w:tcPr>
          <w:p>
            <w:pPr>
              <w:jc w:val="center"/>
              <w:rPr>
                <w:rFonts w:ascii="仿宋" w:hAnsi="仿宋" w:eastAsia="仿宋" w:cs="仿宋"/>
                <w:sz w:val="18"/>
                <w:szCs w:val="18"/>
              </w:rPr>
            </w:pPr>
            <w:r>
              <w:rPr>
                <w:rFonts w:hint="eastAsia" w:ascii="仿宋" w:hAnsi="仿宋" w:eastAsia="仿宋" w:cs="仿宋"/>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6243" w:type="dxa"/>
            <w:gridSpan w:val="2"/>
            <w:vAlign w:val="center"/>
          </w:tcPr>
          <w:p>
            <w:pPr>
              <w:pStyle w:val="21"/>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2520" w:type="dxa"/>
            <w:vAlign w:val="center"/>
          </w:tcPr>
          <w:p>
            <w:pPr>
              <w:pStyle w:val="21"/>
              <w:spacing w:before="44"/>
              <w:ind w:left="3"/>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2505" w:type="dxa"/>
            <w:vAlign w:val="center"/>
          </w:tcPr>
          <w:p>
            <w:pPr>
              <w:pStyle w:val="21"/>
              <w:spacing w:before="44"/>
              <w:ind w:left="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2465" w:type="dxa"/>
            <w:vAlign w:val="center"/>
          </w:tcPr>
          <w:p>
            <w:pPr>
              <w:pStyle w:val="21"/>
              <w:spacing w:before="44"/>
              <w:ind w:left="12"/>
              <w:jc w:val="center"/>
              <w:rPr>
                <w:rFonts w:ascii="仿宋_GB2312" w:hAnsi="黑体" w:eastAsia="仿宋_GB2312" w:cs="宋体"/>
                <w:sz w:val="18"/>
                <w:szCs w:val="18"/>
              </w:rPr>
            </w:pPr>
            <w:r>
              <w:rPr>
                <w:rFonts w:hint="eastAsia" w:ascii="仿宋_GB2312" w:hAnsi="黑体" w:eastAsia="仿宋_GB2312"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6243" w:type="dxa"/>
            <w:gridSpan w:val="2"/>
            <w:vAlign w:val="center"/>
          </w:tcPr>
          <w:p>
            <w:pPr>
              <w:pStyle w:val="21"/>
              <w:jc w:val="center"/>
              <w:rPr>
                <w:rFonts w:ascii="仿宋_GB2312" w:hAnsi="黑体" w:eastAsia="仿宋_GB2312" w:cs="宋体"/>
                <w:sz w:val="18"/>
                <w:szCs w:val="18"/>
              </w:rPr>
            </w:pPr>
            <w:r>
              <w:rPr>
                <w:rFonts w:hint="eastAsia" w:ascii="仿宋_GB2312" w:hAnsi="黑体" w:eastAsia="仿宋_GB2312" w:cs="宋体"/>
                <w:sz w:val="18"/>
                <w:szCs w:val="18"/>
              </w:rPr>
              <w:t>合计</w:t>
            </w:r>
          </w:p>
        </w:tc>
        <w:tc>
          <w:tcPr>
            <w:tcW w:w="252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250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246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bl>
    <w:p>
      <w:pPr>
        <w:ind w:firstLine="360" w:firstLineChars="200"/>
        <w:rPr>
          <w:rFonts w:ascii="仿宋_GB2312" w:hAnsi="黑体" w:eastAsia="仿宋_GB2312" w:cs="宋体"/>
          <w:color w:val="FF0000"/>
          <w:sz w:val="18"/>
          <w:szCs w:val="18"/>
          <w:highlight w:val="yellow"/>
        </w:rPr>
      </w:pPr>
      <w:r>
        <w:rPr>
          <w:rFonts w:hint="eastAsia" w:ascii="仿宋" w:hAnsi="仿宋" w:eastAsia="仿宋" w:cs="仿宋"/>
          <w:sz w:val="18"/>
          <w:szCs w:val="18"/>
        </w:rPr>
        <w:t>注：本表反映部门本年度国有资本经营预算财政拨款支出情况。</w:t>
      </w:r>
      <w:r>
        <w:rPr>
          <w:rFonts w:hint="eastAsia" w:ascii="仿宋_GB2312" w:hAnsi="黑体" w:eastAsia="仿宋_GB2312" w:cs="宋体"/>
          <w:sz w:val="18"/>
          <w:szCs w:val="18"/>
        </w:rPr>
        <w:t>本表金额转换为万元时，因四舍五入可能存在尾差。</w:t>
      </w:r>
    </w:p>
    <w:p>
      <w:pPr>
        <w:widowControl/>
        <w:ind w:firstLine="360" w:firstLineChars="200"/>
        <w:jc w:val="left"/>
        <w:rPr>
          <w:rFonts w:ascii="仿宋_GB2312" w:hAnsi="黑体" w:eastAsia="仿宋_GB2312" w:cs="宋体"/>
          <w:b w:val="0"/>
          <w:bCs w:val="0"/>
          <w:color w:val="FF0000"/>
          <w:sz w:val="18"/>
          <w:szCs w:val="18"/>
        </w:rPr>
      </w:pPr>
      <w:r>
        <w:rPr>
          <w:rFonts w:hint="eastAsia" w:ascii="仿宋_GB2312" w:hAnsi="黑体" w:eastAsia="仿宋_GB2312" w:cs="宋体"/>
          <w:b w:val="0"/>
          <w:bCs w:val="0"/>
          <w:sz w:val="18"/>
          <w:szCs w:val="18"/>
        </w:rPr>
        <w:t>说明：我单位没有使用国有资本经营预算安排的支出，故本表无数据。</w:t>
      </w:r>
    </w:p>
    <w:p>
      <w:pPr>
        <w:ind w:firstLine="360" w:firstLineChars="200"/>
        <w:rPr>
          <w:rFonts w:ascii="仿宋" w:hAnsi="仿宋" w:eastAsia="仿宋" w:cs="仿宋"/>
          <w:sz w:val="18"/>
          <w:szCs w:val="18"/>
        </w:rPr>
      </w:pPr>
      <w:r>
        <w:rPr>
          <w:rFonts w:hint="eastAsia" w:ascii="仿宋" w:hAnsi="仿宋" w:eastAsia="仿宋" w:cs="仿宋"/>
          <w:sz w:val="18"/>
          <w:szCs w:val="18"/>
        </w:rPr>
        <w:tab/>
      </w:r>
      <w:r>
        <w:rPr>
          <w:rFonts w:hint="eastAsia" w:ascii="仿宋" w:hAnsi="仿宋" w:eastAsia="仿宋" w:cs="仿宋"/>
          <w:sz w:val="18"/>
          <w:szCs w:val="18"/>
        </w:rPr>
        <w:tab/>
      </w:r>
      <w:r>
        <w:rPr>
          <w:rFonts w:hint="eastAsia" w:ascii="仿宋" w:hAnsi="仿宋" w:eastAsia="仿宋" w:cs="仿宋"/>
          <w:sz w:val="18"/>
          <w:szCs w:val="18"/>
        </w:rPr>
        <w:tab/>
      </w:r>
      <w:r>
        <w:rPr>
          <w:rFonts w:hint="eastAsia" w:ascii="仿宋" w:hAnsi="仿宋" w:eastAsia="仿宋" w:cs="仿宋"/>
          <w:sz w:val="18"/>
          <w:szCs w:val="18"/>
        </w:rPr>
        <w:tab/>
      </w:r>
      <w:r>
        <w:rPr>
          <w:rFonts w:hint="eastAsia" w:ascii="仿宋" w:hAnsi="仿宋" w:eastAsia="仿宋" w:cs="仿宋"/>
          <w:sz w:val="18"/>
          <w:szCs w:val="18"/>
        </w:rPr>
        <w:tab/>
      </w:r>
      <w:r>
        <w:rPr>
          <w:rFonts w:hint="eastAsia" w:ascii="仿宋" w:hAnsi="仿宋" w:eastAsia="仿宋" w:cs="仿宋"/>
          <w:sz w:val="18"/>
          <w:szCs w:val="18"/>
        </w:rPr>
        <w:tab/>
      </w:r>
      <w:r>
        <w:rPr>
          <w:rFonts w:hint="eastAsia" w:ascii="仿宋" w:hAnsi="仿宋" w:eastAsia="仿宋" w:cs="仿宋"/>
          <w:sz w:val="18"/>
          <w:szCs w:val="18"/>
        </w:rPr>
        <w:t xml:space="preserve">  </w:t>
      </w:r>
    </w:p>
    <w:p>
      <w:pPr>
        <w:rPr>
          <w:rFonts w:ascii="仿宋" w:hAnsi="仿宋" w:eastAsia="仿宋" w:cs="仿宋"/>
          <w:sz w:val="18"/>
          <w:szCs w:val="18"/>
        </w:rPr>
      </w:pPr>
    </w:p>
    <w:p>
      <w:pPr>
        <w:rPr>
          <w:rFonts w:ascii="仿宋" w:hAnsi="仿宋" w:eastAsia="仿宋" w:cs="仿宋"/>
          <w:sz w:val="18"/>
          <w:szCs w:val="18"/>
        </w:rPr>
      </w:pPr>
    </w:p>
    <w:p>
      <w:pPr>
        <w:rPr>
          <w:rFonts w:ascii="仿宋" w:hAnsi="仿宋" w:eastAsia="仿宋" w:cs="仿宋"/>
          <w:sz w:val="18"/>
          <w:szCs w:val="18"/>
        </w:rPr>
        <w:sectPr>
          <w:footerReference r:id="rId4" w:type="default"/>
          <w:pgSz w:w="16838" w:h="11906" w:orient="landscape"/>
          <w:pgMar w:top="1800" w:right="1440" w:bottom="1800" w:left="1440" w:header="851" w:footer="992" w:gutter="0"/>
          <w:cols w:space="720" w:num="1"/>
          <w:docGrid w:type="lines" w:linePitch="312" w:charSpace="0"/>
        </w:sectPr>
      </w:pPr>
    </w:p>
    <w:p>
      <w:pPr>
        <w:snapToGrid w:val="0"/>
        <w:spacing w:line="360" w:lineRule="auto"/>
        <w:ind w:firstLine="643" w:firstLineChars="200"/>
        <w:jc w:val="left"/>
        <w:outlineLvl w:val="0"/>
        <w:rPr>
          <w:rFonts w:ascii="黑体" w:hAnsi="黑体" w:eastAsia="黑体" w:cs="黑体"/>
          <w:b/>
          <w:sz w:val="32"/>
          <w:szCs w:val="32"/>
        </w:rPr>
      </w:pPr>
      <w:r>
        <w:rPr>
          <w:rFonts w:hint="eastAsia" w:ascii="黑体" w:hAnsi="黑体" w:eastAsia="黑体" w:cs="黑体"/>
          <w:b/>
          <w:sz w:val="32"/>
          <w:szCs w:val="32"/>
        </w:rPr>
        <w:t>第三部分  2020年度部门决算情况说明</w:t>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一、收入支出决算总体情况说明</w:t>
      </w:r>
    </w:p>
    <w:p>
      <w:pPr>
        <w:ind w:firstLine="640" w:firstLineChars="200"/>
        <w:rPr>
          <w:rFonts w:hint="eastAsia" w:ascii="仿宋_GB2312" w:hAnsi="宋体" w:eastAsia="仿宋_GB2312" w:cs="宋体"/>
          <w:color w:val="auto"/>
          <w:sz w:val="32"/>
          <w:szCs w:val="32"/>
          <w:lang w:val="en-US" w:eastAsia="zh-CN"/>
        </w:rPr>
      </w:pPr>
      <w:r>
        <w:rPr>
          <w:rFonts w:hint="eastAsia" w:ascii="仿宋_GB2312" w:hAnsi="宋体" w:eastAsia="仿宋_GB2312" w:cs="宋体"/>
          <w:sz w:val="32"/>
          <w:szCs w:val="32"/>
        </w:rPr>
        <w:t>2020年度收、支总计8,352.91万元。与2019年度相比，收、支总计各增加721.75万元，增长9.5%。主要是</w:t>
      </w:r>
      <w:r>
        <w:rPr>
          <w:rFonts w:hint="eastAsia" w:ascii="仿宋_GB2312" w:hAnsi="宋体" w:eastAsia="仿宋_GB2312" w:cs="宋体"/>
          <w:color w:val="auto"/>
          <w:sz w:val="32"/>
          <w:szCs w:val="32"/>
          <w:lang w:val="en-US" w:eastAsia="zh-CN"/>
        </w:rPr>
        <w:t>增加教师发展研究及一般管理事务经费支出。</w:t>
      </w:r>
    </w:p>
    <w:p>
      <w:pPr>
        <w:ind w:firstLine="643" w:firstLineChars="200"/>
        <w:rPr>
          <w:rFonts w:ascii="仿宋" w:hAnsi="仿宋" w:eastAsia="仿宋" w:cs="仿宋"/>
          <w:b/>
          <w:bCs/>
          <w:sz w:val="32"/>
          <w:szCs w:val="32"/>
          <w:shd w:val="clear" w:color="auto" w:fill="FFFFFF"/>
        </w:rPr>
      </w:pP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2" name="图片0" descr="测试"/>
            <wp:cNvGraphicFramePr/>
            <a:graphic xmlns:a="http://schemas.openxmlformats.org/drawingml/2006/main">
              <a:graphicData uri="http://schemas.openxmlformats.org/drawingml/2006/picture">
                <pic:pic xmlns:pic="http://schemas.openxmlformats.org/drawingml/2006/picture">
                  <pic:nvPicPr>
                    <pic:cNvPr id="2" name="图片0" descr="测试"/>
                    <pic:cNvPicPr/>
                  </pic:nvPicPr>
                  <pic:blipFill>
                    <a:blip r:embed="rId6"/>
                    <a:stretch>
                      <a:fillRect/>
                    </a:stretch>
                  </pic:blipFill>
                  <pic:spPr>
                    <a:xfrm>
                      <a:off x="0" y="0"/>
                      <a:ext cx="3333750" cy="3333750"/>
                    </a:xfrm>
                    <a:prstGeom prst="rect">
                      <a:avLst/>
                    </a:prstGeom>
                  </pic:spPr>
                </pic:pic>
              </a:graphicData>
            </a:graphic>
          </wp:inline>
        </w:drawing>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二、收入决算情况说明</w:t>
      </w:r>
    </w:p>
    <w:p>
      <w:pPr>
        <w:ind w:firstLine="640" w:firstLineChars="200"/>
        <w:rPr>
          <w:rFonts w:ascii="仿宋" w:hAnsi="仿宋" w:eastAsia="仿宋" w:cs="仿宋"/>
          <w:sz w:val="32"/>
          <w:szCs w:val="32"/>
        </w:rPr>
      </w:pPr>
      <w:r>
        <w:rPr>
          <w:rFonts w:hint="eastAsia" w:ascii="仿宋_GB2312" w:hAnsi="宋体" w:eastAsia="仿宋_GB2312" w:cs="宋体"/>
          <w:sz w:val="32"/>
          <w:szCs w:val="32"/>
        </w:rPr>
        <w:t>2020年度收入合计8,345.44万元，其中：财政拨款收入8,345.26万元，占</w:t>
      </w:r>
      <w:bookmarkStart w:id="0" w:name="OLE_LINK1"/>
      <w:bookmarkEnd w:id="0"/>
      <w:r>
        <w:rPr>
          <w:rFonts w:hint="eastAsia" w:ascii="仿宋_GB2312" w:hAnsi="宋体" w:eastAsia="仿宋_GB2312" w:cs="宋体"/>
          <w:sz w:val="32"/>
          <w:szCs w:val="32"/>
          <w:lang w:val="en-US" w:eastAsia="zh-CN"/>
        </w:rPr>
        <w:t>99.998</w:t>
      </w:r>
      <w:r>
        <w:rPr>
          <w:rFonts w:hint="eastAsia" w:ascii="仿宋_GB2312" w:hAnsi="宋体" w:eastAsia="仿宋_GB2312" w:cs="宋体"/>
          <w:sz w:val="32"/>
          <w:szCs w:val="32"/>
        </w:rPr>
        <w:t>%；上级补助收入0万元；事业收入0万元；其他收入0.18万元，占0.0</w:t>
      </w:r>
      <w:r>
        <w:rPr>
          <w:rFonts w:hint="eastAsia" w:ascii="仿宋_GB2312" w:hAnsi="宋体" w:eastAsia="仿宋_GB2312" w:cs="宋体"/>
          <w:sz w:val="32"/>
          <w:szCs w:val="32"/>
          <w:lang w:val="en-US" w:eastAsia="zh-CN"/>
        </w:rPr>
        <w:t>02</w:t>
      </w:r>
      <w:r>
        <w:rPr>
          <w:rFonts w:hint="eastAsia" w:ascii="仿宋_GB2312" w:hAnsi="宋体" w:eastAsia="仿宋_GB2312" w:cs="宋体"/>
          <w:sz w:val="32"/>
          <w:szCs w:val="32"/>
        </w:rPr>
        <w:t>%，其他收入</w:t>
      </w:r>
      <w:r>
        <w:rPr>
          <w:rFonts w:hint="eastAsia" w:ascii="仿宋_GB2312" w:hAnsi="宋体" w:eastAsia="仿宋_GB2312" w:cs="宋体"/>
          <w:sz w:val="32"/>
          <w:szCs w:val="32"/>
          <w:lang w:val="en-US" w:eastAsia="zh-CN"/>
        </w:rPr>
        <w:t>均为利息收入</w:t>
      </w:r>
      <w:r>
        <w:rPr>
          <w:rFonts w:hint="eastAsia" w:ascii="仿宋_GB2312" w:hAnsi="宋体" w:eastAsia="仿宋_GB2312" w:cs="宋体"/>
          <w:sz w:val="32"/>
          <w:szCs w:val="32"/>
        </w:rPr>
        <w:t>。</w:t>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三、支出决算情况说明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2020年度支出合计8,345.26万元，其中：基本支出2,246.37万元，占26.9%；项目支出6,098.89万元，占73.1%；上缴上级支出0万元；经营支出0万元；对附属单位补助支出0万元。</w:t>
      </w: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4" name="图片2" descr="测试"/>
            <wp:cNvGraphicFramePr/>
            <a:graphic xmlns:a="http://schemas.openxmlformats.org/drawingml/2006/main">
              <a:graphicData uri="http://schemas.openxmlformats.org/drawingml/2006/picture">
                <pic:pic xmlns:pic="http://schemas.openxmlformats.org/drawingml/2006/picture">
                  <pic:nvPicPr>
                    <pic:cNvPr id="4" name="图片2" descr="测试"/>
                    <pic:cNvPicPr/>
                  </pic:nvPicPr>
                  <pic:blipFill>
                    <a:blip r:embed="rId7"/>
                    <a:stretch>
                      <a:fillRect/>
                    </a:stretch>
                  </pic:blipFill>
                  <pic:spPr>
                    <a:xfrm>
                      <a:off x="0" y="0"/>
                      <a:ext cx="3333750" cy="3333750"/>
                    </a:xfrm>
                    <a:prstGeom prst="rect">
                      <a:avLst/>
                    </a:prstGeom>
                  </pic:spPr>
                </pic:pic>
              </a:graphicData>
            </a:graphic>
          </wp:inline>
        </w:drawing>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四、财政拨款收入支出决算总体情况说明</w:t>
      </w:r>
    </w:p>
    <w:p>
      <w:pPr>
        <w:ind w:firstLine="640" w:firstLineChars="200"/>
        <w:rPr>
          <w:rFonts w:hint="eastAsia" w:ascii="仿宋_GB2312" w:hAnsi="宋体" w:eastAsia="仿宋_GB2312" w:cs="宋体"/>
          <w:color w:val="auto"/>
          <w:sz w:val="32"/>
          <w:szCs w:val="32"/>
          <w:lang w:val="en-US" w:eastAsia="zh-CN"/>
        </w:rPr>
      </w:pPr>
      <w:r>
        <w:rPr>
          <w:rFonts w:hint="eastAsia" w:ascii="仿宋_GB2312" w:hAnsi="宋体" w:eastAsia="仿宋_GB2312" w:cs="宋体"/>
          <w:sz w:val="32"/>
          <w:szCs w:val="32"/>
        </w:rPr>
        <w:t>2020年度财政拨款收、支总计8,350.94万元。与2019年度相比，财政拨款收、支总计各增加721.57万元，增长9.5%。主要是</w:t>
      </w:r>
      <w:r>
        <w:rPr>
          <w:rFonts w:hint="eastAsia" w:ascii="仿宋_GB2312" w:hAnsi="宋体" w:eastAsia="仿宋_GB2312" w:cs="宋体"/>
          <w:color w:val="auto"/>
          <w:sz w:val="32"/>
          <w:szCs w:val="32"/>
          <w:lang w:val="en-US" w:eastAsia="zh-CN"/>
        </w:rPr>
        <w:t>增加教师发展研究及一般管理事务经费支出。</w:t>
      </w:r>
    </w:p>
    <w:p>
      <w:pPr>
        <w:ind w:firstLine="640" w:firstLineChars="200"/>
        <w:rPr>
          <w:rFonts w:ascii="仿宋_GB2312" w:hAnsi="宋体" w:eastAsia="仿宋_GB2312" w:cs="宋体"/>
          <w:sz w:val="32"/>
          <w:szCs w:val="32"/>
        </w:rPr>
      </w:pP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6" name="图片3" descr="测试"/>
            <wp:cNvGraphicFramePr/>
            <a:graphic xmlns:a="http://schemas.openxmlformats.org/drawingml/2006/main">
              <a:graphicData uri="http://schemas.openxmlformats.org/drawingml/2006/picture">
                <pic:pic xmlns:pic="http://schemas.openxmlformats.org/drawingml/2006/picture">
                  <pic:nvPicPr>
                    <pic:cNvPr id="6" name="图片3" descr="测试"/>
                    <pic:cNvPicPr/>
                  </pic:nvPicPr>
                  <pic:blipFill>
                    <a:blip r:embed="rId8"/>
                    <a:stretch>
                      <a:fillRect/>
                    </a:stretch>
                  </pic:blipFill>
                  <pic:spPr>
                    <a:xfrm>
                      <a:off x="0" y="0"/>
                      <a:ext cx="3333750" cy="3333750"/>
                    </a:xfrm>
                    <a:prstGeom prst="rect">
                      <a:avLst/>
                    </a:prstGeom>
                  </pic:spPr>
                </pic:pic>
              </a:graphicData>
            </a:graphic>
          </wp:inline>
        </w:drawing>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五、一般公共预算财政拨款支出决算情况说明</w:t>
      </w:r>
    </w:p>
    <w:p>
      <w:pPr>
        <w:ind w:firstLine="643" w:firstLineChars="200"/>
        <w:outlineLvl w:val="2"/>
        <w:rPr>
          <w:rFonts w:ascii="仿宋_GB2312" w:hAnsi="宋体" w:eastAsia="仿宋_GB2312" w:cs="宋体"/>
          <w:sz w:val="32"/>
          <w:szCs w:val="32"/>
        </w:rPr>
      </w:pPr>
      <w:r>
        <w:rPr>
          <w:rFonts w:hint="eastAsia" w:ascii="仿宋_GB2312" w:hAnsi="宋体" w:eastAsia="仿宋_GB2312" w:cs="宋体"/>
          <w:b/>
          <w:bCs/>
          <w:sz w:val="32"/>
          <w:szCs w:val="32"/>
        </w:rPr>
        <w:t>（一）一般公共预算财政拨款支出决算总体情况。</w:t>
      </w:r>
      <w:r>
        <w:rPr>
          <w:rFonts w:hint="eastAsia" w:ascii="仿宋_GB2312" w:hAnsi="宋体" w:eastAsia="仿宋_GB2312" w:cs="宋体"/>
          <w:sz w:val="32"/>
          <w:szCs w:val="32"/>
        </w:rPr>
        <w:t xml:space="preserve">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2020年度一般公共预算财政拨款支出8,345.26万元，占本年支出合计的100.0%。与2019年度相比，增加721.57万元，增长9.5%。主要是</w:t>
      </w:r>
      <w:r>
        <w:rPr>
          <w:rFonts w:hint="eastAsia" w:ascii="仿宋_GB2312" w:hAnsi="宋体" w:eastAsia="仿宋_GB2312" w:cs="宋体"/>
          <w:color w:val="auto"/>
          <w:sz w:val="32"/>
          <w:szCs w:val="32"/>
          <w:lang w:val="en-US" w:eastAsia="zh-CN"/>
        </w:rPr>
        <w:t>增加教师发展研究及一般管理事务经费支出。</w:t>
      </w: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7" name="图片4" descr="测试"/>
            <wp:cNvGraphicFramePr/>
            <a:graphic xmlns:a="http://schemas.openxmlformats.org/drawingml/2006/main">
              <a:graphicData uri="http://schemas.openxmlformats.org/drawingml/2006/picture">
                <pic:pic xmlns:pic="http://schemas.openxmlformats.org/drawingml/2006/picture">
                  <pic:nvPicPr>
                    <pic:cNvPr id="7" name="图片4" descr="测试"/>
                    <pic:cNvPicPr/>
                  </pic:nvPicPr>
                  <pic:blipFill>
                    <a:blip r:embed="rId9"/>
                    <a:stretch>
                      <a:fillRect/>
                    </a:stretch>
                  </pic:blipFill>
                  <pic:spPr>
                    <a:xfrm>
                      <a:off x="0" y="0"/>
                      <a:ext cx="3333750" cy="3333750"/>
                    </a:xfrm>
                    <a:prstGeom prst="rect">
                      <a:avLst/>
                    </a:prstGeom>
                  </pic:spPr>
                </pic:pic>
              </a:graphicData>
            </a:graphic>
          </wp:inline>
        </w:drawing>
      </w:r>
    </w:p>
    <w:p>
      <w:pPr>
        <w:ind w:firstLine="643" w:firstLineChars="200"/>
        <w:outlineLvl w:val="2"/>
        <w:rPr>
          <w:rFonts w:ascii="仿宋_GB2312" w:hAnsi="宋体" w:eastAsia="仿宋_GB2312" w:cs="宋体"/>
          <w:sz w:val="32"/>
          <w:szCs w:val="32"/>
        </w:rPr>
      </w:pPr>
      <w:r>
        <w:rPr>
          <w:rFonts w:hint="eastAsia" w:ascii="仿宋_GB2312" w:hAnsi="宋体" w:eastAsia="仿宋_GB2312" w:cs="宋体"/>
          <w:b/>
          <w:bCs/>
          <w:sz w:val="32"/>
          <w:szCs w:val="32"/>
        </w:rPr>
        <w:t>（二）一般公共预算财政拨款支出决算结构情况。</w:t>
      </w:r>
      <w:r>
        <w:rPr>
          <w:rFonts w:hint="eastAsia" w:ascii="仿宋_GB2312" w:hAnsi="宋体" w:eastAsia="仿宋_GB2312" w:cs="宋体"/>
          <w:sz w:val="32"/>
          <w:szCs w:val="32"/>
        </w:rPr>
        <w:t xml:space="preserve"> </w:t>
      </w:r>
    </w:p>
    <w:p>
      <w:pPr>
        <w:ind w:firstLine="640" w:firstLineChars="200"/>
        <w:rPr>
          <w:rFonts w:hint="eastAsia" w:ascii="仿宋_GB2312" w:hAnsi="宋体" w:eastAsia="仿宋_GB2312" w:cs="宋体"/>
          <w:sz w:val="32"/>
          <w:szCs w:val="32"/>
          <w:lang w:eastAsia="zh-CN"/>
        </w:rPr>
      </w:pPr>
      <w:r>
        <w:rPr>
          <w:rFonts w:hint="eastAsia" w:ascii="仿宋_GB2312" w:hAnsi="宋体" w:eastAsia="仿宋_GB2312" w:cs="宋体"/>
          <w:sz w:val="32"/>
          <w:szCs w:val="32"/>
        </w:rPr>
        <w:t>2020年度一般公共预算财政拨款支出8,345.26万元，主要用于以下方面：教育（类）支出7,695.14万元，占92.2%；社会保障和就业（类）支出327.64万元，占3.9%；卫生健康（类）支出40.59万元，占0.5%；住房保障（类）支出281.89万元，占3.4%</w:t>
      </w:r>
      <w:r>
        <w:rPr>
          <w:rFonts w:hint="eastAsia" w:ascii="仿宋_GB2312" w:hAnsi="宋体" w:eastAsia="仿宋_GB2312" w:cs="宋体"/>
          <w:sz w:val="32"/>
          <w:szCs w:val="32"/>
          <w:lang w:eastAsia="zh-CN"/>
        </w:rPr>
        <w:t>。</w:t>
      </w: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8" name="图片5" descr="测试"/>
            <wp:cNvGraphicFramePr/>
            <a:graphic xmlns:a="http://schemas.openxmlformats.org/drawingml/2006/main">
              <a:graphicData uri="http://schemas.openxmlformats.org/drawingml/2006/picture">
                <pic:pic xmlns:pic="http://schemas.openxmlformats.org/drawingml/2006/picture">
                  <pic:nvPicPr>
                    <pic:cNvPr id="8" name="图片5" descr="测试"/>
                    <pic:cNvPicPr/>
                  </pic:nvPicPr>
                  <pic:blipFill>
                    <a:blip r:embed="rId10"/>
                    <a:stretch>
                      <a:fillRect/>
                    </a:stretch>
                  </pic:blipFill>
                  <pic:spPr>
                    <a:xfrm>
                      <a:off x="0" y="0"/>
                      <a:ext cx="3333750" cy="3333750"/>
                    </a:xfrm>
                    <a:prstGeom prst="rect">
                      <a:avLst/>
                    </a:prstGeom>
                  </pic:spPr>
                </pic:pic>
              </a:graphicData>
            </a:graphic>
          </wp:inline>
        </w:drawing>
      </w:r>
    </w:p>
    <w:p>
      <w:pPr>
        <w:ind w:firstLine="643" w:firstLineChars="200"/>
        <w:outlineLvl w:val="2"/>
        <w:rPr>
          <w:rFonts w:ascii="仿宋_GB2312" w:hAnsi="宋体" w:eastAsia="仿宋_GB2312" w:cs="宋体"/>
          <w:sz w:val="32"/>
          <w:szCs w:val="32"/>
        </w:rPr>
      </w:pPr>
      <w:r>
        <w:rPr>
          <w:rFonts w:hint="eastAsia" w:ascii="仿宋_GB2312" w:hAnsi="宋体" w:eastAsia="仿宋_GB2312" w:cs="宋体"/>
          <w:b/>
          <w:bCs/>
          <w:sz w:val="32"/>
          <w:szCs w:val="32"/>
        </w:rPr>
        <w:t>（三）一般公共预算财政拨款支出决算具体情况。</w:t>
      </w:r>
      <w:r>
        <w:rPr>
          <w:rFonts w:hint="eastAsia" w:ascii="仿宋_GB2312" w:hAnsi="宋体" w:eastAsia="仿宋_GB2312" w:cs="宋体"/>
          <w:sz w:val="32"/>
          <w:szCs w:val="32"/>
        </w:rPr>
        <w:t xml:space="preserve">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2020年度一般公共预算财政拨款支出年初预算为</w:t>
      </w:r>
      <w:r>
        <w:rPr>
          <w:rFonts w:hint="eastAsia" w:ascii="仿宋_GB2312" w:hAnsi="宋体" w:eastAsia="仿宋_GB2312" w:cs="宋体"/>
          <w:sz w:val="32"/>
          <w:szCs w:val="32"/>
          <w:lang w:val="en-US" w:eastAsia="zh-CN"/>
        </w:rPr>
        <w:t>9，185.24</w:t>
      </w:r>
      <w:r>
        <w:rPr>
          <w:rFonts w:hint="eastAsia" w:ascii="仿宋_GB2312" w:hAnsi="宋体" w:eastAsia="仿宋_GB2312" w:cs="宋体"/>
          <w:sz w:val="32"/>
          <w:szCs w:val="32"/>
        </w:rPr>
        <w:t>万元，支出决算为8,345.26万元，完成年初预算的</w:t>
      </w:r>
      <w:r>
        <w:rPr>
          <w:rFonts w:hint="eastAsia" w:ascii="仿宋_GB2312" w:hAnsi="宋体" w:eastAsia="仿宋_GB2312" w:cs="宋体"/>
          <w:sz w:val="32"/>
          <w:szCs w:val="32"/>
          <w:lang w:val="en-US" w:eastAsia="zh-CN"/>
        </w:rPr>
        <w:t>91.4</w:t>
      </w:r>
      <w:r>
        <w:rPr>
          <w:rFonts w:hint="eastAsia" w:ascii="仿宋_GB2312" w:hAnsi="宋体" w:eastAsia="仿宋_GB2312" w:cs="宋体"/>
          <w:sz w:val="32"/>
          <w:szCs w:val="32"/>
        </w:rPr>
        <w:t>%。其中：</w:t>
      </w:r>
    </w:p>
    <w:p>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 xml:space="preserve">教育支出（类）教育管理事务（款）  </w:t>
      </w:r>
      <w:r>
        <w:rPr>
          <w:rFonts w:hint="eastAsia" w:ascii="仿宋_GB2312" w:hAnsi="宋体" w:eastAsia="仿宋_GB2312" w:cs="宋体"/>
          <w:sz w:val="32"/>
          <w:szCs w:val="32"/>
        </w:rPr>
        <w:cr/>
      </w:r>
      <w:r>
        <w:rPr>
          <w:rFonts w:hint="eastAsia" w:ascii="仿宋_GB2312" w:hAnsi="宋体" w:eastAsia="仿宋_GB2312" w:cs="宋体"/>
          <w:sz w:val="32"/>
          <w:szCs w:val="32"/>
        </w:rPr>
        <w:t xml:space="preserve">
  </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其他教育管理事务支出（项）：年初预算为8526.50 万元，支出决算为7,662.84万元，完成年初预算的</w:t>
      </w:r>
      <w:r>
        <w:rPr>
          <w:rFonts w:hint="eastAsia" w:ascii="仿宋_GB2312" w:hAnsi="宋体" w:eastAsia="仿宋_GB2312" w:cs="宋体"/>
          <w:sz w:val="32"/>
          <w:szCs w:val="32"/>
          <w:lang w:val="en-US" w:eastAsia="zh-CN"/>
        </w:rPr>
        <w:t>89.9</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决算数</w:t>
      </w:r>
      <w:r>
        <w:rPr>
          <w:rFonts w:hint="eastAsia" w:ascii="仿宋_GB2312" w:hAnsi="宋体" w:eastAsia="仿宋_GB2312" w:cs="宋体"/>
          <w:sz w:val="32"/>
          <w:szCs w:val="32"/>
          <w:lang w:val="en-US" w:eastAsia="zh-CN"/>
        </w:rPr>
        <w:t>小于</w:t>
      </w:r>
      <w:r>
        <w:rPr>
          <w:rFonts w:hint="eastAsia" w:ascii="仿宋_GB2312" w:hAnsi="宋体" w:eastAsia="仿宋_GB2312" w:cs="宋体"/>
          <w:sz w:val="32"/>
          <w:szCs w:val="32"/>
        </w:rPr>
        <w:t>预算数的主要原因是</w:t>
      </w:r>
      <w:r>
        <w:rPr>
          <w:rFonts w:hint="eastAsia" w:ascii="仿宋_GB2312" w:hAnsi="宋体" w:eastAsia="仿宋_GB2312" w:cs="宋体"/>
          <w:sz w:val="32"/>
          <w:szCs w:val="32"/>
          <w:lang w:val="en-US" w:eastAsia="zh-CN"/>
        </w:rPr>
        <w:t>指标调整，减少院办活动经费及信息技术研究经费。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2.</w:t>
      </w:r>
      <w:r>
        <w:rPr>
          <w:rFonts w:hint="eastAsia" w:ascii="仿宋_GB2312" w:hAnsi="宋体" w:eastAsia="仿宋_GB2312" w:cs="宋体"/>
          <w:sz w:val="32"/>
          <w:szCs w:val="32"/>
        </w:rPr>
        <w:t>教育支出（类）教育费附加安排的支出（款）</w:t>
      </w:r>
      <w:r>
        <w:rPr>
          <w:rFonts w:hint="eastAsia" w:ascii="仿宋_GB2312" w:hAnsi="宋体" w:eastAsia="仿宋_GB2312" w:cs="宋体"/>
          <w:sz w:val="32"/>
          <w:szCs w:val="32"/>
        </w:rPr>
        <w:cr/>
      </w:r>
      <w:r>
        <w:rPr>
          <w:rFonts w:hint="eastAsia" w:ascii="仿宋_GB2312" w:hAnsi="宋体" w:eastAsia="仿宋_GB2312" w:cs="宋体"/>
          <w:sz w:val="32"/>
          <w:szCs w:val="32"/>
        </w:rPr>
        <w:t xml:space="preserve">
  </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其他教育费附加安排的支出（项）：年初预算为0万元，支出决算为32.3万元，</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决算数大于预算数的主要原因是</w:t>
      </w:r>
      <w:r>
        <w:rPr>
          <w:rFonts w:hint="eastAsia" w:ascii="仿宋_GB2312" w:hAnsi="宋体" w:eastAsia="仿宋_GB2312" w:cs="宋体"/>
          <w:sz w:val="32"/>
          <w:szCs w:val="32"/>
          <w:lang w:val="en-US" w:eastAsia="zh-CN"/>
        </w:rPr>
        <w:t>指标调整，增加教学教研经费。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3.</w:t>
      </w:r>
      <w:r>
        <w:rPr>
          <w:rFonts w:hint="eastAsia" w:ascii="仿宋_GB2312" w:hAnsi="宋体" w:eastAsia="仿宋_GB2312" w:cs="宋体"/>
          <w:sz w:val="32"/>
          <w:szCs w:val="32"/>
        </w:rPr>
        <w:t xml:space="preserve">社会保障和就业支出（类）行政事业单位养老支出（款）  </w:t>
      </w:r>
      <w:r>
        <w:rPr>
          <w:rFonts w:hint="eastAsia" w:ascii="仿宋_GB2312" w:hAnsi="宋体" w:eastAsia="仿宋_GB2312" w:cs="宋体"/>
          <w:sz w:val="32"/>
          <w:szCs w:val="32"/>
        </w:rPr>
        <w:cr/>
      </w:r>
      <w:r>
        <w:rPr>
          <w:rFonts w:hint="eastAsia" w:ascii="仿宋_GB2312" w:hAnsi="宋体" w:eastAsia="仿宋_GB2312" w:cs="宋体"/>
          <w:sz w:val="32"/>
          <w:szCs w:val="32"/>
        </w:rPr>
        <w:t xml:space="preserve">
  </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事业单位离退休（项）：年初预算为</w:t>
      </w:r>
      <w:r>
        <w:rPr>
          <w:rFonts w:hint="eastAsia" w:ascii="仿宋_GB2312" w:hAnsi="宋体" w:eastAsia="仿宋_GB2312" w:cs="宋体"/>
          <w:sz w:val="32"/>
          <w:szCs w:val="32"/>
          <w:lang w:val="en-US" w:eastAsia="zh-CN"/>
        </w:rPr>
        <w:t>95.16</w:t>
      </w:r>
      <w:r>
        <w:rPr>
          <w:rFonts w:hint="eastAsia" w:ascii="仿宋_GB2312" w:hAnsi="宋体" w:eastAsia="仿宋_GB2312" w:cs="宋体"/>
          <w:sz w:val="32"/>
          <w:szCs w:val="32"/>
        </w:rPr>
        <w:t>万元，支出决算为110.8万元，完成年初预算的</w:t>
      </w:r>
      <w:r>
        <w:rPr>
          <w:rFonts w:hint="eastAsia" w:ascii="仿宋_GB2312" w:hAnsi="宋体" w:eastAsia="仿宋_GB2312" w:cs="宋体"/>
          <w:sz w:val="32"/>
          <w:szCs w:val="32"/>
          <w:lang w:val="en-US" w:eastAsia="zh-CN"/>
        </w:rPr>
        <w:t>116.4</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决算数</w:t>
      </w:r>
      <w:r>
        <w:rPr>
          <w:rFonts w:hint="eastAsia" w:ascii="仿宋_GB2312" w:hAnsi="宋体" w:eastAsia="仿宋_GB2312" w:cs="宋体"/>
          <w:sz w:val="32"/>
          <w:szCs w:val="32"/>
          <w:lang w:val="en-US" w:eastAsia="zh-CN"/>
        </w:rPr>
        <w:t>大于</w:t>
      </w:r>
      <w:r>
        <w:rPr>
          <w:rFonts w:hint="eastAsia" w:ascii="仿宋_GB2312" w:hAnsi="宋体" w:eastAsia="仿宋_GB2312" w:cs="宋体"/>
          <w:sz w:val="32"/>
          <w:szCs w:val="32"/>
        </w:rPr>
        <w:t>预算数的主要原因是</w:t>
      </w:r>
      <w:r>
        <w:rPr>
          <w:rFonts w:hint="eastAsia" w:ascii="仿宋_GB2312" w:hAnsi="宋体" w:eastAsia="仿宋_GB2312" w:cs="宋体"/>
          <w:sz w:val="32"/>
          <w:szCs w:val="32"/>
          <w:lang w:val="en-US" w:eastAsia="zh-CN"/>
        </w:rPr>
        <w:t>指标调整，增加对个人和家庭的补助经费。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2</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机关事业单位基本养老保险缴费支出（项）：年初预算为147.00 万元，支出决算为146.86万元，完成年初预算的</w:t>
      </w:r>
      <w:r>
        <w:rPr>
          <w:rFonts w:hint="eastAsia" w:ascii="仿宋_GB2312" w:hAnsi="宋体" w:eastAsia="仿宋_GB2312" w:cs="宋体"/>
          <w:sz w:val="32"/>
          <w:szCs w:val="32"/>
          <w:lang w:val="en-US" w:eastAsia="zh-CN"/>
        </w:rPr>
        <w:t>99.9</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3</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机关事业单位职业年金缴费支出（项）：年初预算为70.56 万元，支出决算为69.98万元，完成年初预算的</w:t>
      </w:r>
      <w:r>
        <w:rPr>
          <w:rFonts w:hint="eastAsia" w:ascii="仿宋_GB2312" w:hAnsi="宋体" w:eastAsia="仿宋_GB2312" w:cs="宋体"/>
          <w:sz w:val="32"/>
          <w:szCs w:val="32"/>
          <w:lang w:val="en-US" w:eastAsia="zh-CN"/>
        </w:rPr>
        <w:t>99.2</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4.</w:t>
      </w:r>
      <w:r>
        <w:rPr>
          <w:rFonts w:hint="eastAsia" w:ascii="仿宋_GB2312" w:hAnsi="宋体" w:eastAsia="仿宋_GB2312" w:cs="宋体"/>
          <w:sz w:val="32"/>
          <w:szCs w:val="32"/>
        </w:rPr>
        <w:t xml:space="preserve">卫生健康支出（类）行政事业单位医疗（款）  </w:t>
      </w:r>
      <w:r>
        <w:rPr>
          <w:rFonts w:hint="eastAsia" w:ascii="仿宋_GB2312" w:hAnsi="宋体" w:eastAsia="仿宋_GB2312" w:cs="宋体"/>
          <w:sz w:val="32"/>
          <w:szCs w:val="32"/>
        </w:rPr>
        <w:cr/>
      </w:r>
      <w:r>
        <w:rPr>
          <w:rFonts w:hint="eastAsia" w:ascii="仿宋_GB2312" w:hAnsi="宋体" w:eastAsia="仿宋_GB2312" w:cs="宋体"/>
          <w:sz w:val="32"/>
          <w:szCs w:val="32"/>
        </w:rPr>
        <w:t xml:space="preserve">
  </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事业单位医疗（项）：年初预算为58.80 万元，支出决算为40.59万元，完成年初预算的</w:t>
      </w:r>
      <w:r>
        <w:rPr>
          <w:rFonts w:hint="eastAsia" w:ascii="仿宋_GB2312" w:hAnsi="宋体" w:eastAsia="仿宋_GB2312" w:cs="宋体"/>
          <w:sz w:val="32"/>
          <w:szCs w:val="32"/>
          <w:lang w:val="en-US" w:eastAsia="zh-CN"/>
        </w:rPr>
        <w:t>69</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决算数</w:t>
      </w:r>
      <w:r>
        <w:rPr>
          <w:rFonts w:hint="eastAsia" w:ascii="仿宋_GB2312" w:hAnsi="宋体" w:eastAsia="仿宋_GB2312" w:cs="宋体"/>
          <w:sz w:val="32"/>
          <w:szCs w:val="32"/>
          <w:lang w:val="en-US" w:eastAsia="zh-CN"/>
        </w:rPr>
        <w:t>小于</w:t>
      </w:r>
      <w:r>
        <w:rPr>
          <w:rFonts w:hint="eastAsia" w:ascii="仿宋_GB2312" w:hAnsi="宋体" w:eastAsia="仿宋_GB2312" w:cs="宋体"/>
          <w:sz w:val="32"/>
          <w:szCs w:val="32"/>
        </w:rPr>
        <w:t>预算数的主要原因是</w:t>
      </w:r>
      <w:r>
        <w:rPr>
          <w:rFonts w:hint="eastAsia" w:ascii="仿宋_GB2312" w:hAnsi="宋体" w:eastAsia="仿宋_GB2312" w:cs="宋体"/>
          <w:sz w:val="32"/>
          <w:szCs w:val="32"/>
          <w:lang w:val="en-US" w:eastAsia="zh-CN"/>
        </w:rPr>
        <w:t>指标调整，减少人员经费。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5.</w:t>
      </w:r>
      <w:r>
        <w:rPr>
          <w:rFonts w:hint="eastAsia" w:ascii="仿宋_GB2312" w:hAnsi="宋体" w:eastAsia="仿宋_GB2312" w:cs="宋体"/>
          <w:sz w:val="32"/>
          <w:szCs w:val="32"/>
        </w:rPr>
        <w:t xml:space="preserve">住房保障支出（类）住房改革支出（款）  </w:t>
      </w:r>
      <w:r>
        <w:rPr>
          <w:rFonts w:hint="eastAsia" w:ascii="仿宋_GB2312" w:hAnsi="宋体" w:eastAsia="仿宋_GB2312" w:cs="宋体"/>
          <w:sz w:val="32"/>
          <w:szCs w:val="32"/>
        </w:rPr>
        <w:cr/>
      </w:r>
      <w:r>
        <w:rPr>
          <w:rFonts w:hint="eastAsia" w:ascii="仿宋_GB2312" w:hAnsi="宋体" w:eastAsia="仿宋_GB2312" w:cs="宋体"/>
          <w:sz w:val="32"/>
          <w:szCs w:val="32"/>
        </w:rPr>
        <w:t xml:space="preserve">
  </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住房公积金（项）：年初预算为205.80 万元，支出决算为203.36万元，完成年初预算的</w:t>
      </w:r>
      <w:r>
        <w:rPr>
          <w:rFonts w:hint="eastAsia" w:ascii="仿宋_GB2312" w:hAnsi="宋体" w:eastAsia="仿宋_GB2312" w:cs="宋体"/>
          <w:sz w:val="32"/>
          <w:szCs w:val="32"/>
          <w:lang w:val="en-US" w:eastAsia="zh-CN"/>
        </w:rPr>
        <w:t>98.8</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
</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2</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购房补贴（项）：年初预算为</w:t>
      </w:r>
      <w:r>
        <w:rPr>
          <w:rFonts w:hint="eastAsia" w:ascii="仿宋_GB2312" w:hAnsi="宋体" w:eastAsia="仿宋_GB2312" w:cs="宋体"/>
          <w:sz w:val="32"/>
          <w:szCs w:val="32"/>
          <w:lang w:val="en-US" w:eastAsia="zh-CN"/>
        </w:rPr>
        <w:t>81.45</w:t>
      </w:r>
      <w:r>
        <w:rPr>
          <w:rFonts w:hint="eastAsia" w:ascii="仿宋_GB2312" w:hAnsi="宋体" w:eastAsia="仿宋_GB2312" w:cs="宋体"/>
          <w:sz w:val="32"/>
          <w:szCs w:val="32"/>
        </w:rPr>
        <w:t>万元，支出决算为78.53万元，完成年初预算的</w:t>
      </w:r>
      <w:r>
        <w:rPr>
          <w:rFonts w:hint="eastAsia" w:ascii="仿宋_GB2312" w:hAnsi="宋体" w:eastAsia="仿宋_GB2312" w:cs="宋体"/>
          <w:sz w:val="32"/>
          <w:szCs w:val="32"/>
          <w:lang w:val="en-US" w:eastAsia="zh-CN"/>
        </w:rPr>
        <w:t>96.5</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w:t>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六、一般公共预算财政拨款基本支出决算情况说明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2020年度一般公共预算财政拨款基本支出2,246.37</w:t>
      </w:r>
      <w:bookmarkStart w:id="1" w:name="OLE_LINK5"/>
      <w:bookmarkEnd w:id="1"/>
      <w:r>
        <w:rPr>
          <w:rFonts w:hint="eastAsia" w:ascii="仿宋_GB2312" w:hAnsi="宋体" w:eastAsia="仿宋_GB2312" w:cs="宋体"/>
          <w:sz w:val="32"/>
          <w:szCs w:val="32"/>
        </w:rPr>
        <w:t>万元，其中：人员经费2,188.23万元，主要包括：基本工资、津贴补贴、奖金、绩效工资、机关事业单位基本养老保险缴费、职业年金缴费、职工基本医疗保险缴费、其他社会保障缴费、住房公积金、其他工资福利支出</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退休费、抚恤金、奖励金</w:t>
      </w:r>
      <w:r>
        <w:rPr>
          <w:rFonts w:hint="eastAsia" w:ascii="仿宋_GB2312" w:hAnsi="宋体" w:eastAsia="仿宋_GB2312" w:cs="宋体"/>
          <w:sz w:val="32"/>
          <w:szCs w:val="32"/>
        </w:rPr>
        <w:t>等；公用经费58.14万元，主要包括办公费、印刷费、</w:t>
      </w:r>
      <w:r>
        <w:rPr>
          <w:rFonts w:hint="eastAsia" w:ascii="仿宋_GB2312" w:hAnsi="宋体" w:eastAsia="仿宋_GB2312" w:cs="宋体"/>
          <w:sz w:val="32"/>
          <w:szCs w:val="32"/>
          <w:lang w:val="en-US" w:eastAsia="zh-CN"/>
        </w:rPr>
        <w:t>邮电</w:t>
      </w:r>
      <w:r>
        <w:rPr>
          <w:rFonts w:hint="eastAsia" w:ascii="仿宋_GB2312" w:hAnsi="宋体" w:eastAsia="仿宋_GB2312" w:cs="宋体"/>
          <w:sz w:val="32"/>
          <w:szCs w:val="32"/>
        </w:rPr>
        <w:t>费、差旅费、维修（护）费、培训费</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工会经费、公务用车运行维护费、其他商品和服务支出、办公设备购置等。</w:t>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七、一般公共预算财政拨款“三公”经费支出决算情况说明</w:t>
      </w:r>
    </w:p>
    <w:p>
      <w:pPr>
        <w:ind w:firstLine="643" w:firstLineChars="200"/>
        <w:outlineLvl w:val="2"/>
        <w:rPr>
          <w:rFonts w:ascii="仿宋_GB2312" w:hAnsi="宋体" w:eastAsia="仿宋_GB2312" w:cs="宋体"/>
          <w:sz w:val="32"/>
          <w:szCs w:val="32"/>
        </w:rPr>
      </w:pPr>
      <w:r>
        <w:rPr>
          <w:rFonts w:hint="eastAsia" w:ascii="仿宋_GB2312" w:hAnsi="宋体" w:eastAsia="仿宋_GB2312" w:cs="宋体"/>
          <w:b/>
          <w:bCs/>
          <w:sz w:val="32"/>
          <w:szCs w:val="32"/>
        </w:rPr>
        <w:t>（一）“三公”经费财政拨款支出决算总体情况说明。</w:t>
      </w:r>
      <w:r>
        <w:rPr>
          <w:rFonts w:hint="eastAsia" w:ascii="仿宋_GB2312" w:hAnsi="宋体" w:eastAsia="仿宋_GB2312" w:cs="宋体"/>
          <w:sz w:val="32"/>
          <w:szCs w:val="32"/>
        </w:rPr>
        <w:t xml:space="preserve"> </w:t>
      </w:r>
    </w:p>
    <w:p>
      <w:pPr>
        <w:ind w:firstLine="640" w:firstLineChars="200"/>
        <w:rPr>
          <w:rFonts w:hint="eastAsia" w:ascii="仿宋_GB2312" w:hAnsi="宋体" w:eastAsia="仿宋_GB2312" w:cs="宋体"/>
          <w:color w:val="auto"/>
          <w:sz w:val="32"/>
          <w:szCs w:val="32"/>
          <w:lang w:val="en-US" w:eastAsia="zh-CN"/>
        </w:rPr>
      </w:pPr>
      <w:r>
        <w:rPr>
          <w:rFonts w:hint="eastAsia" w:ascii="仿宋_GB2312" w:hAnsi="宋体" w:eastAsia="仿宋_GB2312" w:cs="宋体"/>
          <w:sz w:val="32"/>
          <w:szCs w:val="32"/>
        </w:rPr>
        <w:t>2020年度“三公”经费财政拨款支出全年预算为</w:t>
      </w:r>
      <w:r>
        <w:rPr>
          <w:rFonts w:hint="eastAsia" w:ascii="仿宋_GB2312" w:hAnsi="宋体" w:eastAsia="仿宋_GB2312" w:cs="宋体"/>
          <w:sz w:val="32"/>
          <w:szCs w:val="32"/>
          <w:lang w:val="en-US" w:eastAsia="zh-CN"/>
        </w:rPr>
        <w:t>3.67</w:t>
      </w:r>
      <w:r>
        <w:rPr>
          <w:rFonts w:hint="eastAsia" w:ascii="仿宋_GB2312" w:hAnsi="宋体" w:eastAsia="仿宋_GB2312" w:cs="宋体"/>
          <w:sz w:val="32"/>
          <w:szCs w:val="32"/>
        </w:rPr>
        <w:t>万元，支出决算为2.04万元，完成全年预算的</w:t>
      </w:r>
      <w:r>
        <w:rPr>
          <w:rFonts w:hint="eastAsia" w:ascii="仿宋_GB2312" w:hAnsi="宋体" w:eastAsia="仿宋_GB2312" w:cs="宋体"/>
          <w:sz w:val="32"/>
          <w:szCs w:val="32"/>
          <w:lang w:val="en-US" w:eastAsia="zh-CN"/>
        </w:rPr>
        <w:t>55.6</w:t>
      </w:r>
      <w:r>
        <w:rPr>
          <w:rFonts w:hint="eastAsia" w:ascii="仿宋_GB2312" w:hAnsi="宋体" w:eastAsia="仿宋_GB2312" w:cs="宋体"/>
          <w:sz w:val="32"/>
          <w:szCs w:val="32"/>
        </w:rPr>
        <w:t>%。决算数小于预算数的主要原因是认真贯彻落实中央八项规定精神和厉行节约要求，从严控制“三公”经费开支。与2019年度相比，减少0.21万元，</w:t>
      </w:r>
      <w:r>
        <w:rPr>
          <w:rFonts w:hint="eastAsia" w:ascii="仿宋_GB2312" w:hAnsi="宋体" w:eastAsia="仿宋_GB2312" w:cs="宋体"/>
          <w:color w:val="auto"/>
          <w:sz w:val="32"/>
          <w:szCs w:val="32"/>
          <w:lang w:val="en-US" w:eastAsia="zh-CN"/>
        </w:rPr>
        <w:t>主要原因是减少了公务用车运行维护费。</w:t>
      </w:r>
    </w:p>
    <w:p>
      <w:pPr>
        <w:ind w:firstLine="643" w:firstLineChars="200"/>
        <w:outlineLvl w:val="2"/>
        <w:rPr>
          <w:rFonts w:ascii="仿宋_GB2312" w:hAnsi="宋体" w:eastAsia="仿宋_GB2312" w:cs="宋体"/>
          <w:sz w:val="32"/>
          <w:szCs w:val="32"/>
        </w:rPr>
      </w:pPr>
      <w:r>
        <w:rPr>
          <w:rFonts w:hint="eastAsia" w:ascii="仿宋_GB2312" w:hAnsi="宋体" w:eastAsia="仿宋_GB2312" w:cs="宋体"/>
          <w:b/>
          <w:bCs/>
          <w:sz w:val="32"/>
          <w:szCs w:val="32"/>
        </w:rPr>
        <w:t>（二）“三公”经费财政拨款支出决算具体情况说明。</w:t>
      </w:r>
      <w:r>
        <w:rPr>
          <w:rFonts w:hint="eastAsia" w:ascii="仿宋_GB2312" w:hAnsi="宋体" w:eastAsia="仿宋_GB2312" w:cs="宋体"/>
          <w:sz w:val="32"/>
          <w:szCs w:val="32"/>
        </w:rPr>
        <w:t xml:space="preserve">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2020年度“三公”经费财政拨款支出决算中，因公出国（境）费支出决算0万元；公务用车购置及运行费支出决算2.04万元，占100.0%；公务接待费支出决算0万元。具体情况如下：</w:t>
      </w: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9" name="图片6" descr="测试"/>
            <wp:cNvGraphicFramePr/>
            <a:graphic xmlns:a="http://schemas.openxmlformats.org/drawingml/2006/main">
              <a:graphicData uri="http://schemas.openxmlformats.org/drawingml/2006/picture">
                <pic:pic xmlns:pic="http://schemas.openxmlformats.org/drawingml/2006/picture">
                  <pic:nvPicPr>
                    <pic:cNvPr id="9" name="图片6" descr="测试"/>
                    <pic:cNvPicPr/>
                  </pic:nvPicPr>
                  <pic:blipFill>
                    <a:blip r:embed="rId11"/>
                    <a:stretch>
                      <a:fillRect/>
                    </a:stretch>
                  </pic:blipFill>
                  <pic:spPr>
                    <a:xfrm>
                      <a:off x="0" y="0"/>
                      <a:ext cx="3333750" cy="3333750"/>
                    </a:xfrm>
                    <a:prstGeom prst="rect">
                      <a:avLst/>
                    </a:prstGeom>
                  </pic:spPr>
                </pic:pic>
              </a:graphicData>
            </a:graphic>
          </wp:inline>
        </w:drawing>
      </w:r>
    </w:p>
    <w:p>
      <w:pPr>
        <w:widowControl/>
        <w:ind w:firstLine="643" w:firstLineChars="200"/>
        <w:jc w:val="left"/>
        <w:rPr>
          <w:rFonts w:ascii="仿宋_GB2312" w:hAnsi="宋体" w:eastAsia="仿宋_GB2312" w:cs="宋体"/>
          <w:sz w:val="32"/>
          <w:szCs w:val="32"/>
        </w:rPr>
      </w:pPr>
      <w:r>
        <w:rPr>
          <w:rFonts w:hint="eastAsia" w:ascii="仿宋_GB2312" w:hAnsi="宋体" w:eastAsia="仿宋_GB2312" w:cs="宋体"/>
          <w:b/>
          <w:bCs/>
          <w:sz w:val="32"/>
          <w:szCs w:val="32"/>
        </w:rPr>
        <w:t>1.因公出国（境）费</w:t>
      </w:r>
      <w:r>
        <w:rPr>
          <w:rFonts w:hint="eastAsia" w:ascii="仿宋_GB2312" w:hAnsi="宋体" w:eastAsia="仿宋_GB2312" w:cs="宋体"/>
          <w:sz w:val="32"/>
          <w:szCs w:val="32"/>
        </w:rPr>
        <w:t>全年预算</w:t>
      </w:r>
      <w:r>
        <w:rPr>
          <w:rFonts w:hint="eastAsia" w:ascii="仿宋_GB2312" w:hAnsi="宋体" w:eastAsia="仿宋_GB2312" w:cs="宋体"/>
          <w:color w:val="auto"/>
          <w:sz w:val="32"/>
          <w:szCs w:val="32"/>
        </w:rPr>
        <w:t>为</w:t>
      </w:r>
      <w:r>
        <w:rPr>
          <w:rFonts w:hint="eastAsia" w:ascii="仿宋_GB2312" w:hAnsi="宋体" w:eastAsia="仿宋_GB2312" w:cs="宋体"/>
          <w:color w:val="auto"/>
          <w:sz w:val="32"/>
          <w:szCs w:val="32"/>
          <w:lang w:val="en-US" w:eastAsia="zh-CN"/>
        </w:rPr>
        <w:t>0</w:t>
      </w:r>
      <w:r>
        <w:rPr>
          <w:rFonts w:hint="eastAsia" w:ascii="仿宋_GB2312" w:hAnsi="宋体" w:eastAsia="仿宋_GB2312" w:cs="宋体"/>
          <w:sz w:val="32"/>
          <w:szCs w:val="32"/>
        </w:rPr>
        <w:t xml:space="preserve">万元，支出决算为0万元。 </w:t>
      </w:r>
      <w:r>
        <w:rPr>
          <w:rFonts w:ascii="仿宋_GB2312" w:hAnsi="宋体" w:eastAsia="仿宋_GB2312" w:cs="宋体"/>
          <w:sz w:val="32"/>
          <w:szCs w:val="32"/>
        </w:rPr>
        <w:t xml:space="preserve"> </w:t>
      </w:r>
    </w:p>
    <w:p>
      <w:pPr>
        <w:widowControl/>
        <w:ind w:firstLine="643" w:firstLineChars="200"/>
        <w:jc w:val="left"/>
      </w:pPr>
      <w:r>
        <w:rPr>
          <w:rFonts w:hint="eastAsia" w:ascii="仿宋_GB2312" w:hAnsi="宋体" w:eastAsia="仿宋_GB2312" w:cs="宋体"/>
          <w:b/>
          <w:bCs/>
          <w:sz w:val="32"/>
          <w:szCs w:val="32"/>
        </w:rPr>
        <w:t>2.公务用车购置及运行维护费</w:t>
      </w:r>
      <w:r>
        <w:rPr>
          <w:rFonts w:hint="eastAsia" w:ascii="仿宋_GB2312" w:hAnsi="宋体" w:eastAsia="仿宋_GB2312" w:cs="宋体"/>
          <w:sz w:val="32"/>
          <w:szCs w:val="32"/>
        </w:rPr>
        <w:t>全年预算为</w:t>
      </w:r>
      <w:r>
        <w:rPr>
          <w:rFonts w:ascii="仿宋_GB2312" w:hAnsi="宋体" w:eastAsia="仿宋_GB2312" w:cs="宋体"/>
          <w:color w:val="auto"/>
          <w:sz w:val="32"/>
          <w:szCs w:val="32"/>
        </w:rPr>
        <w:t>3.67</w:t>
      </w:r>
      <w:r>
        <w:rPr>
          <w:rFonts w:hint="eastAsia" w:ascii="仿宋_GB2312" w:hAnsi="宋体" w:eastAsia="仿宋_GB2312" w:cs="宋体"/>
          <w:sz w:val="32"/>
          <w:szCs w:val="32"/>
        </w:rPr>
        <w:t>万元，支出决算为2.04万元，完成全年预算的</w:t>
      </w:r>
      <w:r>
        <w:rPr>
          <w:rFonts w:ascii="仿宋_GB2312" w:hAnsi="宋体" w:eastAsia="仿宋_GB2312" w:cs="宋体"/>
          <w:color w:val="auto"/>
          <w:sz w:val="32"/>
          <w:szCs w:val="32"/>
        </w:rPr>
        <w:t>55.6%</w:t>
      </w:r>
      <w:r>
        <w:rPr>
          <w:rFonts w:hint="eastAsia" w:ascii="仿宋_GB2312" w:hAnsi="宋体" w:eastAsia="仿宋_GB2312" w:cs="宋体"/>
          <w:sz w:val="32"/>
          <w:szCs w:val="32"/>
        </w:rPr>
        <w:t>。</w:t>
      </w:r>
      <w:r>
        <w:rPr>
          <w:rFonts w:hint="eastAsia" w:ascii="仿宋_GB2312" w:hAnsi="仿宋_GB2312" w:eastAsia="仿宋_GB2312" w:cs="仿宋_GB2312"/>
          <w:color w:val="000000"/>
          <w:kern w:val="0"/>
          <w:sz w:val="31"/>
          <w:szCs w:val="31"/>
          <w:lang w:bidi="ar"/>
        </w:rPr>
        <w:t>其中：</w:t>
      </w:r>
    </w:p>
    <w:p>
      <w:pPr>
        <w:ind w:firstLine="643" w:firstLineChars="200"/>
        <w:rPr>
          <w:rFonts w:ascii="仿宋_GB2312" w:hAnsi="宋体" w:eastAsia="仿宋_GB2312" w:cs="宋体"/>
          <w:sz w:val="32"/>
          <w:szCs w:val="32"/>
        </w:rPr>
      </w:pPr>
      <w:r>
        <w:rPr>
          <w:rFonts w:hint="eastAsia" w:ascii="仿宋_GB2312" w:hAnsi="宋体" w:eastAsia="仿宋_GB2312" w:cs="宋体"/>
          <w:b/>
          <w:bCs/>
          <w:sz w:val="32"/>
          <w:szCs w:val="32"/>
        </w:rPr>
        <w:t>公务用车购置支出</w:t>
      </w:r>
      <w:r>
        <w:rPr>
          <w:rFonts w:hint="eastAsia" w:ascii="仿宋_GB2312" w:hAnsi="宋体" w:eastAsia="仿宋_GB2312" w:cs="宋体"/>
          <w:sz w:val="32"/>
          <w:szCs w:val="32"/>
        </w:rPr>
        <w:t>为0万元。2020年度公务用车购置数0辆。</w:t>
      </w:r>
    </w:p>
    <w:p>
      <w:pPr>
        <w:ind w:firstLine="643" w:firstLineChars="200"/>
        <w:rPr>
          <w:rFonts w:ascii="仿宋_GB2312" w:hAnsi="宋体" w:eastAsia="仿宋_GB2312" w:cs="宋体"/>
          <w:sz w:val="32"/>
          <w:szCs w:val="32"/>
        </w:rPr>
      </w:pPr>
      <w:r>
        <w:rPr>
          <w:rFonts w:hint="eastAsia" w:ascii="仿宋_GB2312" w:hAnsi="宋体" w:eastAsia="仿宋_GB2312" w:cs="宋体"/>
          <w:b/>
          <w:bCs/>
          <w:sz w:val="32"/>
          <w:szCs w:val="32"/>
        </w:rPr>
        <w:t>公务用车运行及维护支出</w:t>
      </w:r>
      <w:r>
        <w:rPr>
          <w:rFonts w:hint="eastAsia" w:ascii="仿宋_GB2312" w:hAnsi="宋体" w:eastAsia="仿宋_GB2312" w:cs="宋体"/>
          <w:sz w:val="32"/>
          <w:szCs w:val="32"/>
        </w:rPr>
        <w:t>为</w:t>
      </w:r>
      <w:r>
        <w:rPr>
          <w:rFonts w:hint="eastAsia" w:ascii="仿宋_GB2312" w:hAnsi="宋体" w:eastAsia="仿宋_GB2312" w:cs="宋体"/>
          <w:color w:val="auto"/>
          <w:sz w:val="32"/>
          <w:szCs w:val="32"/>
        </w:rPr>
        <w:t>2.04</w:t>
      </w:r>
      <w:r>
        <w:rPr>
          <w:rFonts w:hint="eastAsia" w:ascii="仿宋_GB2312" w:hAnsi="宋体" w:eastAsia="仿宋_GB2312" w:cs="宋体"/>
          <w:sz w:val="32"/>
          <w:szCs w:val="32"/>
        </w:rPr>
        <w:t>万元。主要是按规定保留的公务用车的燃料费、维修费、过桥过路费、保险费等支出；截至2020年12月31日，开支财政拨款的公务用车保有量为1辆。</w:t>
      </w:r>
    </w:p>
    <w:p>
      <w:pPr>
        <w:ind w:firstLine="640" w:firstLineChars="200"/>
        <w:rPr>
          <w:rFonts w:hint="eastAsia" w:ascii="仿宋_GB2312" w:hAnsi="宋体" w:eastAsia="仿宋_GB2312" w:cs="宋体"/>
          <w:color w:val="0070C0"/>
          <w:sz w:val="32"/>
          <w:szCs w:val="32"/>
          <w:lang w:eastAsia="zh-CN"/>
        </w:rPr>
      </w:pPr>
      <w:r>
        <w:rPr>
          <w:rFonts w:hint="eastAsia" w:ascii="仿宋_GB2312" w:eastAsia="仿宋_GB2312" w:cs="仿宋_GB2312"/>
          <w:sz w:val="32"/>
          <w:szCs w:val="32"/>
        </w:rPr>
        <w:t>与</w:t>
      </w:r>
      <w:r>
        <w:rPr>
          <w:rFonts w:hint="eastAsia" w:ascii="仿宋_GB2312" w:hAnsi="宋体" w:eastAsia="仿宋_GB2312" w:cs="宋体"/>
          <w:sz w:val="32"/>
          <w:szCs w:val="32"/>
        </w:rPr>
        <w:t>2019</w:t>
      </w:r>
      <w:r>
        <w:rPr>
          <w:rFonts w:hint="eastAsia" w:ascii="仿宋_GB2312" w:eastAsia="仿宋_GB2312" w:cs="仿宋_GB2312"/>
          <w:sz w:val="32"/>
          <w:szCs w:val="32"/>
        </w:rPr>
        <w:t>年度相比</w:t>
      </w:r>
      <w:r>
        <w:rPr>
          <w:rFonts w:hint="eastAsia" w:ascii="仿宋_GB2312" w:hAnsi="宋体" w:eastAsia="仿宋_GB2312" w:cs="宋体"/>
          <w:sz w:val="32"/>
          <w:szCs w:val="32"/>
        </w:rPr>
        <w:t>，公务用车购置及运行维护费支</w:t>
      </w:r>
      <w:r>
        <w:rPr>
          <w:rFonts w:hint="eastAsia" w:ascii="仿宋_GB2312" w:eastAsia="仿宋_GB2312" w:cs="仿宋_GB2312"/>
          <w:sz w:val="32"/>
          <w:szCs w:val="32"/>
        </w:rPr>
        <w:t>出数</w:t>
      </w:r>
      <w:r>
        <w:rPr>
          <w:rFonts w:ascii="仿宋_GB2312" w:hAnsi="宋体" w:eastAsia="仿宋_GB2312" w:cs="宋体"/>
          <w:color w:val="auto"/>
          <w:sz w:val="32"/>
          <w:szCs w:val="32"/>
        </w:rPr>
        <w:t>减少0.21</w:t>
      </w:r>
      <w:r>
        <w:rPr>
          <w:rFonts w:hint="eastAsia" w:ascii="仿宋_GB2312" w:eastAsia="仿宋_GB2312" w:cs="仿宋_GB2312"/>
          <w:sz w:val="32"/>
          <w:szCs w:val="32"/>
        </w:rPr>
        <w:t>万元，其中，公务用车运行维护费</w:t>
      </w:r>
      <w:r>
        <w:rPr>
          <w:rFonts w:ascii="仿宋_GB2312" w:hAnsi="宋体" w:eastAsia="仿宋_GB2312" w:cs="宋体"/>
          <w:color w:val="auto"/>
          <w:sz w:val="32"/>
          <w:szCs w:val="32"/>
        </w:rPr>
        <w:t>减少0.21</w:t>
      </w:r>
      <w:r>
        <w:rPr>
          <w:rFonts w:hint="eastAsia" w:ascii="仿宋_GB2312" w:eastAsia="仿宋_GB2312" w:cs="仿宋_GB2312"/>
          <w:sz w:val="32"/>
          <w:szCs w:val="32"/>
        </w:rPr>
        <w:t>万元，</w:t>
      </w:r>
      <w:r>
        <w:rPr>
          <w:rFonts w:hint="eastAsia" w:ascii="仿宋_GB2312" w:eastAsia="仿宋_GB2312" w:cs="仿宋_GB2312"/>
          <w:color w:val="auto"/>
          <w:sz w:val="32"/>
          <w:szCs w:val="32"/>
          <w:lang w:val="en-US" w:eastAsia="zh-CN"/>
        </w:rPr>
        <w:t>主要原因是厉行节约</w:t>
      </w:r>
      <w:r>
        <w:rPr>
          <w:rFonts w:hint="eastAsia" w:ascii="仿宋_GB2312" w:eastAsia="仿宋_GB2312" w:cs="仿宋_GB2312"/>
          <w:sz w:val="32"/>
          <w:szCs w:val="32"/>
        </w:rPr>
        <w:t>；公务用车购置费支出数</w:t>
      </w:r>
      <w:r>
        <w:rPr>
          <w:rFonts w:hint="eastAsia" w:ascii="仿宋_GB2312" w:hAnsi="宋体" w:eastAsia="仿宋_GB2312" w:cs="宋体"/>
          <w:color w:val="auto"/>
          <w:sz w:val="32"/>
          <w:szCs w:val="32"/>
          <w:lang w:val="en-US" w:eastAsia="zh-CN"/>
        </w:rPr>
        <w:t>无增减变动</w:t>
      </w:r>
      <w:r>
        <w:rPr>
          <w:rFonts w:hint="eastAsia" w:ascii="仿宋_GB2312" w:eastAsia="仿宋_GB2312" w:cs="仿宋_GB2312"/>
          <w:sz w:val="32"/>
          <w:szCs w:val="32"/>
        </w:rPr>
        <w:t>。与全年预算相比，公务用车运行维护费支出数</w:t>
      </w:r>
      <w:r>
        <w:rPr>
          <w:rFonts w:ascii="仿宋_GB2312" w:hAnsi="宋体" w:eastAsia="仿宋_GB2312" w:cs="宋体"/>
          <w:color w:val="auto"/>
          <w:sz w:val="32"/>
          <w:szCs w:val="32"/>
        </w:rPr>
        <w:t>减少1.63</w:t>
      </w:r>
      <w:r>
        <w:rPr>
          <w:rFonts w:hint="eastAsia" w:ascii="仿宋_GB2312" w:eastAsia="仿宋_GB2312" w:cs="仿宋_GB2312"/>
          <w:sz w:val="32"/>
          <w:szCs w:val="32"/>
        </w:rPr>
        <w:t>万元，主要原因是</w:t>
      </w:r>
      <w:r>
        <w:rPr>
          <w:rFonts w:ascii="仿宋_GB2312" w:hAnsi="仿宋_GB2312" w:eastAsia="仿宋_GB2312" w:cs="仿宋_GB2312"/>
          <w:color w:val="000000"/>
          <w:kern w:val="0"/>
          <w:sz w:val="31"/>
          <w:szCs w:val="31"/>
          <w:lang w:bidi="ar"/>
        </w:rPr>
        <w:t>受疫情影响，公务出行减少</w:t>
      </w:r>
      <w:r>
        <w:rPr>
          <w:rFonts w:hint="eastAsia" w:ascii="仿宋_GB2312" w:hAnsi="仿宋_GB2312" w:eastAsia="仿宋_GB2312" w:cs="仿宋_GB2312"/>
          <w:color w:val="000000"/>
          <w:kern w:val="0"/>
          <w:sz w:val="31"/>
          <w:szCs w:val="31"/>
          <w:lang w:bidi="ar"/>
        </w:rPr>
        <w:t>；</w:t>
      </w:r>
      <w:r>
        <w:rPr>
          <w:rFonts w:hint="eastAsia" w:ascii="仿宋_GB2312" w:eastAsia="仿宋_GB2312" w:cs="仿宋_GB2312"/>
          <w:sz w:val="32"/>
          <w:szCs w:val="32"/>
        </w:rPr>
        <w:t>公务用车购置费支出数</w:t>
      </w:r>
      <w:r>
        <w:rPr>
          <w:rFonts w:hint="eastAsia" w:ascii="仿宋_GB2312" w:hAnsi="宋体" w:eastAsia="仿宋_GB2312" w:cs="宋体"/>
          <w:color w:val="auto"/>
          <w:sz w:val="32"/>
          <w:szCs w:val="32"/>
          <w:lang w:val="en-US" w:eastAsia="zh-CN"/>
        </w:rPr>
        <w:t>无增减变动。</w:t>
      </w:r>
    </w:p>
    <w:p>
      <w:pPr>
        <w:widowControl/>
        <w:ind w:firstLine="640" w:firstLineChars="200"/>
        <w:jc w:val="left"/>
        <w:rPr>
          <w:rFonts w:hint="eastAsia" w:eastAsia="仿宋_GB2312"/>
          <w:lang w:val="en-US" w:eastAsia="zh-CN"/>
        </w:rPr>
      </w:pPr>
      <w:r>
        <w:rPr>
          <w:rFonts w:hint="eastAsia" w:ascii="仿宋_GB2312" w:hAnsi="宋体" w:eastAsia="仿宋_GB2312" w:cs="宋体"/>
          <w:sz w:val="32"/>
          <w:szCs w:val="32"/>
        </w:rPr>
        <w:t>3.</w:t>
      </w:r>
      <w:r>
        <w:rPr>
          <w:rFonts w:hint="eastAsia" w:ascii="仿宋_GB2312" w:hAnsi="宋体" w:eastAsia="仿宋_GB2312" w:cs="宋体"/>
          <w:b/>
          <w:bCs/>
          <w:sz w:val="32"/>
          <w:szCs w:val="32"/>
        </w:rPr>
        <w:t>公务接待费</w:t>
      </w:r>
      <w:r>
        <w:rPr>
          <w:rFonts w:hint="eastAsia" w:ascii="仿宋_GB2312" w:hAnsi="宋体" w:eastAsia="仿宋_GB2312" w:cs="宋体"/>
          <w:sz w:val="32"/>
          <w:szCs w:val="32"/>
        </w:rPr>
        <w:t>全年预算为</w:t>
      </w:r>
      <w:r>
        <w:rPr>
          <w:rFonts w:hint="eastAsia" w:ascii="仿宋_GB2312" w:hAnsi="宋体" w:eastAsia="仿宋_GB2312" w:cs="宋体"/>
          <w:color w:val="auto"/>
          <w:sz w:val="32"/>
          <w:szCs w:val="32"/>
          <w:lang w:val="en-US" w:eastAsia="zh-CN"/>
        </w:rPr>
        <w:t>0</w:t>
      </w:r>
      <w:r>
        <w:rPr>
          <w:rFonts w:hint="eastAsia" w:ascii="仿宋_GB2312" w:hAnsi="宋体" w:eastAsia="仿宋_GB2312" w:cs="宋体"/>
          <w:sz w:val="32"/>
          <w:szCs w:val="32"/>
        </w:rPr>
        <w:t>万元，支出决算为0万元</w:t>
      </w:r>
      <w:r>
        <w:rPr>
          <w:rFonts w:hint="eastAsia" w:ascii="仿宋_GB2312" w:hAnsi="宋体" w:eastAsia="仿宋_GB2312" w:cs="宋体"/>
          <w:sz w:val="32"/>
          <w:szCs w:val="32"/>
          <w:lang w:val="en-US" w:eastAsia="zh-CN"/>
        </w:rPr>
        <w:t>。</w:t>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八、政府性基金预算财政拨款收入支出决算情况说明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本单位没有政府性基金收入，也没有使用政府性基金安排的支出。</w:t>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九、国有资本经营预算财政拨款支出决算情况说明</w:t>
      </w:r>
    </w:p>
    <w:p>
      <w:pPr>
        <w:ind w:firstLine="640" w:firstLineChars="200"/>
        <w:rPr>
          <w:rFonts w:ascii="仿宋_GB2312" w:hAnsi="宋体" w:eastAsia="仿宋_GB2312" w:cs="宋体"/>
          <w:color w:val="FF0000"/>
          <w:sz w:val="32"/>
          <w:szCs w:val="32"/>
        </w:rPr>
      </w:pPr>
      <w:r>
        <w:rPr>
          <w:rFonts w:hint="eastAsia" w:ascii="仿宋_GB2312" w:hAnsi="宋体" w:eastAsia="仿宋_GB2312" w:cs="宋体"/>
          <w:sz w:val="32"/>
          <w:szCs w:val="32"/>
        </w:rPr>
        <w:t>本单位没有国有资本经营收入，也没有使用国有资本经营收入安排的支出。</w:t>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十、预算绩效情况说明</w:t>
      </w:r>
    </w:p>
    <w:p>
      <w:pPr>
        <w:ind w:firstLine="803" w:firstLineChars="250"/>
        <w:outlineLvl w:val="2"/>
        <w:rPr>
          <w:rFonts w:ascii="仿宋_GB2312" w:hAnsi="黑体" w:eastAsia="仿宋_GB2312" w:cs="宋体"/>
          <w:sz w:val="32"/>
          <w:szCs w:val="32"/>
        </w:rPr>
      </w:pPr>
      <w:r>
        <w:rPr>
          <w:rFonts w:hint="eastAsia" w:ascii="仿宋_GB2312" w:hAnsi="黑体" w:eastAsia="仿宋_GB2312" w:cs="宋体"/>
          <w:b/>
          <w:sz w:val="32"/>
          <w:szCs w:val="32"/>
        </w:rPr>
        <w:t>（一）预算绩效管理工作开展情况。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根据预算绩效管理要求，</w:t>
      </w:r>
      <w:r>
        <w:rPr>
          <w:rFonts w:hint="eastAsia" w:ascii="仿宋_GB2312" w:hAnsi="宋体" w:eastAsia="仿宋_GB2312" w:cs="仿宋_GB2312"/>
          <w:sz w:val="32"/>
          <w:szCs w:val="32"/>
        </w:rPr>
        <w:t>深圳市福田区教育科学研究院</w:t>
      </w:r>
      <w:r>
        <w:rPr>
          <w:rFonts w:hint="eastAsia" w:ascii="仿宋_GB2312" w:hAnsi="黑体" w:eastAsia="仿宋_GB2312" w:cs="仿宋_GB2312"/>
          <w:sz w:val="32"/>
          <w:szCs w:val="32"/>
        </w:rPr>
        <w:t>已按要求编制整体支出绩效目标，并围绕政策落实、年度计划实施、重点工作任务和重大项目开展以及资金管理使用等情况，开展整体支出绩效自评。（部门整体绩效评价报告</w:t>
      </w:r>
      <w:r>
        <w:rPr>
          <w:rFonts w:ascii="仿宋_GB2312" w:hAnsi="黑体" w:eastAsia="仿宋_GB2312" w:cs="仿宋_GB2312"/>
          <w:sz w:val="32"/>
          <w:szCs w:val="32"/>
        </w:rPr>
        <w:t>,</w:t>
      </w:r>
      <w:r>
        <w:rPr>
          <w:rFonts w:hint="eastAsia" w:ascii="仿宋_GB2312" w:hAnsi="黑体" w:eastAsia="仿宋_GB2312" w:cs="仿宋_GB2312"/>
          <w:sz w:val="32"/>
          <w:szCs w:val="32"/>
        </w:rPr>
        <w:t>详见附件1）</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组织对</w:t>
      </w:r>
      <w:r>
        <w:rPr>
          <w:rFonts w:ascii="仿宋_GB2312" w:hAnsi="黑体" w:eastAsia="仿宋_GB2312" w:cs="仿宋_GB2312"/>
          <w:sz w:val="32"/>
          <w:szCs w:val="32"/>
        </w:rPr>
        <w:t>2020</w:t>
      </w:r>
      <w:r>
        <w:rPr>
          <w:rFonts w:hint="eastAsia" w:ascii="仿宋_GB2312" w:hAnsi="黑体" w:eastAsia="仿宋_GB2312" w:cs="仿宋_GB2312"/>
          <w:sz w:val="32"/>
          <w:szCs w:val="32"/>
        </w:rPr>
        <w:t>年度一般公共预算项目支出全面开展绩效自评，其中，一级项目0个，二级项目16个，共涉及财政资金</w:t>
      </w:r>
      <w:r>
        <w:rPr>
          <w:rFonts w:ascii="仿宋_GB2312" w:hAnsi="黑体" w:eastAsia="仿宋_GB2312" w:cs="仿宋_GB2312"/>
          <w:color w:val="auto"/>
          <w:sz w:val="32"/>
          <w:szCs w:val="32"/>
        </w:rPr>
        <w:t>6,098.89</w:t>
      </w:r>
      <w:r>
        <w:rPr>
          <w:rFonts w:hint="eastAsia" w:ascii="仿宋_GB2312" w:hAnsi="黑体" w:eastAsia="仿宋_GB2312" w:cs="仿宋_GB2312"/>
          <w:sz w:val="32"/>
          <w:szCs w:val="32"/>
        </w:rPr>
        <w:t>万元，占一般公共预算项目支出总额的</w:t>
      </w:r>
      <w:r>
        <w:rPr>
          <w:rFonts w:ascii="仿宋_GB2312" w:hAnsi="黑体" w:eastAsia="仿宋_GB2312" w:cs="仿宋_GB2312"/>
          <w:sz w:val="32"/>
          <w:szCs w:val="32"/>
        </w:rPr>
        <w:t>100%</w:t>
      </w:r>
      <w:r>
        <w:rPr>
          <w:rFonts w:hint="eastAsia" w:ascii="仿宋_GB2312" w:hAnsi="黑体" w:eastAsia="仿宋_GB2312" w:cs="仿宋_GB2312"/>
          <w:sz w:val="32"/>
          <w:szCs w:val="32"/>
        </w:rPr>
        <w:t>。</w:t>
      </w:r>
    </w:p>
    <w:p>
      <w:pPr>
        <w:ind w:firstLine="640" w:firstLineChars="200"/>
        <w:rPr>
          <w:rFonts w:ascii="仿宋_GB2312" w:hAnsi="仿宋_GB2312" w:eastAsia="仿宋_GB2312" w:cs="仿宋_GB2312"/>
          <w:color w:val="auto"/>
          <w:kern w:val="0"/>
          <w:sz w:val="31"/>
          <w:szCs w:val="31"/>
          <w:lang w:bidi="ar"/>
        </w:rPr>
      </w:pPr>
      <w:r>
        <w:rPr>
          <w:rFonts w:hint="eastAsia" w:ascii="仿宋_GB2312" w:hAnsi="黑体" w:eastAsia="仿宋_GB2312" w:cs="仿宋_GB2312"/>
          <w:color w:val="auto"/>
          <w:sz w:val="32"/>
          <w:szCs w:val="32"/>
        </w:rPr>
        <w:t>本单位未组织对项目开展部门评价。</w:t>
      </w:r>
    </w:p>
    <w:p>
      <w:pPr>
        <w:ind w:firstLine="482" w:firstLineChars="150"/>
        <w:outlineLvl w:val="2"/>
        <w:rPr>
          <w:rFonts w:ascii="仿宋_GB2312" w:hAnsi="黑体" w:eastAsia="仿宋_GB2312" w:cs="宋体"/>
          <w:sz w:val="32"/>
          <w:szCs w:val="32"/>
        </w:rPr>
      </w:pPr>
      <w:r>
        <w:rPr>
          <w:rFonts w:hint="eastAsia" w:ascii="仿宋_GB2312" w:hAnsi="黑体" w:eastAsia="仿宋_GB2312" w:cs="宋体"/>
          <w:b/>
          <w:sz w:val="32"/>
          <w:szCs w:val="32"/>
        </w:rPr>
        <w:t>（二）部门决算中项目绩效自评结果。</w:t>
      </w:r>
    </w:p>
    <w:p>
      <w:pPr>
        <w:ind w:firstLine="640" w:firstLineChars="200"/>
        <w:rPr>
          <w:rFonts w:hint="eastAsia" w:ascii="仿宋_GB2312" w:hAnsi="黑体" w:eastAsia="仿宋_GB2312" w:cs="宋体"/>
          <w:sz w:val="32"/>
          <w:szCs w:val="32"/>
        </w:rPr>
      </w:pPr>
      <w:r>
        <w:rPr>
          <w:rFonts w:hint="eastAsia" w:ascii="仿宋_GB2312" w:hAnsi="宋体" w:eastAsia="仿宋_GB2312" w:cs="仿宋_GB2312"/>
          <w:sz w:val="32"/>
          <w:szCs w:val="32"/>
        </w:rPr>
        <w:t>深圳市福田区教育科学研究院</w:t>
      </w:r>
      <w:r>
        <w:rPr>
          <w:rFonts w:hint="eastAsia" w:ascii="仿宋_GB2312" w:hAnsi="黑体" w:eastAsia="仿宋_GB2312" w:cs="宋体"/>
          <w:sz w:val="32"/>
          <w:szCs w:val="32"/>
        </w:rPr>
        <w:t>在2020年度部门决算中反映“教育质量监控体系构建”、“</w:t>
      </w:r>
      <w:r>
        <w:rPr>
          <w:rFonts w:hint="eastAsia" w:ascii="仿宋_GB2312" w:hAnsi="黑体" w:eastAsia="仿宋_GB2312" w:cs="宋体"/>
          <w:sz w:val="32"/>
          <w:szCs w:val="32"/>
          <w:lang w:val="en-US" w:eastAsia="zh-CN"/>
        </w:rPr>
        <w:t>其他一般管理事务</w:t>
      </w:r>
      <w:r>
        <w:rPr>
          <w:rFonts w:hint="eastAsia" w:ascii="仿宋_GB2312" w:hAnsi="黑体" w:eastAsia="仿宋_GB2312" w:cs="宋体"/>
          <w:sz w:val="32"/>
          <w:szCs w:val="32"/>
        </w:rPr>
        <w:t>”</w:t>
      </w:r>
      <w:r>
        <w:rPr>
          <w:rFonts w:hint="eastAsia" w:ascii="仿宋_GB2312" w:hAnsi="黑体" w:eastAsia="仿宋_GB2312" w:cs="仿宋_GB2312"/>
          <w:color w:val="auto"/>
          <w:sz w:val="32"/>
          <w:szCs w:val="32"/>
        </w:rPr>
        <w:t>等</w:t>
      </w:r>
      <w:r>
        <w:rPr>
          <w:rFonts w:hint="eastAsia" w:ascii="仿宋_GB2312" w:hAnsi="黑体" w:eastAsia="仿宋_GB2312" w:cs="宋体"/>
          <w:color w:val="auto"/>
          <w:sz w:val="32"/>
          <w:szCs w:val="32"/>
          <w:lang w:val="en-US" w:eastAsia="zh-CN"/>
        </w:rPr>
        <w:t>29</w:t>
      </w:r>
      <w:r>
        <w:rPr>
          <w:rFonts w:hint="eastAsia" w:ascii="仿宋_GB2312" w:hAnsi="黑体" w:eastAsia="仿宋_GB2312" w:cs="宋体"/>
          <w:color w:val="auto"/>
          <w:sz w:val="32"/>
          <w:szCs w:val="32"/>
        </w:rPr>
        <w:t>个项目</w:t>
      </w:r>
      <w:r>
        <w:rPr>
          <w:rFonts w:hint="eastAsia" w:ascii="仿宋_GB2312" w:hAnsi="黑体" w:eastAsia="仿宋_GB2312" w:cs="宋体"/>
          <w:sz w:val="32"/>
          <w:szCs w:val="32"/>
        </w:rPr>
        <w:t xml:space="preserve">绩效自评结果，具体各项目支出自评表,详见附件2。 </w:t>
      </w:r>
    </w:p>
    <w:p>
      <w:pPr>
        <w:numPr>
          <w:ilvl w:val="0"/>
          <w:numId w:val="0"/>
        </w:numPr>
        <w:ind w:left="0" w:leftChars="0" w:firstLine="640" w:firstLineChars="200"/>
        <w:rPr>
          <w:rFonts w:hint="eastAsia" w:ascii="仿宋_GB2312" w:hAnsi="宋体" w:eastAsia="仿宋_GB2312" w:cs="仿宋_GB2312"/>
          <w:b w:val="0"/>
          <w:color w:val="auto"/>
          <w:kern w:val="2"/>
          <w:sz w:val="32"/>
          <w:szCs w:val="32"/>
          <w:lang w:val="en-US" w:eastAsia="zh-CN" w:bidi="ar-SA"/>
        </w:rPr>
      </w:pPr>
      <w:r>
        <w:rPr>
          <w:rFonts w:hint="eastAsia" w:ascii="仿宋_GB2312" w:hAnsi="宋体" w:eastAsia="仿宋_GB2312" w:cs="仿宋_GB2312"/>
          <w:b w:val="0"/>
          <w:color w:val="auto"/>
          <w:kern w:val="2"/>
          <w:sz w:val="32"/>
          <w:szCs w:val="32"/>
          <w:lang w:val="en-US" w:eastAsia="zh-CN" w:bidi="ar-SA"/>
        </w:rPr>
        <w:t>1.体育、卫生教育工作专项经费项目自评综述：根据年初设定的绩效目标，项目自评得分99.84分。全年预算数为507.02万元，执行数为498.82万元，完成预算的98.38%。</w:t>
      </w:r>
      <w:r>
        <w:rPr>
          <w:rFonts w:hint="eastAsia" w:ascii="仿宋_GB2312" w:hAnsi="宋体" w:eastAsia="仿宋_GB2312" w:cs="仿宋_GB2312"/>
          <w:color w:val="auto"/>
          <w:sz w:val="32"/>
          <w:szCs w:val="32"/>
        </w:rPr>
        <w:t>项目绩效目标完成情况：预算完成率较低：发现的主要问题及原因：预算执行率有待进一步提高。下一步改进措施：继续完善预算绩效管理相关工作制度，加强预算管理意识，进一步提高预算编制的科学性、合理性、严谨性和可控性。</w:t>
      </w:r>
    </w:p>
    <w:p>
      <w:pPr>
        <w:numPr>
          <w:ilvl w:val="0"/>
          <w:numId w:val="0"/>
        </w:numPr>
        <w:ind w:left="0" w:leftChars="0"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2.其他一般管理事务</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99.02</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319.08</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287.80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90.20%</w:t>
      </w:r>
      <w:r>
        <w:rPr>
          <w:rFonts w:hint="eastAsia" w:ascii="仿宋_GB2312" w:hAnsi="宋体" w:eastAsia="仿宋_GB2312" w:cs="仿宋_GB2312"/>
          <w:color w:val="auto"/>
          <w:sz w:val="32"/>
          <w:szCs w:val="32"/>
        </w:rPr>
        <w:t>。项目绩效目标完成情况：预算完成率较低：发现的主要问题及原因：预算执行率有待进一步提高。下一步改进措施：继续完善预算绩效管理相关工作制度，加强预算管理意识，进一步提高预算编制的科学性、合理性、严谨性和可控性。</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3.教研活动及课改</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 xml:space="preserve">90.60 </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280.00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280.00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100%</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numPr>
          <w:ilvl w:val="0"/>
          <w:numId w:val="0"/>
        </w:num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4.家校心理发展</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99.84</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122.59</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120.60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98.38%</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5.科技活动</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99.92</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350.00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347.27</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99.22%</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b/>
          <w:bCs/>
          <w:color w:val="auto"/>
          <w:sz w:val="32"/>
          <w:szCs w:val="32"/>
        </w:rPr>
      </w:pPr>
      <w:r>
        <w:rPr>
          <w:rFonts w:hint="eastAsia" w:ascii="仿宋_GB2312" w:hAnsi="宋体" w:eastAsia="仿宋_GB2312" w:cs="仿宋_GB2312"/>
          <w:color w:val="auto"/>
          <w:sz w:val="32"/>
          <w:szCs w:val="32"/>
          <w:lang w:val="en-US" w:eastAsia="zh-CN"/>
        </w:rPr>
        <w:t>6.绩效考核经费</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99.99</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836.48</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835.50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99.88%</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7.网络管理与维护项目自评综述：根据年初设定的绩效目标，项目自评得分100分。全年预算数为201.65万元，执行数为201.61万元，完成预算的99.98%。</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8.福田区城中村品牌学校建设工程校际结对互助提升</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99.99</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189.47</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189.28</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99.90%</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9.住房维修和物业管理补贴项目自评综述：根据年初设定的绩效目标，项目自评得分100分。全年预算数为588.00万元，执行数为588.00万元，完成预算的100%。</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numPr>
          <w:ilvl w:val="0"/>
          <w:numId w:val="0"/>
        </w:num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10.中、小学教师教师发展培训</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99.37</w:t>
      </w:r>
      <w:r>
        <w:rPr>
          <w:rFonts w:hint="eastAsia" w:ascii="仿宋_GB2312" w:hAnsi="宋体" w:eastAsia="仿宋_GB2312" w:cs="仿宋_GB2312"/>
          <w:color w:val="auto"/>
          <w:sz w:val="32"/>
          <w:szCs w:val="32"/>
        </w:rPr>
        <w:t>分。全年预算数为1,481.00万元，执行数为</w:t>
      </w:r>
      <w:r>
        <w:rPr>
          <w:rFonts w:hint="eastAsia" w:ascii="仿宋_GB2312" w:hAnsi="宋体" w:eastAsia="仿宋_GB2312" w:cs="仿宋_GB2312"/>
          <w:color w:val="auto"/>
          <w:sz w:val="32"/>
          <w:szCs w:val="32"/>
          <w:lang w:val="en-US" w:eastAsia="zh-CN"/>
        </w:rPr>
        <w:t>1,387.30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93.67%</w:t>
      </w:r>
      <w:r>
        <w:rPr>
          <w:rFonts w:hint="eastAsia" w:ascii="仿宋_GB2312" w:hAnsi="宋体" w:eastAsia="仿宋_GB2312" w:cs="仿宋_GB2312"/>
          <w:color w:val="auto"/>
          <w:sz w:val="32"/>
          <w:szCs w:val="32"/>
        </w:rPr>
        <w:t>。项目绩效目标完成情况：预算完成率较低：发现的主要问题及原因：预算执行率有待进一步提高。下一步改进措施：继续完善预算绩效管理相关工作制度，加强预算管理意识，进一步提高预算编制的科学性、合理性、严谨性和可控性。</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11.艺术教育工作专项经费</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99.84</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171.62</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168.85</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98.38%</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12.教育质量监控体系构建</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99.71</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298.58</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289.80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97.06%</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13.教育综合改革实验区</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99.99</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184.21</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184.03</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99.90%</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numPr>
          <w:ilvl w:val="0"/>
          <w:numId w:val="0"/>
        </w:numPr>
        <w:ind w:firstLine="640" w:firstLineChars="200"/>
        <w:rPr>
          <w:rFonts w:hint="eastAsia"/>
        </w:rPr>
      </w:pPr>
      <w:r>
        <w:rPr>
          <w:rFonts w:hint="eastAsia" w:ascii="仿宋_GB2312" w:hAnsi="宋体" w:eastAsia="仿宋_GB2312" w:cs="仿宋_GB2312"/>
          <w:color w:val="auto"/>
          <w:sz w:val="32"/>
          <w:szCs w:val="32"/>
          <w:lang w:val="en-US" w:eastAsia="zh-CN"/>
        </w:rPr>
        <w:t>14.购置费</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 xml:space="preserve">88.00 </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123.10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82.27</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66.83%</w:t>
      </w:r>
      <w:r>
        <w:rPr>
          <w:rFonts w:hint="eastAsia" w:ascii="仿宋_GB2312" w:hAnsi="宋体" w:eastAsia="仿宋_GB2312" w:cs="仿宋_GB2312"/>
          <w:color w:val="auto"/>
          <w:sz w:val="32"/>
          <w:szCs w:val="32"/>
        </w:rPr>
        <w:t>。项目绩效目标完成情况：预算完成率较低：发现的主要问题及原因：预算执行率有待进一步提高。下一步改进措施：继续完善预算绩效管理相关工作制度，加强预算管理意识，进一步提高预算编制的科学性、合理性、严谨性和可控性。</w:t>
      </w:r>
    </w:p>
    <w:p>
      <w:pPr>
        <w:numPr>
          <w:ilvl w:val="0"/>
          <w:numId w:val="0"/>
        </w:numPr>
        <w:ind w:firstLine="640" w:firstLineChars="200"/>
        <w:rPr>
          <w:rFonts w:hint="eastAsia"/>
        </w:rPr>
      </w:pPr>
      <w:r>
        <w:rPr>
          <w:rFonts w:hint="eastAsia" w:ascii="仿宋_GB2312" w:hAnsi="宋体" w:eastAsia="仿宋_GB2312" w:cs="仿宋_GB2312"/>
          <w:color w:val="auto"/>
          <w:sz w:val="32"/>
          <w:szCs w:val="32"/>
          <w:lang w:val="en-US" w:eastAsia="zh-CN"/>
        </w:rPr>
        <w:t>15.修缮费</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 xml:space="preserve">89.00 </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99.00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78.95</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79.74%</w:t>
      </w:r>
      <w:r>
        <w:rPr>
          <w:rFonts w:hint="eastAsia" w:ascii="仿宋_GB2312" w:hAnsi="宋体" w:eastAsia="仿宋_GB2312" w:cs="仿宋_GB2312"/>
          <w:color w:val="auto"/>
          <w:sz w:val="32"/>
          <w:szCs w:val="32"/>
        </w:rPr>
        <w:t>。项目绩效目标完成情况：预算完成率较低：发现的主要问题及原因：预算执行率有待进一步提高。下一步改进措施：继续完善预算绩效管理相关工作制度，加强预算管理意识，进一步提高预算编制的科学性、合理性、严谨性和可控性。</w:t>
      </w:r>
    </w:p>
    <w:p>
      <w:pPr>
        <w:numPr>
          <w:ilvl w:val="0"/>
          <w:numId w:val="0"/>
        </w:numPr>
        <w:ind w:firstLine="640" w:firstLineChars="200"/>
        <w:rPr>
          <w:rFonts w:hint="eastAsia"/>
        </w:rPr>
      </w:pPr>
      <w:r>
        <w:rPr>
          <w:rFonts w:hint="eastAsia" w:ascii="仿宋_GB2312" w:hAnsi="宋体" w:eastAsia="仿宋_GB2312" w:cs="仿宋_GB2312"/>
          <w:color w:val="auto"/>
          <w:sz w:val="32"/>
          <w:szCs w:val="32"/>
          <w:lang w:val="en-US" w:eastAsia="zh-CN"/>
        </w:rPr>
        <w:t>16.学前教育教师发展培训</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90.00</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100.00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84.44</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84.44</w:t>
      </w:r>
      <w:r>
        <w:rPr>
          <w:rFonts w:hint="eastAsia" w:ascii="仿宋_GB2312" w:hAnsi="宋体" w:eastAsia="仿宋_GB2312" w:cs="仿宋_GB2312"/>
          <w:color w:val="auto"/>
          <w:sz w:val="32"/>
          <w:szCs w:val="32"/>
        </w:rPr>
        <w:t>%。项目绩效目标完成情况：预算完成率较低：发现的主要问题及原因：预算执行率有待进一步提高。下一步改进措施：继续完善预算绩效管理相关工作制度，加强预算管理意识，进一步提高预算编制的科学性、合理性、严谨性和可控性。</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17.信息化建设与推广</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 xml:space="preserve">91.70 </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75.35</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75.33</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99.98%</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18.环境保护教育专项工作</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92.00</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56.88</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55.96</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98.38%</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19.党建活动</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 xml:space="preserve">91.00 </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26.32</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26.29</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99.88%</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r>
        <w:rPr>
          <w:rFonts w:hint="eastAsia" w:ascii="仿宋_GB2312" w:hAnsi="宋体" w:eastAsia="仿宋_GB2312" w:cs="仿宋_GB2312"/>
          <w:color w:val="auto"/>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20.物业管理费</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91.00</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5.40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5.40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100%</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numPr>
          <w:ilvl w:val="0"/>
          <w:numId w:val="0"/>
        </w:num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21.公务接待费</w:t>
      </w:r>
      <w:r>
        <w:rPr>
          <w:rFonts w:hint="eastAsia" w:ascii="仿宋_GB2312" w:hAnsi="宋体" w:eastAsia="仿宋_GB2312" w:cs="仿宋_GB2312"/>
          <w:color w:val="auto"/>
          <w:sz w:val="32"/>
          <w:szCs w:val="32"/>
        </w:rPr>
        <w:t>自评综述：根据年初设定的绩效目标，项目自评得分</w:t>
      </w:r>
      <w:r>
        <w:rPr>
          <w:rFonts w:hint="eastAsia" w:ascii="仿宋_GB2312" w:hAnsi="宋体" w:eastAsia="仿宋_GB2312" w:cs="仿宋_GB2312"/>
          <w:color w:val="auto"/>
          <w:sz w:val="32"/>
          <w:szCs w:val="32"/>
          <w:lang w:val="en-US" w:eastAsia="zh-CN"/>
        </w:rPr>
        <w:t>100</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2.00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。项目绩效目标完成情况：预算完成率较低：发现的主要问题及原因：</w:t>
      </w:r>
      <w:r>
        <w:rPr>
          <w:rFonts w:hint="eastAsia" w:ascii="仿宋_GB2312" w:hAnsi="宋体" w:eastAsia="仿宋_GB2312" w:cs="仿宋_GB2312"/>
          <w:color w:val="auto"/>
          <w:sz w:val="32"/>
          <w:szCs w:val="32"/>
          <w:lang w:val="en-US" w:eastAsia="zh-CN"/>
        </w:rPr>
        <w:t>未开展此项目</w:t>
      </w:r>
      <w:r>
        <w:rPr>
          <w:rFonts w:hint="eastAsia" w:ascii="仿宋_GB2312" w:hAnsi="宋体" w:eastAsia="仿宋_GB2312" w:cs="仿宋_GB2312"/>
          <w:color w:val="auto"/>
          <w:sz w:val="32"/>
          <w:szCs w:val="32"/>
        </w:rPr>
        <w:t>。下一步改进措施：继续完善预算绩效管理相关工作制度，加强预算管理意识，进一步提高预算编制的科学性、合理性、严谨性和可控性。</w:t>
      </w:r>
    </w:p>
    <w:p>
      <w:pPr>
        <w:numPr>
          <w:ilvl w:val="0"/>
          <w:numId w:val="0"/>
        </w:num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22.国际化活动费</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 xml:space="preserve">92.00 </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45.00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43.12</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95.83%</w:t>
      </w:r>
      <w:r>
        <w:rPr>
          <w:rFonts w:hint="eastAsia" w:ascii="仿宋_GB2312" w:hAnsi="宋体" w:eastAsia="仿宋_GB2312" w:cs="仿宋_GB2312"/>
          <w:color w:val="auto"/>
          <w:sz w:val="32"/>
          <w:szCs w:val="32"/>
        </w:rPr>
        <w:t>。项目绩效目标完成情况：绩效目标设置合理，项目实施顺利，达到了年初设定的各项工作目标，取得了较好的成效。发现的主要问题及原因：无。下一步改进措施：无。</w:t>
      </w:r>
    </w:p>
    <w:p>
      <w:pPr>
        <w:numPr>
          <w:ilvl w:val="0"/>
          <w:numId w:val="0"/>
        </w:num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23.工作室</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89.00</w:t>
      </w:r>
      <w:r>
        <w:rPr>
          <w:rFonts w:hint="eastAsia" w:ascii="仿宋_GB2312" w:hAnsi="宋体" w:eastAsia="仿宋_GB2312" w:cs="仿宋_GB2312"/>
          <w:color w:val="auto"/>
          <w:sz w:val="32"/>
          <w:szCs w:val="32"/>
        </w:rPr>
        <w:t>分。全年预算数为56.00万元，执行数为</w:t>
      </w:r>
      <w:r>
        <w:rPr>
          <w:rFonts w:hint="eastAsia" w:ascii="仿宋_GB2312" w:hAnsi="宋体" w:eastAsia="仿宋_GB2312" w:cs="仿宋_GB2312"/>
          <w:color w:val="auto"/>
          <w:sz w:val="32"/>
          <w:szCs w:val="32"/>
          <w:lang w:val="en-US" w:eastAsia="zh-CN"/>
        </w:rPr>
        <w:t>52.36</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93.49%</w:t>
      </w:r>
      <w:r>
        <w:rPr>
          <w:rFonts w:hint="eastAsia" w:ascii="仿宋_GB2312" w:hAnsi="宋体" w:eastAsia="仿宋_GB2312" w:cs="仿宋_GB2312"/>
          <w:color w:val="auto"/>
          <w:sz w:val="32"/>
          <w:szCs w:val="32"/>
        </w:rPr>
        <w:t>。项目绩效目标完成情况：预算完成率较低：发现的主要问题及原因：预算执行率有待进一步提高。下一步改进措施：继续完善预算绩效管理相关工作制度，加强预算管理意识，进一步提高预算编制的科学性、合理性、严谨性和可控性。</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24.班主任、少先队工作专项经费</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91.00</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41.19</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40.52</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98.38%</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25.教师节</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90.00</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4.50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4.50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100%</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26.培训费</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92.2</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10.00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10.00</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100%</w:t>
      </w:r>
      <w:r>
        <w:rPr>
          <w:rFonts w:hint="eastAsia" w:ascii="仿宋_GB2312" w:hAnsi="宋体" w:eastAsia="仿宋_GB2312" w:cs="仿宋_GB2312"/>
          <w:color w:val="auto"/>
          <w:sz w:val="32"/>
          <w:szCs w:val="32"/>
        </w:rPr>
        <w:t>。</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numPr>
          <w:ilvl w:val="0"/>
          <w:numId w:val="0"/>
        </w:num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27.劳务派遣</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91</w:t>
      </w:r>
      <w:r>
        <w:rPr>
          <w:rFonts w:hint="eastAsia" w:ascii="仿宋_GB2312" w:hAnsi="宋体" w:eastAsia="仿宋_GB2312" w:cs="仿宋_GB2312"/>
          <w:color w:val="auto"/>
          <w:sz w:val="32"/>
          <w:szCs w:val="32"/>
        </w:rPr>
        <w:t>分。全年预算数为56.80万元，执行数为</w:t>
      </w:r>
      <w:r>
        <w:rPr>
          <w:rFonts w:hint="eastAsia" w:ascii="仿宋_GB2312" w:hAnsi="宋体" w:eastAsia="仿宋_GB2312" w:cs="仿宋_GB2312"/>
          <w:color w:val="auto"/>
          <w:sz w:val="32"/>
          <w:szCs w:val="32"/>
          <w:lang w:val="en-US" w:eastAsia="zh-CN"/>
        </w:rPr>
        <w:t>52.05</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91.65%</w:t>
      </w:r>
      <w:r>
        <w:rPr>
          <w:rFonts w:hint="eastAsia" w:ascii="仿宋_GB2312" w:hAnsi="宋体" w:eastAsia="仿宋_GB2312" w:cs="仿宋_GB2312"/>
          <w:color w:val="auto"/>
          <w:sz w:val="32"/>
          <w:szCs w:val="32"/>
        </w:rPr>
        <w:t>。项目绩效目标完成情况：预算完成率较低：发现的主要问题及原因：预算执行率有待进一步提高。下一步改进措施：继续完善预算绩效管理相关工作制度，加强预算管理意识，进一步提高预算编制的科学性、合理性、严谨性和可控性。</w:t>
      </w:r>
    </w:p>
    <w:p>
      <w:pPr>
        <w:numPr>
          <w:ilvl w:val="0"/>
          <w:numId w:val="0"/>
        </w:num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28.国际化培训</w:t>
      </w:r>
      <w:r>
        <w:rPr>
          <w:rFonts w:hint="eastAsia" w:ascii="仿宋_GB2312" w:hAnsi="宋体" w:eastAsia="仿宋_GB2312" w:cs="仿宋_GB2312"/>
          <w:color w:val="auto"/>
          <w:sz w:val="32"/>
          <w:szCs w:val="32"/>
        </w:rPr>
        <w:t>项目自评综述：根据年初设定的绩效目标，项目自评得分</w:t>
      </w:r>
      <w:r>
        <w:rPr>
          <w:rFonts w:hint="eastAsia" w:ascii="仿宋_GB2312" w:hAnsi="宋体" w:eastAsia="仿宋_GB2312" w:cs="仿宋_GB2312"/>
          <w:color w:val="auto"/>
          <w:sz w:val="32"/>
          <w:szCs w:val="32"/>
          <w:lang w:val="en-US" w:eastAsia="zh-CN"/>
        </w:rPr>
        <w:t>90</w:t>
      </w:r>
      <w:r>
        <w:rPr>
          <w:rFonts w:hint="eastAsia" w:ascii="仿宋_GB2312" w:hAnsi="宋体" w:eastAsia="仿宋_GB2312" w:cs="仿宋_GB2312"/>
          <w:color w:val="auto"/>
          <w:sz w:val="32"/>
          <w:szCs w:val="32"/>
        </w:rPr>
        <w:t>分。全年预算数为</w:t>
      </w:r>
      <w:r>
        <w:rPr>
          <w:rFonts w:hint="eastAsia" w:ascii="仿宋_GB2312" w:hAnsi="宋体" w:eastAsia="仿宋_GB2312" w:cs="仿宋_GB2312"/>
          <w:color w:val="auto"/>
          <w:sz w:val="32"/>
          <w:szCs w:val="32"/>
          <w:lang w:val="en-US" w:eastAsia="zh-CN"/>
        </w:rPr>
        <w:t>30.00</w:t>
      </w:r>
      <w:r>
        <w:rPr>
          <w:rFonts w:hint="eastAsia" w:ascii="仿宋_GB2312" w:hAnsi="宋体" w:eastAsia="仿宋_GB2312" w:cs="仿宋_GB2312"/>
          <w:color w:val="auto"/>
          <w:sz w:val="32"/>
          <w:szCs w:val="32"/>
        </w:rPr>
        <w:t>万元，执行数为</w:t>
      </w:r>
      <w:r>
        <w:rPr>
          <w:rFonts w:hint="eastAsia" w:ascii="仿宋_GB2312" w:hAnsi="宋体" w:eastAsia="仿宋_GB2312" w:cs="仿宋_GB2312"/>
          <w:color w:val="auto"/>
          <w:sz w:val="32"/>
          <w:szCs w:val="32"/>
          <w:lang w:val="en-US" w:eastAsia="zh-CN"/>
        </w:rPr>
        <w:t>28.75</w:t>
      </w:r>
      <w:r>
        <w:rPr>
          <w:rFonts w:hint="eastAsia" w:ascii="仿宋_GB2312" w:hAnsi="宋体" w:eastAsia="仿宋_GB2312" w:cs="仿宋_GB2312"/>
          <w:color w:val="auto"/>
          <w:sz w:val="32"/>
          <w:szCs w:val="32"/>
        </w:rPr>
        <w:t>万元，完成预算的</w:t>
      </w:r>
      <w:r>
        <w:rPr>
          <w:rFonts w:hint="eastAsia" w:ascii="仿宋_GB2312" w:hAnsi="宋体" w:eastAsia="仿宋_GB2312" w:cs="仿宋_GB2312"/>
          <w:color w:val="auto"/>
          <w:sz w:val="32"/>
          <w:szCs w:val="32"/>
          <w:lang w:val="en-US" w:eastAsia="zh-CN"/>
        </w:rPr>
        <w:t>95.83%</w:t>
      </w:r>
      <w:r>
        <w:rPr>
          <w:rFonts w:hint="eastAsia" w:ascii="仿宋_GB2312" w:hAnsi="宋体" w:eastAsia="仿宋_GB2312" w:cs="仿宋_GB2312"/>
          <w:color w:val="auto"/>
          <w:sz w:val="32"/>
          <w:szCs w:val="32"/>
        </w:rPr>
        <w:t>。项目绩效目标完成情况：绩效目标设置合理，项目实施顺利，达到了年初设定的各项工作目标，取得了较好的成效。发现的主要问题及原因：无。下一步改进措施：无。</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val="en-US" w:eastAsia="zh-CN"/>
        </w:rPr>
        <w:t>29.教育科研项目自评综述：根据年初设定的绩效目标，项目自评得分90分。全年预算数为81.40万元，执行数为80.08万元，完成预算的98.38%。</w:t>
      </w:r>
      <w:r>
        <w:rPr>
          <w:rFonts w:hint="eastAsia" w:ascii="仿宋_GB2312" w:hAnsi="黑体" w:eastAsia="仿宋_GB2312" w:cs="宋体"/>
          <w:sz w:val="32"/>
          <w:szCs w:val="32"/>
          <w:lang w:val="en-US" w:eastAsia="zh-CN"/>
        </w:rPr>
        <w:t>项目实施顺利达到了年初设定的各项工作目标，取得了较好的成效。发现的主要问题及原因：无。下一步改进措施：无。</w:t>
      </w:r>
    </w:p>
    <w:p>
      <w:pPr>
        <w:ind w:firstLine="643" w:firstLineChars="200"/>
        <w:outlineLvl w:val="2"/>
        <w:rPr>
          <w:rFonts w:ascii="仿宋_GB2312" w:hAnsi="黑体" w:eastAsia="仿宋_GB2312" w:cs="宋体"/>
          <w:b/>
          <w:sz w:val="32"/>
          <w:szCs w:val="32"/>
        </w:rPr>
      </w:pPr>
      <w:r>
        <w:rPr>
          <w:rFonts w:hint="eastAsia" w:ascii="仿宋_GB2312" w:hAnsi="黑体" w:eastAsia="仿宋_GB2312" w:cs="宋体"/>
          <w:b/>
          <w:sz w:val="32"/>
          <w:szCs w:val="32"/>
        </w:rPr>
        <w:t>（三）部门评价项目绩效评价结果</w:t>
      </w:r>
    </w:p>
    <w:p>
      <w:pPr>
        <w:pStyle w:val="8"/>
        <w:ind w:firstLine="640" w:firstLineChars="200"/>
      </w:pPr>
      <w:bookmarkStart w:id="2" w:name="_GoBack"/>
      <w:bookmarkEnd w:id="2"/>
      <w:r>
        <w:rPr>
          <w:rFonts w:hint="eastAsia" w:ascii="仿宋_GB2312" w:hAnsi="黑体" w:eastAsia="仿宋_GB2312" w:cs="宋体"/>
          <w:sz w:val="32"/>
          <w:szCs w:val="32"/>
        </w:rPr>
        <w:t>本单位为基层预算单位，不涉及此部分内容。</w:t>
      </w:r>
    </w:p>
    <w:p>
      <w:pPr>
        <w:spacing w:line="360" w:lineRule="auto"/>
        <w:ind w:firstLine="640" w:firstLineChars="200"/>
        <w:outlineLvl w:val="1"/>
        <w:rPr>
          <w:rFonts w:ascii="楷体_GB2312" w:hAnsi="宋体" w:eastAsia="楷体_GB2312" w:cs="宋体"/>
          <w:bCs/>
          <w:sz w:val="32"/>
          <w:szCs w:val="32"/>
        </w:rPr>
      </w:pPr>
      <w:r>
        <w:rPr>
          <w:rFonts w:hint="eastAsia" w:ascii="楷体_GB2312" w:hAnsi="宋体" w:eastAsia="楷体_GB2312" w:cs="宋体"/>
          <w:bCs/>
          <w:sz w:val="32"/>
          <w:szCs w:val="32"/>
        </w:rPr>
        <w:t>十</w:t>
      </w:r>
      <w:r>
        <w:rPr>
          <w:rFonts w:hint="eastAsia" w:ascii="楷体_GB2312" w:hAnsi="宋体" w:eastAsia="楷体_GB2312" w:cs="宋体"/>
          <w:bCs/>
          <w:sz w:val="32"/>
          <w:szCs w:val="32"/>
          <w:lang w:val="en-US" w:eastAsia="zh-CN"/>
        </w:rPr>
        <w:t>一</w:t>
      </w:r>
      <w:r>
        <w:rPr>
          <w:rFonts w:hint="eastAsia" w:ascii="楷体_GB2312" w:hAnsi="宋体" w:eastAsia="楷体_GB2312" w:cs="宋体"/>
          <w:bCs/>
          <w:sz w:val="32"/>
          <w:szCs w:val="32"/>
        </w:rPr>
        <w:t>、其他重要事项情况说明</w:t>
      </w:r>
    </w:p>
    <w:p>
      <w:pPr>
        <w:ind w:firstLine="643" w:firstLineChars="200"/>
        <w:outlineLvl w:val="2"/>
        <w:rPr>
          <w:rFonts w:ascii="仿宋_GB2312" w:hAnsi="黑体" w:eastAsia="仿宋_GB2312" w:cs="宋体"/>
          <w:b/>
          <w:bCs/>
          <w:sz w:val="32"/>
          <w:szCs w:val="32"/>
        </w:rPr>
      </w:pPr>
      <w:r>
        <w:rPr>
          <w:rFonts w:hint="eastAsia" w:ascii="仿宋_GB2312" w:hAnsi="黑体" w:eastAsia="仿宋_GB2312" w:cs="宋体"/>
          <w:b/>
          <w:bCs/>
          <w:sz w:val="32"/>
          <w:szCs w:val="32"/>
        </w:rPr>
        <w:t>（一）机关运行经费支出情况说明。</w:t>
      </w:r>
    </w:p>
    <w:p>
      <w:pPr>
        <w:widowControl/>
        <w:ind w:firstLine="640" w:firstLineChars="200"/>
        <w:jc w:val="left"/>
        <w:rPr>
          <w:rFonts w:ascii="仿宋_GB2312" w:hAnsi="黑体" w:eastAsia="仿宋_GB2312" w:cs="宋体"/>
          <w:color w:val="FF0000"/>
          <w:sz w:val="32"/>
          <w:szCs w:val="32"/>
        </w:rPr>
      </w:pPr>
      <w:r>
        <w:rPr>
          <w:rFonts w:hint="eastAsia" w:ascii="仿宋_GB2312" w:hAnsi="黑体" w:eastAsia="仿宋_GB2312" w:cs="宋体"/>
          <w:sz w:val="32"/>
          <w:szCs w:val="32"/>
        </w:rPr>
        <w:t>本单位为非参公管理事业单位，无机关运行经费。</w:t>
      </w:r>
    </w:p>
    <w:p>
      <w:pPr>
        <w:ind w:firstLine="643" w:firstLineChars="200"/>
        <w:outlineLvl w:val="2"/>
        <w:rPr>
          <w:rFonts w:ascii="仿宋_GB2312" w:hAnsi="黑体" w:eastAsia="仿宋_GB2312" w:cs="宋体"/>
          <w:b/>
          <w:bCs/>
          <w:sz w:val="32"/>
          <w:szCs w:val="32"/>
        </w:rPr>
      </w:pPr>
      <w:r>
        <w:rPr>
          <w:rFonts w:hint="eastAsia" w:ascii="仿宋_GB2312" w:hAnsi="黑体" w:eastAsia="仿宋_GB2312" w:cs="宋体"/>
          <w:b/>
          <w:bCs/>
          <w:sz w:val="32"/>
          <w:szCs w:val="32"/>
        </w:rPr>
        <w:t>（二）政府采购支出情况。</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本单位2020年度政府采购支出总额377.31万元，其中：政府采购货物支出48.39万元、政府采购工程支出0万元、政府采购服务支出328.92万元。授予中小企业合同金额376.55万元，占政府采购支出总额的99.8%，其中：授予小微企业合同金额93.84万元，占政府采购支出总额的24.9%。</w:t>
      </w:r>
    </w:p>
    <w:p>
      <w:pPr>
        <w:ind w:firstLine="643" w:firstLineChars="200"/>
        <w:outlineLvl w:val="2"/>
      </w:pPr>
      <w:r>
        <w:rPr>
          <w:rFonts w:hint="eastAsia" w:ascii="仿宋_GB2312" w:hAnsi="黑体" w:eastAsia="仿宋_GB2312" w:cs="宋体"/>
          <w:b/>
          <w:bCs/>
          <w:sz w:val="32"/>
          <w:szCs w:val="32"/>
        </w:rPr>
        <w:t>（</w:t>
      </w:r>
      <w:r>
        <w:rPr>
          <w:rFonts w:hint="eastAsia" w:ascii="仿宋_GB2312" w:hAnsi="黑体" w:eastAsia="仿宋_GB2312" w:cs="宋体"/>
          <w:b/>
          <w:bCs/>
          <w:sz w:val="32"/>
          <w:szCs w:val="32"/>
          <w:lang w:val="en-US" w:eastAsia="zh-CN"/>
        </w:rPr>
        <w:t>三</w:t>
      </w:r>
      <w:r>
        <w:rPr>
          <w:rFonts w:hint="eastAsia" w:ascii="仿宋_GB2312" w:hAnsi="黑体" w:eastAsia="仿宋_GB2312" w:cs="宋体"/>
          <w:b/>
          <w:bCs/>
          <w:sz w:val="32"/>
          <w:szCs w:val="32"/>
        </w:rPr>
        <w:t>）国有资产占用情况。</w:t>
      </w:r>
    </w:p>
    <w:p>
      <w:pPr>
        <w:ind w:firstLine="640" w:firstLineChars="200"/>
        <w:rPr>
          <w:rFonts w:ascii="仿宋_GB2312" w:hAnsi="宋体" w:eastAsia="仿宋_GB2312"/>
          <w:sz w:val="32"/>
          <w:szCs w:val="32"/>
        </w:rPr>
      </w:pPr>
      <w:r>
        <w:rPr>
          <w:rFonts w:hint="eastAsia" w:ascii="仿宋_GB2312" w:hAnsi="宋体" w:eastAsia="仿宋_GB2312" w:cs="仿宋_GB2312"/>
          <w:sz w:val="32"/>
          <w:szCs w:val="32"/>
        </w:rPr>
        <w:t>截至</w:t>
      </w:r>
      <w:r>
        <w:rPr>
          <w:rFonts w:ascii="仿宋_GB2312" w:hAnsi="宋体" w:eastAsia="仿宋_GB2312" w:cs="仿宋_GB2312"/>
          <w:sz w:val="32"/>
          <w:szCs w:val="32"/>
        </w:rPr>
        <w:t>2020</w:t>
      </w:r>
      <w:r>
        <w:rPr>
          <w:rFonts w:hint="eastAsia" w:ascii="仿宋_GB2312" w:hAnsi="宋体" w:eastAsia="仿宋_GB2312" w:cs="仿宋_GB2312"/>
          <w:sz w:val="32"/>
          <w:szCs w:val="32"/>
        </w:rPr>
        <w:t>年</w:t>
      </w:r>
      <w:r>
        <w:rPr>
          <w:rFonts w:ascii="仿宋_GB2312" w:hAnsi="宋体" w:eastAsia="仿宋_GB2312" w:cs="仿宋_GB2312"/>
          <w:sz w:val="32"/>
          <w:szCs w:val="32"/>
        </w:rPr>
        <w:t>12</w:t>
      </w:r>
      <w:r>
        <w:rPr>
          <w:rFonts w:hint="eastAsia" w:ascii="仿宋_GB2312" w:hAnsi="宋体" w:eastAsia="仿宋_GB2312" w:cs="仿宋_GB2312"/>
          <w:sz w:val="32"/>
          <w:szCs w:val="32"/>
        </w:rPr>
        <w:t>月</w:t>
      </w:r>
      <w:r>
        <w:rPr>
          <w:rFonts w:ascii="仿宋_GB2312" w:hAnsi="宋体" w:eastAsia="仿宋_GB2312" w:cs="仿宋_GB2312"/>
          <w:sz w:val="32"/>
          <w:szCs w:val="32"/>
        </w:rPr>
        <w:t>31</w:t>
      </w:r>
      <w:r>
        <w:rPr>
          <w:rFonts w:hint="eastAsia" w:ascii="仿宋_GB2312" w:hAnsi="宋体" w:eastAsia="仿宋_GB2312" w:cs="仿宋_GB2312"/>
          <w:sz w:val="32"/>
          <w:szCs w:val="32"/>
        </w:rPr>
        <w:t>日，本单位共有车辆</w:t>
      </w:r>
      <w:r>
        <w:rPr>
          <w:rFonts w:hint="eastAsia" w:ascii="仿宋_GB2312" w:hAnsi="黑体" w:eastAsia="仿宋_GB2312" w:cs="宋体"/>
          <w:sz w:val="32"/>
          <w:szCs w:val="32"/>
        </w:rPr>
        <w:t>1</w:t>
      </w:r>
      <w:r>
        <w:rPr>
          <w:rFonts w:hint="eastAsia" w:ascii="仿宋_GB2312" w:hAnsi="宋体" w:eastAsia="仿宋_GB2312" w:cs="仿宋_GB2312"/>
          <w:sz w:val="32"/>
          <w:szCs w:val="32"/>
        </w:rPr>
        <w:t>辆，其中副部（省）级及以上领导用车</w:t>
      </w:r>
      <w:r>
        <w:rPr>
          <w:rFonts w:hint="eastAsia" w:ascii="仿宋_GB2312" w:hAnsi="黑体" w:eastAsia="仿宋_GB2312" w:cs="宋体"/>
          <w:sz w:val="32"/>
          <w:szCs w:val="32"/>
        </w:rPr>
        <w:t>0</w:t>
      </w:r>
      <w:r>
        <w:rPr>
          <w:rFonts w:hint="eastAsia" w:ascii="仿宋_GB2312" w:hAnsi="宋体" w:eastAsia="仿宋_GB2312" w:cs="仿宋_GB2312"/>
          <w:sz w:val="32"/>
          <w:szCs w:val="32"/>
        </w:rPr>
        <w:t>辆、一般公务用车</w:t>
      </w:r>
      <w:r>
        <w:rPr>
          <w:rFonts w:ascii="仿宋_GB2312" w:hAnsi="宋体" w:eastAsia="仿宋_GB2312" w:cs="仿宋_GB2312"/>
          <w:sz w:val="32"/>
          <w:szCs w:val="32"/>
        </w:rPr>
        <w:t>0</w:t>
      </w:r>
      <w:r>
        <w:rPr>
          <w:rFonts w:hint="eastAsia" w:ascii="仿宋_GB2312" w:hAnsi="宋体" w:eastAsia="仿宋_GB2312" w:cs="仿宋_GB2312"/>
          <w:sz w:val="32"/>
          <w:szCs w:val="32"/>
        </w:rPr>
        <w:t>辆、一般执法执勤用车</w:t>
      </w:r>
      <w:r>
        <w:rPr>
          <w:rFonts w:hint="eastAsia" w:ascii="仿宋_GB2312" w:hAnsi="黑体" w:eastAsia="仿宋_GB2312" w:cs="宋体"/>
          <w:sz w:val="32"/>
          <w:szCs w:val="32"/>
        </w:rPr>
        <w:t>0</w:t>
      </w:r>
      <w:r>
        <w:rPr>
          <w:rFonts w:hint="eastAsia" w:ascii="仿宋_GB2312" w:hAnsi="宋体" w:eastAsia="仿宋_GB2312" w:cs="仿宋_GB2312"/>
          <w:sz w:val="32"/>
          <w:szCs w:val="32"/>
        </w:rPr>
        <w:t>辆、特种专业技术用车</w:t>
      </w:r>
      <w:r>
        <w:rPr>
          <w:rFonts w:hint="eastAsia" w:ascii="仿宋_GB2312" w:hAnsi="黑体" w:eastAsia="仿宋_GB2312" w:cs="宋体"/>
          <w:sz w:val="32"/>
          <w:szCs w:val="32"/>
        </w:rPr>
        <w:t>0</w:t>
      </w:r>
      <w:r>
        <w:rPr>
          <w:rFonts w:hint="eastAsia" w:ascii="仿宋_GB2312" w:hAnsi="宋体" w:eastAsia="仿宋_GB2312" w:cs="仿宋_GB2312"/>
          <w:sz w:val="32"/>
          <w:szCs w:val="32"/>
        </w:rPr>
        <w:t>辆、其他用车</w:t>
      </w:r>
      <w:r>
        <w:rPr>
          <w:rFonts w:hint="eastAsia" w:ascii="仿宋_GB2312" w:hAnsi="黑体" w:eastAsia="仿宋_GB2312" w:cs="宋体"/>
          <w:sz w:val="32"/>
          <w:szCs w:val="32"/>
        </w:rPr>
        <w:t>1</w:t>
      </w:r>
      <w:r>
        <w:rPr>
          <w:rFonts w:hint="eastAsia" w:ascii="仿宋_GB2312" w:hAnsi="宋体" w:eastAsia="仿宋_GB2312" w:cs="仿宋_GB2312"/>
          <w:sz w:val="32"/>
          <w:szCs w:val="32"/>
        </w:rPr>
        <w:t>辆，</w:t>
      </w:r>
      <w:r>
        <w:rPr>
          <w:rFonts w:hint="eastAsia" w:ascii="仿宋_GB2312" w:hAnsi="黑体" w:eastAsia="仿宋_GB2312" w:cs="宋体"/>
          <w:sz w:val="32"/>
          <w:szCs w:val="32"/>
        </w:rPr>
        <w:t>其他用车主要是单位用于机要通信和应急保障之外公务用途的车辆；单位价值50万元以上通用设备0台（套），单价100万元以上专用设备0台（套）。</w:t>
      </w:r>
    </w:p>
    <w:p>
      <w:pPr>
        <w:ind w:firstLine="643" w:firstLineChars="200"/>
        <w:outlineLvl w:val="2"/>
        <w:rPr>
          <w:rFonts w:ascii="仿宋_GB2312" w:hAnsi="黑体" w:eastAsia="仿宋_GB2312" w:cs="宋体"/>
          <w:b/>
          <w:bCs/>
          <w:sz w:val="32"/>
          <w:szCs w:val="32"/>
        </w:rPr>
      </w:pPr>
      <w:r>
        <w:rPr>
          <w:rFonts w:hint="eastAsia" w:ascii="仿宋_GB2312" w:hAnsi="黑体" w:eastAsia="仿宋_GB2312" w:cs="宋体"/>
          <w:b/>
          <w:bCs/>
          <w:sz w:val="32"/>
          <w:szCs w:val="32"/>
        </w:rPr>
        <w:t>（四）部门需要说明的其他特殊事项。</w:t>
      </w:r>
    </w:p>
    <w:p>
      <w:pPr>
        <w:ind w:firstLine="640" w:firstLineChars="200"/>
        <w:rPr>
          <w:rFonts w:ascii="黑体" w:hAnsi="黑体" w:eastAsia="黑体"/>
          <w:szCs w:val="32"/>
        </w:rPr>
      </w:pPr>
      <w:r>
        <w:rPr>
          <w:rFonts w:hint="eastAsia" w:ascii="仿宋_GB2312" w:hAnsi="黑体" w:eastAsia="仿宋_GB2312" w:cs="宋体"/>
          <w:sz w:val="32"/>
          <w:szCs w:val="32"/>
        </w:rPr>
        <w:t>部门决算情况所涉及的金额单位为万元（金额数值保留两位小数，如末位为0不需保留小数位），因“四舍五入”可能造成总额与分项金额之间的细微误差。</w:t>
      </w:r>
      <w:r>
        <w:rPr>
          <w:rFonts w:hint="eastAsia" w:ascii="黑体" w:hAnsi="黑体" w:eastAsia="黑体"/>
          <w:szCs w:val="32"/>
        </w:rPr>
        <w:br w:type="page"/>
      </w:r>
    </w:p>
    <w:p>
      <w:pPr>
        <w:ind w:firstLine="643" w:firstLineChars="200"/>
        <w:jc w:val="center"/>
        <w:outlineLvl w:val="2"/>
        <w:rPr>
          <w:rFonts w:hint="eastAsia" w:ascii="仿宋_GB2312" w:hAnsi="黑体" w:eastAsia="仿宋_GB2312" w:cs="宋体"/>
          <w:b/>
          <w:bCs/>
          <w:sz w:val="32"/>
          <w:szCs w:val="32"/>
        </w:rPr>
      </w:pPr>
      <w:r>
        <w:rPr>
          <w:rFonts w:hint="eastAsia" w:ascii="仿宋_GB2312" w:hAnsi="黑体" w:eastAsia="仿宋_GB2312" w:cs="宋体"/>
          <w:b/>
          <w:bCs/>
          <w:sz w:val="32"/>
          <w:szCs w:val="32"/>
        </w:rPr>
        <w:t>第四部分  名词解释</w:t>
      </w:r>
    </w:p>
    <w:p>
      <w:pPr>
        <w:ind w:firstLine="643" w:firstLineChars="200"/>
        <w:outlineLvl w:val="2"/>
        <w:rPr>
          <w:rFonts w:hint="eastAsia" w:ascii="仿宋_GB2312" w:hAnsi="黑体" w:eastAsia="仿宋_GB2312" w:cs="宋体"/>
          <w:b/>
          <w:bCs/>
          <w:sz w:val="32"/>
          <w:szCs w:val="32"/>
        </w:rPr>
      </w:pPr>
      <w:r>
        <w:rPr>
          <w:rFonts w:hint="eastAsia" w:ascii="仿宋_GB2312" w:hAnsi="黑体" w:eastAsia="仿宋_GB2312" w:cs="宋体"/>
          <w:b/>
          <w:bCs/>
          <w:sz w:val="32"/>
          <w:szCs w:val="32"/>
        </w:rPr>
        <w:t>财政拨款收入：</w:t>
      </w:r>
      <w:r>
        <w:rPr>
          <w:rFonts w:hint="eastAsia" w:ascii="仿宋_GB2312" w:hAnsi="黑体" w:eastAsia="仿宋_GB2312" w:cs="宋体"/>
          <w:b w:val="0"/>
          <w:bCs w:val="0"/>
          <w:sz w:val="32"/>
          <w:szCs w:val="32"/>
        </w:rPr>
        <w:t>指财政当年拨付的资金。包括一般公共预算财政拨款和政府性基金预算财政拨款。</w:t>
      </w:r>
      <w:r>
        <w:rPr>
          <w:rFonts w:hint="eastAsia" w:ascii="仿宋_GB2312" w:hAnsi="黑体" w:eastAsia="仿宋_GB2312" w:cs="宋体"/>
          <w:b/>
          <w:bCs/>
          <w:sz w:val="32"/>
          <w:szCs w:val="32"/>
        </w:rPr>
        <w:t xml:space="preserve">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上级补助收入：</w:t>
      </w:r>
      <w:r>
        <w:rPr>
          <w:rFonts w:hint="eastAsia" w:ascii="仿宋_GB2312" w:hAnsi="黑体" w:eastAsia="仿宋_GB2312" w:cs="宋体"/>
          <w:b w:val="0"/>
          <w:bCs w:val="0"/>
          <w:sz w:val="32"/>
          <w:szCs w:val="32"/>
        </w:rPr>
        <w:t xml:space="preserve">指事业单位从主管部门和上级单位取得的非财政补助收入。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事业收入：</w:t>
      </w:r>
      <w:r>
        <w:rPr>
          <w:rFonts w:hint="eastAsia" w:ascii="仿宋_GB2312" w:hAnsi="黑体" w:eastAsia="仿宋_GB2312" w:cs="宋体"/>
          <w:b w:val="0"/>
          <w:bCs w:val="0"/>
          <w:sz w:val="32"/>
          <w:szCs w:val="32"/>
        </w:rPr>
        <w:t xml:space="preserve">指事业单位开展专业业务活动及辅助活动所取得的收入。 </w:t>
      </w:r>
    </w:p>
    <w:p>
      <w:pPr>
        <w:ind w:firstLine="643" w:firstLineChars="200"/>
        <w:outlineLvl w:val="2"/>
        <w:rPr>
          <w:rFonts w:hint="eastAsia" w:ascii="仿宋_GB2312" w:hAnsi="黑体" w:eastAsia="仿宋_GB2312" w:cs="宋体"/>
          <w:b/>
          <w:bCs/>
          <w:sz w:val="32"/>
          <w:szCs w:val="32"/>
        </w:rPr>
      </w:pPr>
      <w:r>
        <w:rPr>
          <w:rFonts w:hint="eastAsia" w:ascii="仿宋_GB2312" w:hAnsi="黑体" w:eastAsia="仿宋_GB2312" w:cs="宋体"/>
          <w:b/>
          <w:bCs/>
          <w:sz w:val="32"/>
          <w:szCs w:val="32"/>
        </w:rPr>
        <w:t>经营收入：</w:t>
      </w:r>
      <w:r>
        <w:rPr>
          <w:rFonts w:hint="eastAsia" w:ascii="仿宋_GB2312" w:hAnsi="黑体" w:eastAsia="仿宋_GB2312" w:cs="宋体"/>
          <w:b w:val="0"/>
          <w:bCs w:val="0"/>
          <w:sz w:val="32"/>
          <w:szCs w:val="32"/>
        </w:rPr>
        <w:t>指事业单位在专业业务活动及其辅助活动之外开展非独立核算经营活动取得的收入。</w:t>
      </w:r>
      <w:r>
        <w:rPr>
          <w:rFonts w:hint="eastAsia" w:ascii="仿宋_GB2312" w:hAnsi="黑体" w:eastAsia="仿宋_GB2312" w:cs="宋体"/>
          <w:b/>
          <w:bCs/>
          <w:sz w:val="32"/>
          <w:szCs w:val="32"/>
        </w:rPr>
        <w:t xml:space="preserve">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附属单位上缴收入：</w:t>
      </w:r>
      <w:r>
        <w:rPr>
          <w:rFonts w:hint="eastAsia" w:ascii="仿宋_GB2312" w:hAnsi="黑体" w:eastAsia="仿宋_GB2312" w:cs="宋体"/>
          <w:b w:val="0"/>
          <w:bCs w:val="0"/>
          <w:sz w:val="32"/>
          <w:szCs w:val="32"/>
        </w:rPr>
        <w:t xml:space="preserve">指事业单位附属独立核算单位按照有关规定上缴的收入。 </w:t>
      </w:r>
    </w:p>
    <w:p>
      <w:pPr>
        <w:ind w:firstLine="643" w:firstLineChars="200"/>
        <w:outlineLvl w:val="2"/>
        <w:rPr>
          <w:rFonts w:hint="eastAsia" w:ascii="仿宋_GB2312" w:hAnsi="黑体" w:eastAsia="仿宋_GB2312" w:cs="宋体"/>
          <w:b/>
          <w:bCs/>
          <w:sz w:val="32"/>
          <w:szCs w:val="32"/>
        </w:rPr>
      </w:pPr>
      <w:r>
        <w:rPr>
          <w:rFonts w:hint="eastAsia" w:ascii="仿宋_GB2312" w:hAnsi="黑体" w:eastAsia="仿宋_GB2312" w:cs="宋体"/>
          <w:b/>
          <w:bCs/>
          <w:sz w:val="32"/>
          <w:szCs w:val="32"/>
        </w:rPr>
        <w:t>其他收入：</w:t>
      </w:r>
      <w:r>
        <w:rPr>
          <w:rFonts w:hint="eastAsia" w:ascii="仿宋_GB2312" w:hAnsi="黑体" w:eastAsia="仿宋_GB2312" w:cs="宋体"/>
          <w:b w:val="0"/>
          <w:bCs w:val="0"/>
          <w:sz w:val="32"/>
          <w:szCs w:val="32"/>
        </w:rPr>
        <w:t>指除上述“财政拨款收入”、“事业收入”、“经营收入”等以外的收入。</w:t>
      </w:r>
      <w:r>
        <w:rPr>
          <w:rFonts w:hint="eastAsia" w:ascii="仿宋_GB2312" w:hAnsi="黑体" w:eastAsia="仿宋_GB2312" w:cs="宋体"/>
          <w:b/>
          <w:bCs/>
          <w:sz w:val="32"/>
          <w:szCs w:val="32"/>
        </w:rPr>
        <w:t xml:space="preserve">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用事业基金弥补收支差额：</w:t>
      </w:r>
      <w:r>
        <w:rPr>
          <w:rFonts w:hint="eastAsia" w:ascii="仿宋_GB2312" w:hAnsi="黑体" w:eastAsia="仿宋_GB2312" w:cs="宋体"/>
          <w:b w:val="0"/>
          <w:bCs w:val="0"/>
          <w:sz w:val="32"/>
          <w:szCs w:val="32"/>
        </w:rPr>
        <w:t xml:space="preserve">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3" w:firstLineChars="200"/>
        <w:outlineLvl w:val="2"/>
        <w:rPr>
          <w:rFonts w:hint="eastAsia" w:ascii="仿宋_GB2312" w:hAnsi="黑体" w:eastAsia="仿宋_GB2312" w:cs="宋体"/>
          <w:b/>
          <w:bCs/>
          <w:sz w:val="32"/>
          <w:szCs w:val="32"/>
        </w:rPr>
      </w:pPr>
      <w:r>
        <w:rPr>
          <w:rFonts w:hint="eastAsia" w:ascii="仿宋_GB2312" w:hAnsi="黑体" w:eastAsia="仿宋_GB2312" w:cs="宋体"/>
          <w:b/>
          <w:bCs/>
          <w:sz w:val="32"/>
          <w:szCs w:val="32"/>
        </w:rPr>
        <w:t>年初结转和结余：</w:t>
      </w:r>
      <w:r>
        <w:rPr>
          <w:rFonts w:hint="eastAsia" w:ascii="仿宋_GB2312" w:hAnsi="黑体" w:eastAsia="仿宋_GB2312" w:cs="宋体"/>
          <w:b w:val="0"/>
          <w:bCs w:val="0"/>
          <w:sz w:val="32"/>
          <w:szCs w:val="32"/>
        </w:rPr>
        <w:t>指以前年度尚未完成、结转到本年按有关规定继续使用的资金。</w:t>
      </w:r>
      <w:r>
        <w:rPr>
          <w:rFonts w:hint="eastAsia" w:ascii="仿宋_GB2312" w:hAnsi="黑体" w:eastAsia="仿宋_GB2312" w:cs="宋体"/>
          <w:b/>
          <w:bCs/>
          <w:sz w:val="32"/>
          <w:szCs w:val="32"/>
        </w:rPr>
        <w:t xml:space="preserve">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结余分配：</w:t>
      </w:r>
      <w:r>
        <w:rPr>
          <w:rFonts w:hint="eastAsia" w:ascii="仿宋_GB2312" w:hAnsi="黑体" w:eastAsia="仿宋_GB2312" w:cs="宋体"/>
          <w:b w:val="0"/>
          <w:bCs w:val="0"/>
          <w:sz w:val="32"/>
          <w:szCs w:val="32"/>
        </w:rPr>
        <w:t>指事业</w:t>
      </w:r>
      <w:r>
        <w:rPr>
          <w:rFonts w:hint="eastAsia" w:ascii="仿宋_GB2312" w:hAnsi="黑体" w:eastAsia="仿宋_GB2312" w:cs="宋体"/>
          <w:b w:val="0"/>
          <w:bCs w:val="0"/>
          <w:sz w:val="32"/>
          <w:szCs w:val="32"/>
          <w:lang w:eastAsia="zh-CN"/>
        </w:rPr>
        <w:t>单</w:t>
      </w:r>
      <w:r>
        <w:rPr>
          <w:rFonts w:hint="eastAsia" w:ascii="仿宋_GB2312" w:hAnsi="黑体" w:eastAsia="仿宋_GB2312" w:cs="宋体"/>
          <w:b w:val="0"/>
          <w:bCs w:val="0"/>
          <w:sz w:val="32"/>
          <w:szCs w:val="32"/>
        </w:rPr>
        <w:t>位按规定从非财政补助结余中分配的事业基金和职工福利基金等。</w:t>
      </w:r>
    </w:p>
    <w:p>
      <w:pPr>
        <w:ind w:firstLine="643" w:firstLineChars="200"/>
        <w:outlineLvl w:val="2"/>
        <w:rPr>
          <w:rFonts w:hint="eastAsia" w:ascii="仿宋_GB2312" w:hAnsi="黑体" w:eastAsia="仿宋_GB2312" w:cs="宋体"/>
          <w:b/>
          <w:bCs/>
          <w:sz w:val="32"/>
          <w:szCs w:val="32"/>
        </w:rPr>
      </w:pPr>
      <w:r>
        <w:rPr>
          <w:rFonts w:hint="eastAsia" w:ascii="仿宋_GB2312" w:hAnsi="黑体" w:eastAsia="仿宋_GB2312" w:cs="宋体"/>
          <w:b/>
          <w:bCs/>
          <w:sz w:val="32"/>
          <w:szCs w:val="32"/>
        </w:rPr>
        <w:t>年末结转和结余：</w:t>
      </w:r>
      <w:r>
        <w:rPr>
          <w:rFonts w:hint="eastAsia" w:ascii="仿宋_GB2312" w:hAnsi="黑体" w:eastAsia="仿宋_GB2312" w:cs="宋体"/>
          <w:b w:val="0"/>
          <w:bCs w:val="0"/>
          <w:sz w:val="32"/>
          <w:szCs w:val="32"/>
        </w:rPr>
        <w:t>指本年度或以前年度预算安排、因客观条件发生变化无法按原计划实施，需要延迟到以后年度按有关规定继续使用的资金。</w:t>
      </w:r>
      <w:r>
        <w:rPr>
          <w:rFonts w:hint="eastAsia" w:ascii="仿宋_GB2312" w:hAnsi="黑体" w:eastAsia="仿宋_GB2312" w:cs="宋体"/>
          <w:b/>
          <w:bCs/>
          <w:sz w:val="32"/>
          <w:szCs w:val="32"/>
        </w:rPr>
        <w:t xml:space="preserve">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基本支出：</w:t>
      </w:r>
      <w:r>
        <w:rPr>
          <w:rFonts w:hint="eastAsia" w:ascii="仿宋_GB2312" w:hAnsi="黑体" w:eastAsia="仿宋_GB2312" w:cs="宋体"/>
          <w:b w:val="0"/>
          <w:bCs w:val="0"/>
          <w:sz w:val="32"/>
          <w:szCs w:val="32"/>
        </w:rPr>
        <w:t xml:space="preserve">指为保障机构正常运转、完成日常工作任务而发生的人员支出和公用支出。 </w:t>
      </w:r>
    </w:p>
    <w:p>
      <w:pPr>
        <w:ind w:firstLine="643" w:firstLineChars="200"/>
        <w:outlineLvl w:val="2"/>
        <w:rPr>
          <w:rFonts w:hint="eastAsia" w:ascii="仿宋_GB2312" w:hAnsi="黑体" w:eastAsia="仿宋_GB2312" w:cs="宋体"/>
          <w:b/>
          <w:bCs/>
          <w:sz w:val="32"/>
          <w:szCs w:val="32"/>
        </w:rPr>
      </w:pPr>
      <w:r>
        <w:rPr>
          <w:rFonts w:hint="eastAsia" w:ascii="仿宋_GB2312" w:hAnsi="黑体" w:eastAsia="仿宋_GB2312" w:cs="宋体"/>
          <w:b/>
          <w:bCs/>
          <w:sz w:val="32"/>
          <w:szCs w:val="32"/>
        </w:rPr>
        <w:t>项目支出：</w:t>
      </w:r>
      <w:r>
        <w:rPr>
          <w:rFonts w:hint="eastAsia" w:ascii="仿宋_GB2312" w:hAnsi="黑体" w:eastAsia="仿宋_GB2312" w:cs="宋体"/>
          <w:b w:val="0"/>
          <w:bCs w:val="0"/>
          <w:sz w:val="32"/>
          <w:szCs w:val="32"/>
        </w:rPr>
        <w:t xml:space="preserve">指在基本支出之外为完成特定行政任务和事业发展目标所发生的支出。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经营支出：</w:t>
      </w:r>
      <w:r>
        <w:rPr>
          <w:rFonts w:hint="eastAsia" w:ascii="仿宋_GB2312" w:hAnsi="黑体" w:eastAsia="仿宋_GB2312" w:cs="宋体"/>
          <w:b w:val="0"/>
          <w:bCs w:val="0"/>
          <w:sz w:val="32"/>
          <w:szCs w:val="32"/>
        </w:rPr>
        <w:t xml:space="preserve">指事业单位在专业业务活动及其辅助活动之外开展非独立核算经营活动所发生的支出。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“三公”经费：</w:t>
      </w:r>
      <w:r>
        <w:rPr>
          <w:rFonts w:hint="eastAsia" w:ascii="仿宋_GB2312" w:hAnsi="黑体" w:eastAsia="仿宋_GB2312" w:cs="宋体"/>
          <w:b w:val="0"/>
          <w:bCs w:val="0"/>
          <w:sz w:val="32"/>
          <w:szCs w:val="32"/>
        </w:rPr>
        <w:t>纳入财政预决算管理的“三公”经费，指</w:t>
      </w:r>
      <w:r>
        <w:rPr>
          <w:rFonts w:hint="eastAsia" w:ascii="仿宋_GB2312" w:hAnsi="黑体" w:eastAsia="仿宋_GB2312" w:cs="宋体"/>
          <w:b w:val="0"/>
          <w:bCs w:val="0"/>
          <w:sz w:val="32"/>
          <w:szCs w:val="32"/>
          <w:lang w:val="en-US" w:eastAsia="zh-CN"/>
        </w:rPr>
        <w:t>单位</w:t>
      </w:r>
      <w:r>
        <w:rPr>
          <w:rFonts w:hint="eastAsia" w:ascii="仿宋_GB2312" w:hAnsi="黑体" w:eastAsia="仿宋_GB2312" w:cs="宋体"/>
          <w:b w:val="0"/>
          <w:bCs w:val="0"/>
          <w:sz w:val="32"/>
          <w:szCs w:val="32"/>
        </w:rPr>
        <w:t xml:space="preserve">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机关运行经费：</w:t>
      </w:r>
      <w:r>
        <w:rPr>
          <w:rFonts w:hint="eastAsia" w:ascii="仿宋_GB2312" w:hAnsi="黑体" w:eastAsia="仿宋_GB2312" w:cs="宋体"/>
          <w:b w:val="0"/>
          <w:bCs w:val="0"/>
          <w:sz w:val="32"/>
          <w:szCs w:val="32"/>
        </w:rPr>
        <w:t>指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教育（类）支出：</w:t>
      </w:r>
      <w:r>
        <w:rPr>
          <w:rFonts w:hint="eastAsia" w:ascii="仿宋_GB2312" w:hAnsi="黑体" w:eastAsia="仿宋_GB2312" w:cs="宋体"/>
          <w:b w:val="0"/>
          <w:bCs w:val="0"/>
          <w:sz w:val="32"/>
          <w:szCs w:val="32"/>
        </w:rPr>
        <w:t>反映政府教育事务支出。</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社会保障和就业（类）支出：</w:t>
      </w:r>
      <w:r>
        <w:rPr>
          <w:rFonts w:hint="eastAsia" w:ascii="仿宋_GB2312" w:hAnsi="黑体" w:eastAsia="仿宋_GB2312" w:cs="宋体"/>
          <w:b w:val="0"/>
          <w:bCs w:val="0"/>
          <w:sz w:val="32"/>
          <w:szCs w:val="32"/>
        </w:rPr>
        <w:t xml:space="preserve">反映政府在社会保障与就业方面的支出。 </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卫生健康（类）支出：</w:t>
      </w:r>
      <w:r>
        <w:rPr>
          <w:rFonts w:hint="eastAsia" w:ascii="仿宋_GB2312" w:hAnsi="黑体" w:eastAsia="仿宋_GB2312" w:cs="宋体"/>
          <w:b w:val="0"/>
          <w:bCs w:val="0"/>
          <w:sz w:val="32"/>
          <w:szCs w:val="32"/>
        </w:rPr>
        <w:t>反映政府卫生健康方面的支出。</w:t>
      </w:r>
    </w:p>
    <w:p>
      <w:pPr>
        <w:ind w:firstLine="643" w:firstLineChars="200"/>
        <w:outlineLvl w:val="2"/>
        <w:rPr>
          <w:rFonts w:hint="eastAsia" w:ascii="仿宋_GB2312" w:hAnsi="黑体" w:eastAsia="仿宋_GB2312" w:cs="宋体"/>
          <w:b/>
          <w:bCs/>
          <w:sz w:val="32"/>
          <w:szCs w:val="32"/>
        </w:rPr>
      </w:pPr>
      <w:r>
        <w:rPr>
          <w:rFonts w:hint="eastAsia" w:ascii="仿宋_GB2312" w:hAnsi="黑体" w:eastAsia="仿宋_GB2312" w:cs="宋体"/>
          <w:b/>
          <w:bCs/>
          <w:sz w:val="32"/>
          <w:szCs w:val="32"/>
        </w:rPr>
        <w:t>农林水（类）支出：</w:t>
      </w:r>
      <w:r>
        <w:rPr>
          <w:rFonts w:hint="eastAsia" w:ascii="仿宋_GB2312" w:hAnsi="黑体" w:eastAsia="仿宋_GB2312" w:cs="宋体"/>
          <w:b w:val="0"/>
          <w:bCs w:val="0"/>
          <w:sz w:val="32"/>
          <w:szCs w:val="32"/>
        </w:rPr>
        <w:t>反映政府农林水事务支出。</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住房保障（类）支出：</w:t>
      </w:r>
      <w:r>
        <w:rPr>
          <w:rFonts w:hint="eastAsia" w:ascii="仿宋_GB2312" w:hAnsi="黑体" w:eastAsia="仿宋_GB2312" w:cs="宋体"/>
          <w:b w:val="0"/>
          <w:bCs w:val="0"/>
          <w:sz w:val="32"/>
          <w:szCs w:val="32"/>
        </w:rPr>
        <w:t>集中反映政府用于住房方面的支出。</w:t>
      </w:r>
    </w:p>
    <w:p>
      <w:pPr>
        <w:ind w:firstLine="643" w:firstLineChars="200"/>
        <w:outlineLvl w:val="2"/>
        <w:rPr>
          <w:rFonts w:hint="eastAsia" w:ascii="仿宋_GB2312" w:hAnsi="黑体" w:eastAsia="仿宋_GB2312" w:cs="宋体"/>
          <w:b w:val="0"/>
          <w:bCs w:val="0"/>
          <w:sz w:val="32"/>
          <w:szCs w:val="32"/>
        </w:rPr>
      </w:pPr>
      <w:r>
        <w:rPr>
          <w:rFonts w:hint="eastAsia" w:ascii="仿宋_GB2312" w:hAnsi="黑体" w:eastAsia="仿宋_GB2312" w:cs="宋体"/>
          <w:b/>
          <w:bCs/>
          <w:sz w:val="32"/>
          <w:szCs w:val="32"/>
        </w:rPr>
        <w:t>灾害防治及应急管理（类）支出：</w:t>
      </w:r>
      <w:r>
        <w:rPr>
          <w:rFonts w:hint="eastAsia" w:ascii="仿宋_GB2312" w:hAnsi="黑体" w:eastAsia="仿宋_GB2312" w:cs="宋体"/>
          <w:b w:val="0"/>
          <w:bCs w:val="0"/>
          <w:sz w:val="32"/>
          <w:szCs w:val="32"/>
        </w:rPr>
        <w:t>反映政府用于自然灾害防治、安全生产监管及应急管理等 方面的支出。</w:t>
      </w:r>
    </w:p>
    <w:p>
      <w:pPr>
        <w:ind w:firstLine="643" w:firstLineChars="200"/>
        <w:outlineLvl w:val="2"/>
        <w:rPr>
          <w:rFonts w:hint="eastAsia" w:ascii="仿宋_GB2312" w:hAnsi="黑体" w:eastAsia="仿宋_GB2312" w:cs="宋体"/>
          <w:b/>
          <w:bCs/>
          <w:sz w:val="32"/>
          <w:szCs w:val="32"/>
        </w:rPr>
      </w:pPr>
    </w:p>
    <w:p>
      <w:pPr>
        <w:widowControl/>
        <w:ind w:firstLine="620" w:firstLineChars="200"/>
        <w:jc w:val="left"/>
        <w:rPr>
          <w:rFonts w:ascii="仿宋_GB2312" w:hAnsi="仿宋_GB2312" w:eastAsia="仿宋_GB2312" w:cs="仿宋_GB2312"/>
          <w:color w:val="000000"/>
          <w:kern w:val="0"/>
          <w:sz w:val="31"/>
          <w:szCs w:val="31"/>
          <w:lang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11</w:t>
                          </w:r>
                          <w:r>
                            <w:rPr>
                              <w:rFonts w:hint="eastAsia"/>
                              <w:sz w:val="18"/>
                            </w:rPr>
                            <w:fldChar w:fldCharType="end"/>
                          </w:r>
                        </w:p>
                      </w:txbxContent>
                    </wps:txbx>
                    <wps:bodyPr vert="horz" wrap="none" lIns="0" tIns="0" rIns="0" bIns="0" anchor="t">
                      <a:spAutoFit/>
                    </wps:bodyPr>
                  </wps:wsp>
                </a:graphicData>
              </a:graphic>
            </wp:anchor>
          </w:drawing>
        </mc:Choice>
        <mc:Fallback>
          <w:pict>
            <v:shape id="文本框 2"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QkLzE3gEAALsDAAAOAAAAAAAA&#10;AAEAIAAAAB4BAABkcnMvZTJvRG9jLnhtbFBLBQYAAAAABgAGAFkBAABu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jc w:val="right"/>
                          </w:pPr>
                          <w:r>
                            <w:fldChar w:fldCharType="begin"/>
                          </w:r>
                          <w:r>
                            <w:instrText xml:space="preserve"> PAGE   \* MERGEFORMAT </w:instrText>
                          </w:r>
                          <w:r>
                            <w:fldChar w:fldCharType="separate"/>
                          </w:r>
                          <w:r>
                            <w:rPr>
                              <w:lang w:val="zh-CN"/>
                            </w:rPr>
                            <w:t>23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jc w:val="right"/>
                    </w:pPr>
                    <w:r>
                      <w:fldChar w:fldCharType="begin"/>
                    </w:r>
                    <w:r>
                      <w:instrText xml:space="preserve"> PAGE   \* MERGEFORMAT </w:instrText>
                    </w:r>
                    <w:r>
                      <w:fldChar w:fldCharType="separate"/>
                    </w:r>
                    <w:r>
                      <w:rPr>
                        <w:lang w:val="zh-CN"/>
                      </w:rPr>
                      <w:t>23</w:t>
                    </w:r>
                    <w:r>
                      <w:fldChar w:fldCharType="end"/>
                    </w:r>
                  </w:p>
                </w:txbxContent>
              </v:textbox>
            </v:shape>
          </w:pict>
        </mc:Fallback>
      </mc:AlternateContent>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6C7"/>
    <w:rsid w:val="00041851"/>
    <w:rsid w:val="00101457"/>
    <w:rsid w:val="0014224A"/>
    <w:rsid w:val="00172A27"/>
    <w:rsid w:val="001A4160"/>
    <w:rsid w:val="00206743"/>
    <w:rsid w:val="0021057F"/>
    <w:rsid w:val="00277668"/>
    <w:rsid w:val="002C28D5"/>
    <w:rsid w:val="002C40EA"/>
    <w:rsid w:val="002C5D2D"/>
    <w:rsid w:val="002D2BB2"/>
    <w:rsid w:val="0033160B"/>
    <w:rsid w:val="003646C0"/>
    <w:rsid w:val="003778C5"/>
    <w:rsid w:val="003B4171"/>
    <w:rsid w:val="003C6056"/>
    <w:rsid w:val="003D1C57"/>
    <w:rsid w:val="004A7EFC"/>
    <w:rsid w:val="00506A77"/>
    <w:rsid w:val="00525686"/>
    <w:rsid w:val="00566FAB"/>
    <w:rsid w:val="005723CB"/>
    <w:rsid w:val="00590934"/>
    <w:rsid w:val="00591FFE"/>
    <w:rsid w:val="005E5AB0"/>
    <w:rsid w:val="0060641C"/>
    <w:rsid w:val="0062438B"/>
    <w:rsid w:val="00667D5E"/>
    <w:rsid w:val="00673D00"/>
    <w:rsid w:val="006770F4"/>
    <w:rsid w:val="00690F02"/>
    <w:rsid w:val="006F272A"/>
    <w:rsid w:val="00760DBE"/>
    <w:rsid w:val="00777DDD"/>
    <w:rsid w:val="007872E4"/>
    <w:rsid w:val="007876BF"/>
    <w:rsid w:val="007B0187"/>
    <w:rsid w:val="007C1855"/>
    <w:rsid w:val="0080481D"/>
    <w:rsid w:val="00807ADF"/>
    <w:rsid w:val="00825719"/>
    <w:rsid w:val="00840B0B"/>
    <w:rsid w:val="0084711D"/>
    <w:rsid w:val="008544EE"/>
    <w:rsid w:val="008652C5"/>
    <w:rsid w:val="008D726D"/>
    <w:rsid w:val="00900E4A"/>
    <w:rsid w:val="009343E4"/>
    <w:rsid w:val="00946F59"/>
    <w:rsid w:val="00981550"/>
    <w:rsid w:val="00A968A5"/>
    <w:rsid w:val="00AE3721"/>
    <w:rsid w:val="00B12E3A"/>
    <w:rsid w:val="00B7191C"/>
    <w:rsid w:val="00BB16AB"/>
    <w:rsid w:val="00BD662A"/>
    <w:rsid w:val="00BF19BD"/>
    <w:rsid w:val="00C625F2"/>
    <w:rsid w:val="00C65662"/>
    <w:rsid w:val="00CA31CF"/>
    <w:rsid w:val="00CB2378"/>
    <w:rsid w:val="00CB6FE4"/>
    <w:rsid w:val="00D03F84"/>
    <w:rsid w:val="00D11BAD"/>
    <w:rsid w:val="00D16EE5"/>
    <w:rsid w:val="00D52F04"/>
    <w:rsid w:val="00D96E40"/>
    <w:rsid w:val="00DD0CC6"/>
    <w:rsid w:val="00DD416E"/>
    <w:rsid w:val="00E551CD"/>
    <w:rsid w:val="00E73208"/>
    <w:rsid w:val="00E91397"/>
    <w:rsid w:val="00EA7A1D"/>
    <w:rsid w:val="00EE1F88"/>
    <w:rsid w:val="00F55C63"/>
    <w:rsid w:val="00F81165"/>
    <w:rsid w:val="00FB29D8"/>
    <w:rsid w:val="00FE027D"/>
    <w:rsid w:val="00FE15CA"/>
    <w:rsid w:val="01050353"/>
    <w:rsid w:val="010772B7"/>
    <w:rsid w:val="010F0020"/>
    <w:rsid w:val="014D2AFE"/>
    <w:rsid w:val="015F0D37"/>
    <w:rsid w:val="015F1062"/>
    <w:rsid w:val="016430C5"/>
    <w:rsid w:val="01673A86"/>
    <w:rsid w:val="016C2822"/>
    <w:rsid w:val="01843736"/>
    <w:rsid w:val="018E4903"/>
    <w:rsid w:val="01CF665C"/>
    <w:rsid w:val="01E970F0"/>
    <w:rsid w:val="01F14C9D"/>
    <w:rsid w:val="01F248E5"/>
    <w:rsid w:val="01F64F74"/>
    <w:rsid w:val="01F969F8"/>
    <w:rsid w:val="02042376"/>
    <w:rsid w:val="02087482"/>
    <w:rsid w:val="020C793B"/>
    <w:rsid w:val="02593CF8"/>
    <w:rsid w:val="02613E8A"/>
    <w:rsid w:val="0261736A"/>
    <w:rsid w:val="02740DF1"/>
    <w:rsid w:val="027569B9"/>
    <w:rsid w:val="02B0575C"/>
    <w:rsid w:val="02CE4FFA"/>
    <w:rsid w:val="02F213F0"/>
    <w:rsid w:val="02F7093D"/>
    <w:rsid w:val="02FB4331"/>
    <w:rsid w:val="02FE38F9"/>
    <w:rsid w:val="030C52CF"/>
    <w:rsid w:val="0329746B"/>
    <w:rsid w:val="032A2EC9"/>
    <w:rsid w:val="03377616"/>
    <w:rsid w:val="033D50E4"/>
    <w:rsid w:val="03562C8F"/>
    <w:rsid w:val="035852CA"/>
    <w:rsid w:val="03620C39"/>
    <w:rsid w:val="03810C89"/>
    <w:rsid w:val="039058F5"/>
    <w:rsid w:val="03962F14"/>
    <w:rsid w:val="03A25065"/>
    <w:rsid w:val="03B7169C"/>
    <w:rsid w:val="03BC66A8"/>
    <w:rsid w:val="03C4293F"/>
    <w:rsid w:val="03C439EE"/>
    <w:rsid w:val="03C7161F"/>
    <w:rsid w:val="03D558E8"/>
    <w:rsid w:val="03D86F41"/>
    <w:rsid w:val="03F87B23"/>
    <w:rsid w:val="03F9756B"/>
    <w:rsid w:val="03FF1492"/>
    <w:rsid w:val="04101154"/>
    <w:rsid w:val="041A3AF0"/>
    <w:rsid w:val="04303B67"/>
    <w:rsid w:val="04692159"/>
    <w:rsid w:val="046D2931"/>
    <w:rsid w:val="04824002"/>
    <w:rsid w:val="048A4C06"/>
    <w:rsid w:val="04A53EDB"/>
    <w:rsid w:val="04B11BA9"/>
    <w:rsid w:val="04BB2D30"/>
    <w:rsid w:val="04BC0F9F"/>
    <w:rsid w:val="04BE27FD"/>
    <w:rsid w:val="04C23DAE"/>
    <w:rsid w:val="04C24211"/>
    <w:rsid w:val="04D82130"/>
    <w:rsid w:val="04E25500"/>
    <w:rsid w:val="04E84028"/>
    <w:rsid w:val="04F06CEE"/>
    <w:rsid w:val="04FB7E7C"/>
    <w:rsid w:val="051423E4"/>
    <w:rsid w:val="052B442C"/>
    <w:rsid w:val="053F2EF5"/>
    <w:rsid w:val="05624637"/>
    <w:rsid w:val="056609AC"/>
    <w:rsid w:val="056B2CFB"/>
    <w:rsid w:val="05701D2E"/>
    <w:rsid w:val="057D6CF9"/>
    <w:rsid w:val="05894D6A"/>
    <w:rsid w:val="058C5B0E"/>
    <w:rsid w:val="05A051B6"/>
    <w:rsid w:val="05A632FB"/>
    <w:rsid w:val="05AB5481"/>
    <w:rsid w:val="05AC74A0"/>
    <w:rsid w:val="05AE4A13"/>
    <w:rsid w:val="05D052D8"/>
    <w:rsid w:val="05FC7B60"/>
    <w:rsid w:val="06093FD5"/>
    <w:rsid w:val="060D3786"/>
    <w:rsid w:val="060D42C4"/>
    <w:rsid w:val="0616256D"/>
    <w:rsid w:val="06206CD9"/>
    <w:rsid w:val="0623346F"/>
    <w:rsid w:val="064C6126"/>
    <w:rsid w:val="06523AB1"/>
    <w:rsid w:val="065C7A7F"/>
    <w:rsid w:val="067D0BB9"/>
    <w:rsid w:val="067E4810"/>
    <w:rsid w:val="067F668F"/>
    <w:rsid w:val="0686271B"/>
    <w:rsid w:val="06BB2E94"/>
    <w:rsid w:val="06CD6BFA"/>
    <w:rsid w:val="0706390C"/>
    <w:rsid w:val="070B21A1"/>
    <w:rsid w:val="070B7E07"/>
    <w:rsid w:val="072257E2"/>
    <w:rsid w:val="07292252"/>
    <w:rsid w:val="073359F4"/>
    <w:rsid w:val="07343A71"/>
    <w:rsid w:val="073734A4"/>
    <w:rsid w:val="074C0C4E"/>
    <w:rsid w:val="07590F7E"/>
    <w:rsid w:val="0775075C"/>
    <w:rsid w:val="07756A7B"/>
    <w:rsid w:val="07761587"/>
    <w:rsid w:val="07B0243D"/>
    <w:rsid w:val="07B35FB8"/>
    <w:rsid w:val="07B368F4"/>
    <w:rsid w:val="07BD7BD7"/>
    <w:rsid w:val="07C24F01"/>
    <w:rsid w:val="07D118AB"/>
    <w:rsid w:val="07D9050E"/>
    <w:rsid w:val="07ED6FC1"/>
    <w:rsid w:val="07FE67CE"/>
    <w:rsid w:val="081510D3"/>
    <w:rsid w:val="0817446A"/>
    <w:rsid w:val="083907AD"/>
    <w:rsid w:val="08436CB6"/>
    <w:rsid w:val="08517B49"/>
    <w:rsid w:val="08555069"/>
    <w:rsid w:val="085F32AF"/>
    <w:rsid w:val="086524E9"/>
    <w:rsid w:val="0865494D"/>
    <w:rsid w:val="08715991"/>
    <w:rsid w:val="08727B83"/>
    <w:rsid w:val="087C5CC6"/>
    <w:rsid w:val="088D3EB6"/>
    <w:rsid w:val="088E0D05"/>
    <w:rsid w:val="08E26C5D"/>
    <w:rsid w:val="090745E6"/>
    <w:rsid w:val="090B2C70"/>
    <w:rsid w:val="091B6015"/>
    <w:rsid w:val="092504B1"/>
    <w:rsid w:val="092931C5"/>
    <w:rsid w:val="093A1225"/>
    <w:rsid w:val="095B0F2D"/>
    <w:rsid w:val="098E017F"/>
    <w:rsid w:val="09A546F5"/>
    <w:rsid w:val="09B04F1B"/>
    <w:rsid w:val="09B113BA"/>
    <w:rsid w:val="09D90809"/>
    <w:rsid w:val="09F504BE"/>
    <w:rsid w:val="09F87FE9"/>
    <w:rsid w:val="0A0703E8"/>
    <w:rsid w:val="0A074037"/>
    <w:rsid w:val="0A0C4555"/>
    <w:rsid w:val="0A1B1771"/>
    <w:rsid w:val="0A41162B"/>
    <w:rsid w:val="0A651FFD"/>
    <w:rsid w:val="0A6A5645"/>
    <w:rsid w:val="0A70381E"/>
    <w:rsid w:val="0A8254B5"/>
    <w:rsid w:val="0A895D76"/>
    <w:rsid w:val="0A96116A"/>
    <w:rsid w:val="0A9916EF"/>
    <w:rsid w:val="0AAC7777"/>
    <w:rsid w:val="0ABF5965"/>
    <w:rsid w:val="0AD91C91"/>
    <w:rsid w:val="0AD97586"/>
    <w:rsid w:val="0ADD6D0D"/>
    <w:rsid w:val="0AEA6608"/>
    <w:rsid w:val="0AF91653"/>
    <w:rsid w:val="0B02000A"/>
    <w:rsid w:val="0B1D6351"/>
    <w:rsid w:val="0B2F1331"/>
    <w:rsid w:val="0B372846"/>
    <w:rsid w:val="0B401BDE"/>
    <w:rsid w:val="0B515360"/>
    <w:rsid w:val="0B537984"/>
    <w:rsid w:val="0B75392F"/>
    <w:rsid w:val="0B7664E5"/>
    <w:rsid w:val="0B963E08"/>
    <w:rsid w:val="0BD52DBF"/>
    <w:rsid w:val="0BEE003A"/>
    <w:rsid w:val="0C1E78CD"/>
    <w:rsid w:val="0C246A35"/>
    <w:rsid w:val="0C344912"/>
    <w:rsid w:val="0C535DD0"/>
    <w:rsid w:val="0C5F2C84"/>
    <w:rsid w:val="0C702C24"/>
    <w:rsid w:val="0C8425C0"/>
    <w:rsid w:val="0C8D54DC"/>
    <w:rsid w:val="0CAD623B"/>
    <w:rsid w:val="0CAE39C9"/>
    <w:rsid w:val="0CB34885"/>
    <w:rsid w:val="0CC55A7F"/>
    <w:rsid w:val="0CDB2CD9"/>
    <w:rsid w:val="0CDF017E"/>
    <w:rsid w:val="0CE113F3"/>
    <w:rsid w:val="0CE37E5C"/>
    <w:rsid w:val="0CE805A3"/>
    <w:rsid w:val="0CEE6F54"/>
    <w:rsid w:val="0CF60410"/>
    <w:rsid w:val="0CFD670C"/>
    <w:rsid w:val="0CFF31AF"/>
    <w:rsid w:val="0D022587"/>
    <w:rsid w:val="0D2D4F8F"/>
    <w:rsid w:val="0D334FF2"/>
    <w:rsid w:val="0D4A3DE6"/>
    <w:rsid w:val="0D742954"/>
    <w:rsid w:val="0D8A3444"/>
    <w:rsid w:val="0D9369E2"/>
    <w:rsid w:val="0D9E154D"/>
    <w:rsid w:val="0DB96485"/>
    <w:rsid w:val="0DBF196A"/>
    <w:rsid w:val="0DD405A8"/>
    <w:rsid w:val="0DF1090A"/>
    <w:rsid w:val="0E070A3B"/>
    <w:rsid w:val="0E0A7083"/>
    <w:rsid w:val="0E0D3B50"/>
    <w:rsid w:val="0E181767"/>
    <w:rsid w:val="0E1D3EC3"/>
    <w:rsid w:val="0E1D59D1"/>
    <w:rsid w:val="0E250C01"/>
    <w:rsid w:val="0E2E7EA7"/>
    <w:rsid w:val="0E417E7B"/>
    <w:rsid w:val="0E4D3C3F"/>
    <w:rsid w:val="0E55240C"/>
    <w:rsid w:val="0E6F642B"/>
    <w:rsid w:val="0E7879AC"/>
    <w:rsid w:val="0E7E60F5"/>
    <w:rsid w:val="0EA326AA"/>
    <w:rsid w:val="0EAA2FED"/>
    <w:rsid w:val="0EB245E5"/>
    <w:rsid w:val="0EBD6976"/>
    <w:rsid w:val="0EDF607D"/>
    <w:rsid w:val="0EF47ED9"/>
    <w:rsid w:val="0EF66C63"/>
    <w:rsid w:val="0F016966"/>
    <w:rsid w:val="0F100131"/>
    <w:rsid w:val="0F2176AB"/>
    <w:rsid w:val="0F2447A7"/>
    <w:rsid w:val="0F410EB7"/>
    <w:rsid w:val="0F4C1083"/>
    <w:rsid w:val="0F661F16"/>
    <w:rsid w:val="0F697706"/>
    <w:rsid w:val="0F6E2B2A"/>
    <w:rsid w:val="0F6F70CD"/>
    <w:rsid w:val="0F792135"/>
    <w:rsid w:val="0F8C7E4D"/>
    <w:rsid w:val="0F9D547B"/>
    <w:rsid w:val="0FD04773"/>
    <w:rsid w:val="0FF22537"/>
    <w:rsid w:val="100C5115"/>
    <w:rsid w:val="10521141"/>
    <w:rsid w:val="106C0772"/>
    <w:rsid w:val="10722F17"/>
    <w:rsid w:val="107A660D"/>
    <w:rsid w:val="10844581"/>
    <w:rsid w:val="10890377"/>
    <w:rsid w:val="108B209D"/>
    <w:rsid w:val="10976701"/>
    <w:rsid w:val="109E17E4"/>
    <w:rsid w:val="10B77721"/>
    <w:rsid w:val="10E00794"/>
    <w:rsid w:val="10ED244E"/>
    <w:rsid w:val="10F0134A"/>
    <w:rsid w:val="10F47641"/>
    <w:rsid w:val="10FF1C69"/>
    <w:rsid w:val="11270F17"/>
    <w:rsid w:val="112C2962"/>
    <w:rsid w:val="11367732"/>
    <w:rsid w:val="115E67AD"/>
    <w:rsid w:val="117A0622"/>
    <w:rsid w:val="11893099"/>
    <w:rsid w:val="11AA560B"/>
    <w:rsid w:val="11F40D65"/>
    <w:rsid w:val="11F57C8E"/>
    <w:rsid w:val="12183E4C"/>
    <w:rsid w:val="1228765F"/>
    <w:rsid w:val="122B0049"/>
    <w:rsid w:val="125B4CD1"/>
    <w:rsid w:val="12676FE4"/>
    <w:rsid w:val="128864E1"/>
    <w:rsid w:val="128B7573"/>
    <w:rsid w:val="1290153F"/>
    <w:rsid w:val="12A92588"/>
    <w:rsid w:val="12AA50BB"/>
    <w:rsid w:val="12B85B06"/>
    <w:rsid w:val="12DE18D9"/>
    <w:rsid w:val="12E313AA"/>
    <w:rsid w:val="12F47730"/>
    <w:rsid w:val="12FB6F96"/>
    <w:rsid w:val="12FF22A2"/>
    <w:rsid w:val="130E7297"/>
    <w:rsid w:val="132C17B6"/>
    <w:rsid w:val="135A5424"/>
    <w:rsid w:val="13613749"/>
    <w:rsid w:val="136B0A83"/>
    <w:rsid w:val="136B238C"/>
    <w:rsid w:val="13762FF5"/>
    <w:rsid w:val="138E27FA"/>
    <w:rsid w:val="138F6D88"/>
    <w:rsid w:val="139567E2"/>
    <w:rsid w:val="13B4250E"/>
    <w:rsid w:val="13B6122E"/>
    <w:rsid w:val="13B663C7"/>
    <w:rsid w:val="13C05A28"/>
    <w:rsid w:val="13C57DCB"/>
    <w:rsid w:val="13CF783B"/>
    <w:rsid w:val="13EA1D63"/>
    <w:rsid w:val="13F05076"/>
    <w:rsid w:val="14251941"/>
    <w:rsid w:val="142F59C0"/>
    <w:rsid w:val="143A7A49"/>
    <w:rsid w:val="144043A0"/>
    <w:rsid w:val="14441F40"/>
    <w:rsid w:val="14467A39"/>
    <w:rsid w:val="144A5284"/>
    <w:rsid w:val="14515161"/>
    <w:rsid w:val="1452637A"/>
    <w:rsid w:val="14553531"/>
    <w:rsid w:val="14632BE6"/>
    <w:rsid w:val="14762F17"/>
    <w:rsid w:val="147678E8"/>
    <w:rsid w:val="147C6D26"/>
    <w:rsid w:val="148B3F60"/>
    <w:rsid w:val="14BB665E"/>
    <w:rsid w:val="14D15332"/>
    <w:rsid w:val="14E746C1"/>
    <w:rsid w:val="14F65DBB"/>
    <w:rsid w:val="150844C2"/>
    <w:rsid w:val="150A23A8"/>
    <w:rsid w:val="153D70FB"/>
    <w:rsid w:val="155439C4"/>
    <w:rsid w:val="157268A6"/>
    <w:rsid w:val="157A7508"/>
    <w:rsid w:val="15916661"/>
    <w:rsid w:val="159A57B4"/>
    <w:rsid w:val="159F6468"/>
    <w:rsid w:val="15BD542D"/>
    <w:rsid w:val="15DE412B"/>
    <w:rsid w:val="15E07A60"/>
    <w:rsid w:val="15E314BB"/>
    <w:rsid w:val="15E972FA"/>
    <w:rsid w:val="15EB14EE"/>
    <w:rsid w:val="15F5794D"/>
    <w:rsid w:val="161D6751"/>
    <w:rsid w:val="161E3778"/>
    <w:rsid w:val="163819C0"/>
    <w:rsid w:val="163B43AF"/>
    <w:rsid w:val="165577C6"/>
    <w:rsid w:val="165913D9"/>
    <w:rsid w:val="165D3008"/>
    <w:rsid w:val="168768B4"/>
    <w:rsid w:val="168B55EF"/>
    <w:rsid w:val="16AA7591"/>
    <w:rsid w:val="16B34394"/>
    <w:rsid w:val="16C35771"/>
    <w:rsid w:val="16CA360D"/>
    <w:rsid w:val="16EA62BB"/>
    <w:rsid w:val="16F873E1"/>
    <w:rsid w:val="1709621E"/>
    <w:rsid w:val="1727152D"/>
    <w:rsid w:val="172B1F39"/>
    <w:rsid w:val="17401FFE"/>
    <w:rsid w:val="176B6FD3"/>
    <w:rsid w:val="177C3D3B"/>
    <w:rsid w:val="177D5152"/>
    <w:rsid w:val="17825874"/>
    <w:rsid w:val="17833489"/>
    <w:rsid w:val="1792036E"/>
    <w:rsid w:val="17932373"/>
    <w:rsid w:val="17A454BE"/>
    <w:rsid w:val="17AC1237"/>
    <w:rsid w:val="17C15B8F"/>
    <w:rsid w:val="17D7219A"/>
    <w:rsid w:val="17D8641F"/>
    <w:rsid w:val="17DE2EDD"/>
    <w:rsid w:val="17E26BBB"/>
    <w:rsid w:val="17F6735D"/>
    <w:rsid w:val="180B7141"/>
    <w:rsid w:val="184C4543"/>
    <w:rsid w:val="186212C9"/>
    <w:rsid w:val="186F413C"/>
    <w:rsid w:val="18766C9B"/>
    <w:rsid w:val="187A04BC"/>
    <w:rsid w:val="188519B0"/>
    <w:rsid w:val="18953F0E"/>
    <w:rsid w:val="189B7A22"/>
    <w:rsid w:val="18AF12B7"/>
    <w:rsid w:val="18BA5DB9"/>
    <w:rsid w:val="18E23440"/>
    <w:rsid w:val="18E26203"/>
    <w:rsid w:val="18EE4A99"/>
    <w:rsid w:val="18F04910"/>
    <w:rsid w:val="18F17BC0"/>
    <w:rsid w:val="18F65880"/>
    <w:rsid w:val="190063DD"/>
    <w:rsid w:val="19055DC0"/>
    <w:rsid w:val="190A3610"/>
    <w:rsid w:val="1920546D"/>
    <w:rsid w:val="1920582B"/>
    <w:rsid w:val="192C4D0B"/>
    <w:rsid w:val="1955276B"/>
    <w:rsid w:val="195961D6"/>
    <w:rsid w:val="19645DCE"/>
    <w:rsid w:val="196E4648"/>
    <w:rsid w:val="198D3F0D"/>
    <w:rsid w:val="198E3045"/>
    <w:rsid w:val="19A12C0A"/>
    <w:rsid w:val="19A3106D"/>
    <w:rsid w:val="19A3303B"/>
    <w:rsid w:val="19DD2EEC"/>
    <w:rsid w:val="19E27A8A"/>
    <w:rsid w:val="19E53E9F"/>
    <w:rsid w:val="19E73198"/>
    <w:rsid w:val="19FB1678"/>
    <w:rsid w:val="19FC4924"/>
    <w:rsid w:val="1A0912C0"/>
    <w:rsid w:val="1A1432AC"/>
    <w:rsid w:val="1A147E54"/>
    <w:rsid w:val="1A1B1BFF"/>
    <w:rsid w:val="1A2012DE"/>
    <w:rsid w:val="1A34087B"/>
    <w:rsid w:val="1A38093C"/>
    <w:rsid w:val="1A3F74DF"/>
    <w:rsid w:val="1A440CC4"/>
    <w:rsid w:val="1A4B2321"/>
    <w:rsid w:val="1A4F2296"/>
    <w:rsid w:val="1A4F51AC"/>
    <w:rsid w:val="1A564F5B"/>
    <w:rsid w:val="1A5E2BC4"/>
    <w:rsid w:val="1A7C6003"/>
    <w:rsid w:val="1A9E4765"/>
    <w:rsid w:val="1AA15B77"/>
    <w:rsid w:val="1AAD3523"/>
    <w:rsid w:val="1AAD6FFC"/>
    <w:rsid w:val="1AAD7CF6"/>
    <w:rsid w:val="1ABE6577"/>
    <w:rsid w:val="1ACF1008"/>
    <w:rsid w:val="1AE06446"/>
    <w:rsid w:val="1AF53C18"/>
    <w:rsid w:val="1B1348A5"/>
    <w:rsid w:val="1B1518A8"/>
    <w:rsid w:val="1B157283"/>
    <w:rsid w:val="1B454D94"/>
    <w:rsid w:val="1B476E7D"/>
    <w:rsid w:val="1B523B89"/>
    <w:rsid w:val="1B54108C"/>
    <w:rsid w:val="1B6650E3"/>
    <w:rsid w:val="1B885E05"/>
    <w:rsid w:val="1BA2003F"/>
    <w:rsid w:val="1BB64CDB"/>
    <w:rsid w:val="1BB67516"/>
    <w:rsid w:val="1BCB2795"/>
    <w:rsid w:val="1BCC4B42"/>
    <w:rsid w:val="1BD77F62"/>
    <w:rsid w:val="1BEC38F3"/>
    <w:rsid w:val="1BFE43BC"/>
    <w:rsid w:val="1C00308E"/>
    <w:rsid w:val="1C0B1E1E"/>
    <w:rsid w:val="1C114292"/>
    <w:rsid w:val="1C1A37F1"/>
    <w:rsid w:val="1C294988"/>
    <w:rsid w:val="1C684D83"/>
    <w:rsid w:val="1C7A69A1"/>
    <w:rsid w:val="1C7D6220"/>
    <w:rsid w:val="1C8151B2"/>
    <w:rsid w:val="1C98637C"/>
    <w:rsid w:val="1C9D5F35"/>
    <w:rsid w:val="1CA400F3"/>
    <w:rsid w:val="1CB36BCD"/>
    <w:rsid w:val="1CBD1A1A"/>
    <w:rsid w:val="1CEC537F"/>
    <w:rsid w:val="1D3430CC"/>
    <w:rsid w:val="1D36043F"/>
    <w:rsid w:val="1D5F5F28"/>
    <w:rsid w:val="1D770C36"/>
    <w:rsid w:val="1D9B1A2C"/>
    <w:rsid w:val="1DE6462E"/>
    <w:rsid w:val="1DE91020"/>
    <w:rsid w:val="1DFF1188"/>
    <w:rsid w:val="1E100384"/>
    <w:rsid w:val="1E1768DB"/>
    <w:rsid w:val="1E1935DB"/>
    <w:rsid w:val="1E2013B2"/>
    <w:rsid w:val="1E2649F8"/>
    <w:rsid w:val="1E360755"/>
    <w:rsid w:val="1E4A48AD"/>
    <w:rsid w:val="1E4A5742"/>
    <w:rsid w:val="1E543514"/>
    <w:rsid w:val="1E711F0B"/>
    <w:rsid w:val="1E786BD7"/>
    <w:rsid w:val="1E8C2DB1"/>
    <w:rsid w:val="1EA8560F"/>
    <w:rsid w:val="1ECC591C"/>
    <w:rsid w:val="1ECF5F33"/>
    <w:rsid w:val="1EF54E69"/>
    <w:rsid w:val="1F0618FF"/>
    <w:rsid w:val="1F0F1285"/>
    <w:rsid w:val="1F0F35F2"/>
    <w:rsid w:val="1F186E83"/>
    <w:rsid w:val="1F4002AA"/>
    <w:rsid w:val="1F414E90"/>
    <w:rsid w:val="1F491FBD"/>
    <w:rsid w:val="1F4E6216"/>
    <w:rsid w:val="1F6033D7"/>
    <w:rsid w:val="1F720BAC"/>
    <w:rsid w:val="1F803342"/>
    <w:rsid w:val="1F9948DF"/>
    <w:rsid w:val="1FA660FD"/>
    <w:rsid w:val="1FAC391F"/>
    <w:rsid w:val="1FB83120"/>
    <w:rsid w:val="1FC7102E"/>
    <w:rsid w:val="1FD66739"/>
    <w:rsid w:val="1FDE0A9F"/>
    <w:rsid w:val="1FF401D1"/>
    <w:rsid w:val="1FF6199E"/>
    <w:rsid w:val="1FF772AD"/>
    <w:rsid w:val="200A53A2"/>
    <w:rsid w:val="201A2E39"/>
    <w:rsid w:val="20272D0D"/>
    <w:rsid w:val="203F5970"/>
    <w:rsid w:val="20495C05"/>
    <w:rsid w:val="204F1862"/>
    <w:rsid w:val="20830857"/>
    <w:rsid w:val="20833D96"/>
    <w:rsid w:val="20966D7C"/>
    <w:rsid w:val="20A354B4"/>
    <w:rsid w:val="20AF0A47"/>
    <w:rsid w:val="20F728C7"/>
    <w:rsid w:val="210277B1"/>
    <w:rsid w:val="21172FF0"/>
    <w:rsid w:val="211C4BE4"/>
    <w:rsid w:val="21444C9F"/>
    <w:rsid w:val="2185475B"/>
    <w:rsid w:val="218F6E67"/>
    <w:rsid w:val="21A317D8"/>
    <w:rsid w:val="21A60622"/>
    <w:rsid w:val="21AD73CA"/>
    <w:rsid w:val="21BC539C"/>
    <w:rsid w:val="21BD01A9"/>
    <w:rsid w:val="21D01344"/>
    <w:rsid w:val="21D01AD4"/>
    <w:rsid w:val="21E34688"/>
    <w:rsid w:val="21EB0719"/>
    <w:rsid w:val="21F13AEC"/>
    <w:rsid w:val="22142584"/>
    <w:rsid w:val="22210B9F"/>
    <w:rsid w:val="222848C0"/>
    <w:rsid w:val="2233215C"/>
    <w:rsid w:val="2241107A"/>
    <w:rsid w:val="224B12A1"/>
    <w:rsid w:val="2264610E"/>
    <w:rsid w:val="229C596C"/>
    <w:rsid w:val="22AA2092"/>
    <w:rsid w:val="22AB7FB9"/>
    <w:rsid w:val="22C51F93"/>
    <w:rsid w:val="22E13E6C"/>
    <w:rsid w:val="22ED4686"/>
    <w:rsid w:val="22F25143"/>
    <w:rsid w:val="23214D82"/>
    <w:rsid w:val="2322173B"/>
    <w:rsid w:val="23251FD2"/>
    <w:rsid w:val="233A085F"/>
    <w:rsid w:val="2343403C"/>
    <w:rsid w:val="2345225F"/>
    <w:rsid w:val="23484C85"/>
    <w:rsid w:val="236B3D8A"/>
    <w:rsid w:val="236E2F80"/>
    <w:rsid w:val="23731CEE"/>
    <w:rsid w:val="2384449F"/>
    <w:rsid w:val="2384764C"/>
    <w:rsid w:val="239C7210"/>
    <w:rsid w:val="23A44200"/>
    <w:rsid w:val="23A83F35"/>
    <w:rsid w:val="23A925F3"/>
    <w:rsid w:val="23AC2D81"/>
    <w:rsid w:val="23C74877"/>
    <w:rsid w:val="23C95872"/>
    <w:rsid w:val="23D86870"/>
    <w:rsid w:val="23EB3912"/>
    <w:rsid w:val="23FB6C9E"/>
    <w:rsid w:val="23FF5312"/>
    <w:rsid w:val="242425EF"/>
    <w:rsid w:val="242A56E5"/>
    <w:rsid w:val="244B0A91"/>
    <w:rsid w:val="24595E19"/>
    <w:rsid w:val="247F7F0C"/>
    <w:rsid w:val="24801443"/>
    <w:rsid w:val="248573B0"/>
    <w:rsid w:val="24A675B6"/>
    <w:rsid w:val="24AE55AF"/>
    <w:rsid w:val="24BD7BD2"/>
    <w:rsid w:val="24D85933"/>
    <w:rsid w:val="24E00EF1"/>
    <w:rsid w:val="24E831B7"/>
    <w:rsid w:val="24FE0B30"/>
    <w:rsid w:val="250C4B0E"/>
    <w:rsid w:val="251C7814"/>
    <w:rsid w:val="25417076"/>
    <w:rsid w:val="25456B89"/>
    <w:rsid w:val="254E7C5C"/>
    <w:rsid w:val="2557553A"/>
    <w:rsid w:val="25631728"/>
    <w:rsid w:val="25640067"/>
    <w:rsid w:val="256C50E7"/>
    <w:rsid w:val="257208A5"/>
    <w:rsid w:val="257B2FB3"/>
    <w:rsid w:val="25935570"/>
    <w:rsid w:val="25AC3371"/>
    <w:rsid w:val="25C60FB3"/>
    <w:rsid w:val="25E01654"/>
    <w:rsid w:val="25E45B6E"/>
    <w:rsid w:val="260F18EA"/>
    <w:rsid w:val="26101FF2"/>
    <w:rsid w:val="261F6CE2"/>
    <w:rsid w:val="263C1A4A"/>
    <w:rsid w:val="2644081F"/>
    <w:rsid w:val="266D386B"/>
    <w:rsid w:val="268E77DA"/>
    <w:rsid w:val="26A0260E"/>
    <w:rsid w:val="26C651C5"/>
    <w:rsid w:val="26ED0D7C"/>
    <w:rsid w:val="26F03213"/>
    <w:rsid w:val="270107BD"/>
    <w:rsid w:val="270F5B97"/>
    <w:rsid w:val="27275571"/>
    <w:rsid w:val="272C0DA4"/>
    <w:rsid w:val="273356DC"/>
    <w:rsid w:val="27572492"/>
    <w:rsid w:val="277F34EB"/>
    <w:rsid w:val="27895287"/>
    <w:rsid w:val="279D1687"/>
    <w:rsid w:val="27CB75AE"/>
    <w:rsid w:val="27D20579"/>
    <w:rsid w:val="27DC53C4"/>
    <w:rsid w:val="281E6157"/>
    <w:rsid w:val="282909BB"/>
    <w:rsid w:val="285F4F7B"/>
    <w:rsid w:val="28684EED"/>
    <w:rsid w:val="286C1D8A"/>
    <w:rsid w:val="287B0AA8"/>
    <w:rsid w:val="287F70BC"/>
    <w:rsid w:val="2885399E"/>
    <w:rsid w:val="28982122"/>
    <w:rsid w:val="28A3472E"/>
    <w:rsid w:val="28AB3A33"/>
    <w:rsid w:val="28BA4171"/>
    <w:rsid w:val="28D657C0"/>
    <w:rsid w:val="28E75987"/>
    <w:rsid w:val="28FC6A63"/>
    <w:rsid w:val="29101F5F"/>
    <w:rsid w:val="292C33D2"/>
    <w:rsid w:val="293D6EFC"/>
    <w:rsid w:val="29583814"/>
    <w:rsid w:val="295D064B"/>
    <w:rsid w:val="296867B5"/>
    <w:rsid w:val="296C1F47"/>
    <w:rsid w:val="296F0FD9"/>
    <w:rsid w:val="297546D7"/>
    <w:rsid w:val="297A4956"/>
    <w:rsid w:val="299902EF"/>
    <w:rsid w:val="2999507C"/>
    <w:rsid w:val="29A1499A"/>
    <w:rsid w:val="29A42AB8"/>
    <w:rsid w:val="29C6731B"/>
    <w:rsid w:val="29D361DB"/>
    <w:rsid w:val="29DF6B5C"/>
    <w:rsid w:val="29E51BBD"/>
    <w:rsid w:val="29E86673"/>
    <w:rsid w:val="29EA3E7C"/>
    <w:rsid w:val="2A022991"/>
    <w:rsid w:val="2A1B7328"/>
    <w:rsid w:val="2A325069"/>
    <w:rsid w:val="2A3A0B22"/>
    <w:rsid w:val="2A4413A9"/>
    <w:rsid w:val="2A584F5D"/>
    <w:rsid w:val="2A5B1053"/>
    <w:rsid w:val="2A610130"/>
    <w:rsid w:val="2A634152"/>
    <w:rsid w:val="2A71768D"/>
    <w:rsid w:val="2A7D76D1"/>
    <w:rsid w:val="2A9E2530"/>
    <w:rsid w:val="2AAE44A8"/>
    <w:rsid w:val="2ABE78DC"/>
    <w:rsid w:val="2AF35B55"/>
    <w:rsid w:val="2AFF402E"/>
    <w:rsid w:val="2B5A3674"/>
    <w:rsid w:val="2B5D0CD4"/>
    <w:rsid w:val="2B5D4FEF"/>
    <w:rsid w:val="2B607BEA"/>
    <w:rsid w:val="2B7117D9"/>
    <w:rsid w:val="2B8066DB"/>
    <w:rsid w:val="2BA02199"/>
    <w:rsid w:val="2BA8589F"/>
    <w:rsid w:val="2BBD35D0"/>
    <w:rsid w:val="2BC40766"/>
    <w:rsid w:val="2BD64FF0"/>
    <w:rsid w:val="2BEE756A"/>
    <w:rsid w:val="2BF65161"/>
    <w:rsid w:val="2C05151C"/>
    <w:rsid w:val="2C29105D"/>
    <w:rsid w:val="2C2E77FC"/>
    <w:rsid w:val="2C375991"/>
    <w:rsid w:val="2C4B2252"/>
    <w:rsid w:val="2C8154FC"/>
    <w:rsid w:val="2CB22459"/>
    <w:rsid w:val="2CB862DA"/>
    <w:rsid w:val="2CBE62E1"/>
    <w:rsid w:val="2CD92474"/>
    <w:rsid w:val="2CF6134B"/>
    <w:rsid w:val="2D026F07"/>
    <w:rsid w:val="2D2729A8"/>
    <w:rsid w:val="2D6E5F9D"/>
    <w:rsid w:val="2D736873"/>
    <w:rsid w:val="2D83109F"/>
    <w:rsid w:val="2D8E6EC8"/>
    <w:rsid w:val="2D9054B2"/>
    <w:rsid w:val="2DAF53FC"/>
    <w:rsid w:val="2DB80CE7"/>
    <w:rsid w:val="2DF15453"/>
    <w:rsid w:val="2E070287"/>
    <w:rsid w:val="2E102CD1"/>
    <w:rsid w:val="2E1B4C83"/>
    <w:rsid w:val="2E756A6C"/>
    <w:rsid w:val="2E7B5038"/>
    <w:rsid w:val="2E84012D"/>
    <w:rsid w:val="2E913BB9"/>
    <w:rsid w:val="2E94699F"/>
    <w:rsid w:val="2E974EF4"/>
    <w:rsid w:val="2EA1520E"/>
    <w:rsid w:val="2EA64BAE"/>
    <w:rsid w:val="2EB70923"/>
    <w:rsid w:val="2ECB6C7B"/>
    <w:rsid w:val="2EFC7590"/>
    <w:rsid w:val="2EFD4697"/>
    <w:rsid w:val="2F003F90"/>
    <w:rsid w:val="2F047183"/>
    <w:rsid w:val="2F101EDB"/>
    <w:rsid w:val="2F145E69"/>
    <w:rsid w:val="2F1973EC"/>
    <w:rsid w:val="2F1D40AA"/>
    <w:rsid w:val="2F200001"/>
    <w:rsid w:val="2F234BE3"/>
    <w:rsid w:val="2F3E16B2"/>
    <w:rsid w:val="2F4A4925"/>
    <w:rsid w:val="2F5021C9"/>
    <w:rsid w:val="2F543A03"/>
    <w:rsid w:val="2F634383"/>
    <w:rsid w:val="2F791601"/>
    <w:rsid w:val="2F826BD9"/>
    <w:rsid w:val="2FA64B50"/>
    <w:rsid w:val="2FB23F77"/>
    <w:rsid w:val="2FC54DA5"/>
    <w:rsid w:val="2FD96F25"/>
    <w:rsid w:val="2FFE174F"/>
    <w:rsid w:val="300A3B61"/>
    <w:rsid w:val="300E0FD7"/>
    <w:rsid w:val="30223A38"/>
    <w:rsid w:val="30227D27"/>
    <w:rsid w:val="302D333F"/>
    <w:rsid w:val="30466A03"/>
    <w:rsid w:val="30555415"/>
    <w:rsid w:val="30723C06"/>
    <w:rsid w:val="30801A45"/>
    <w:rsid w:val="308661C4"/>
    <w:rsid w:val="30923B4D"/>
    <w:rsid w:val="309553FF"/>
    <w:rsid w:val="309A445C"/>
    <w:rsid w:val="30C552CE"/>
    <w:rsid w:val="30CA07E9"/>
    <w:rsid w:val="30FD2737"/>
    <w:rsid w:val="310F3C2F"/>
    <w:rsid w:val="31133C5C"/>
    <w:rsid w:val="311C1B11"/>
    <w:rsid w:val="311F7078"/>
    <w:rsid w:val="31317786"/>
    <w:rsid w:val="313727F6"/>
    <w:rsid w:val="314616D3"/>
    <w:rsid w:val="31662615"/>
    <w:rsid w:val="316955C5"/>
    <w:rsid w:val="316B2205"/>
    <w:rsid w:val="316B5670"/>
    <w:rsid w:val="317A1A5F"/>
    <w:rsid w:val="31C23F42"/>
    <w:rsid w:val="31C872C0"/>
    <w:rsid w:val="31D6648A"/>
    <w:rsid w:val="31DA5DCE"/>
    <w:rsid w:val="31F633E8"/>
    <w:rsid w:val="320A2E67"/>
    <w:rsid w:val="320E4FDB"/>
    <w:rsid w:val="32277D6F"/>
    <w:rsid w:val="32335DC6"/>
    <w:rsid w:val="323D1C4D"/>
    <w:rsid w:val="326F4A42"/>
    <w:rsid w:val="327A7782"/>
    <w:rsid w:val="32953EB0"/>
    <w:rsid w:val="32D729D6"/>
    <w:rsid w:val="33103012"/>
    <w:rsid w:val="33113E88"/>
    <w:rsid w:val="33377A04"/>
    <w:rsid w:val="3357263F"/>
    <w:rsid w:val="335E546F"/>
    <w:rsid w:val="335F37D0"/>
    <w:rsid w:val="336233FF"/>
    <w:rsid w:val="3370662C"/>
    <w:rsid w:val="337C1417"/>
    <w:rsid w:val="339D3C3D"/>
    <w:rsid w:val="33C849CF"/>
    <w:rsid w:val="33FD06A3"/>
    <w:rsid w:val="3423377E"/>
    <w:rsid w:val="342D6139"/>
    <w:rsid w:val="34364652"/>
    <w:rsid w:val="34473740"/>
    <w:rsid w:val="345356DB"/>
    <w:rsid w:val="345856BE"/>
    <w:rsid w:val="345B1545"/>
    <w:rsid w:val="345F2ADE"/>
    <w:rsid w:val="34826661"/>
    <w:rsid w:val="348B7AC6"/>
    <w:rsid w:val="34A944C9"/>
    <w:rsid w:val="34AA2CC0"/>
    <w:rsid w:val="34AC0659"/>
    <w:rsid w:val="34BD6CE7"/>
    <w:rsid w:val="34C47237"/>
    <w:rsid w:val="34D57FEB"/>
    <w:rsid w:val="34DE56B3"/>
    <w:rsid w:val="34E54170"/>
    <w:rsid w:val="34EA59B6"/>
    <w:rsid w:val="34FB49EE"/>
    <w:rsid w:val="34FC1E45"/>
    <w:rsid w:val="35024885"/>
    <w:rsid w:val="350A427D"/>
    <w:rsid w:val="352117AB"/>
    <w:rsid w:val="35294066"/>
    <w:rsid w:val="35374E62"/>
    <w:rsid w:val="356F693F"/>
    <w:rsid w:val="357F7664"/>
    <w:rsid w:val="358266AF"/>
    <w:rsid w:val="3583141C"/>
    <w:rsid w:val="358809CF"/>
    <w:rsid w:val="358D4DCB"/>
    <w:rsid w:val="3592149F"/>
    <w:rsid w:val="35950B96"/>
    <w:rsid w:val="35A74915"/>
    <w:rsid w:val="35B64B75"/>
    <w:rsid w:val="35D209EE"/>
    <w:rsid w:val="35DC5A49"/>
    <w:rsid w:val="35FC158E"/>
    <w:rsid w:val="35FD486A"/>
    <w:rsid w:val="361061DA"/>
    <w:rsid w:val="361D5DDF"/>
    <w:rsid w:val="36280C37"/>
    <w:rsid w:val="36343383"/>
    <w:rsid w:val="3639388F"/>
    <w:rsid w:val="36456045"/>
    <w:rsid w:val="36470218"/>
    <w:rsid w:val="36484E54"/>
    <w:rsid w:val="36611001"/>
    <w:rsid w:val="36734B29"/>
    <w:rsid w:val="367C3F53"/>
    <w:rsid w:val="36B1108B"/>
    <w:rsid w:val="36B50CB4"/>
    <w:rsid w:val="36BE2C3F"/>
    <w:rsid w:val="36BF5519"/>
    <w:rsid w:val="36CB43B2"/>
    <w:rsid w:val="36D75B92"/>
    <w:rsid w:val="36D80487"/>
    <w:rsid w:val="36F87669"/>
    <w:rsid w:val="36FE6B7B"/>
    <w:rsid w:val="371C1499"/>
    <w:rsid w:val="37217D79"/>
    <w:rsid w:val="37347605"/>
    <w:rsid w:val="373C2249"/>
    <w:rsid w:val="373E2463"/>
    <w:rsid w:val="374828DC"/>
    <w:rsid w:val="37516116"/>
    <w:rsid w:val="375E7943"/>
    <w:rsid w:val="37621EBA"/>
    <w:rsid w:val="376657C3"/>
    <w:rsid w:val="37820F02"/>
    <w:rsid w:val="37837C64"/>
    <w:rsid w:val="37AB16E7"/>
    <w:rsid w:val="37AD2CDA"/>
    <w:rsid w:val="37B32607"/>
    <w:rsid w:val="37D55D9F"/>
    <w:rsid w:val="37E52448"/>
    <w:rsid w:val="37EF4122"/>
    <w:rsid w:val="37FD371A"/>
    <w:rsid w:val="38055CE1"/>
    <w:rsid w:val="380D1BAF"/>
    <w:rsid w:val="38242488"/>
    <w:rsid w:val="38274370"/>
    <w:rsid w:val="383203A6"/>
    <w:rsid w:val="386A291E"/>
    <w:rsid w:val="387501E8"/>
    <w:rsid w:val="387661A9"/>
    <w:rsid w:val="387679FD"/>
    <w:rsid w:val="38891BF9"/>
    <w:rsid w:val="388F65F0"/>
    <w:rsid w:val="38924864"/>
    <w:rsid w:val="38A84AC3"/>
    <w:rsid w:val="38AC5388"/>
    <w:rsid w:val="38B46AD9"/>
    <w:rsid w:val="38B70BF6"/>
    <w:rsid w:val="38C07440"/>
    <w:rsid w:val="38C91C31"/>
    <w:rsid w:val="38D86E1B"/>
    <w:rsid w:val="38D95EE1"/>
    <w:rsid w:val="390A25F9"/>
    <w:rsid w:val="391B3882"/>
    <w:rsid w:val="393036A9"/>
    <w:rsid w:val="393E2BA8"/>
    <w:rsid w:val="39440461"/>
    <w:rsid w:val="39650533"/>
    <w:rsid w:val="396A6630"/>
    <w:rsid w:val="3976611B"/>
    <w:rsid w:val="3999789A"/>
    <w:rsid w:val="399B2B5F"/>
    <w:rsid w:val="399B5A41"/>
    <w:rsid w:val="39A55EC5"/>
    <w:rsid w:val="39BA3C8F"/>
    <w:rsid w:val="39CF6BC3"/>
    <w:rsid w:val="39DD7EFB"/>
    <w:rsid w:val="39E24F42"/>
    <w:rsid w:val="39ED014E"/>
    <w:rsid w:val="3A063861"/>
    <w:rsid w:val="3A0A3C86"/>
    <w:rsid w:val="3A141687"/>
    <w:rsid w:val="3A37592A"/>
    <w:rsid w:val="3A4A1744"/>
    <w:rsid w:val="3A5745F4"/>
    <w:rsid w:val="3A65563B"/>
    <w:rsid w:val="3A676CA8"/>
    <w:rsid w:val="3A6C2702"/>
    <w:rsid w:val="3A744A0C"/>
    <w:rsid w:val="3A855A4E"/>
    <w:rsid w:val="3A98159D"/>
    <w:rsid w:val="3A9A76DD"/>
    <w:rsid w:val="3AB07565"/>
    <w:rsid w:val="3AC25FBF"/>
    <w:rsid w:val="3ADE0ECB"/>
    <w:rsid w:val="3AFD7C99"/>
    <w:rsid w:val="3B032152"/>
    <w:rsid w:val="3B3873E3"/>
    <w:rsid w:val="3B3B55BF"/>
    <w:rsid w:val="3B3D2407"/>
    <w:rsid w:val="3B45028E"/>
    <w:rsid w:val="3B454092"/>
    <w:rsid w:val="3B474431"/>
    <w:rsid w:val="3B6F097F"/>
    <w:rsid w:val="3B783BEF"/>
    <w:rsid w:val="3B7B49F7"/>
    <w:rsid w:val="3B7D4925"/>
    <w:rsid w:val="3B817F93"/>
    <w:rsid w:val="3B8F49D6"/>
    <w:rsid w:val="3B9A6FEF"/>
    <w:rsid w:val="3BB137E8"/>
    <w:rsid w:val="3BB23401"/>
    <w:rsid w:val="3BB25C98"/>
    <w:rsid w:val="3BB8795D"/>
    <w:rsid w:val="3BC7780B"/>
    <w:rsid w:val="3BCF05CE"/>
    <w:rsid w:val="3BFB34E4"/>
    <w:rsid w:val="3BFD4509"/>
    <w:rsid w:val="3C0E26BA"/>
    <w:rsid w:val="3C13055B"/>
    <w:rsid w:val="3C3375CB"/>
    <w:rsid w:val="3C464FA9"/>
    <w:rsid w:val="3C524E2A"/>
    <w:rsid w:val="3C7531F1"/>
    <w:rsid w:val="3C8111F6"/>
    <w:rsid w:val="3C877046"/>
    <w:rsid w:val="3C9E68CF"/>
    <w:rsid w:val="3CB306D0"/>
    <w:rsid w:val="3CBC4E56"/>
    <w:rsid w:val="3CCD0EBB"/>
    <w:rsid w:val="3CD45383"/>
    <w:rsid w:val="3CD96FCB"/>
    <w:rsid w:val="3CE73D9B"/>
    <w:rsid w:val="3D052209"/>
    <w:rsid w:val="3D1F4510"/>
    <w:rsid w:val="3D2C363A"/>
    <w:rsid w:val="3D315D9F"/>
    <w:rsid w:val="3D475A7D"/>
    <w:rsid w:val="3D4E19D0"/>
    <w:rsid w:val="3D553F87"/>
    <w:rsid w:val="3D5841A6"/>
    <w:rsid w:val="3D5B4F88"/>
    <w:rsid w:val="3D652568"/>
    <w:rsid w:val="3D67735A"/>
    <w:rsid w:val="3D8D14EB"/>
    <w:rsid w:val="3D8F1E5E"/>
    <w:rsid w:val="3DA80006"/>
    <w:rsid w:val="3DCB6E8D"/>
    <w:rsid w:val="3DD213B1"/>
    <w:rsid w:val="3DD56D2C"/>
    <w:rsid w:val="3DE53294"/>
    <w:rsid w:val="3DE90E17"/>
    <w:rsid w:val="3E045496"/>
    <w:rsid w:val="3E2635A7"/>
    <w:rsid w:val="3E370992"/>
    <w:rsid w:val="3E721CAD"/>
    <w:rsid w:val="3EAA717A"/>
    <w:rsid w:val="3ED23BB4"/>
    <w:rsid w:val="3ED313F0"/>
    <w:rsid w:val="3ED5780F"/>
    <w:rsid w:val="3ED9539F"/>
    <w:rsid w:val="3EDC5C00"/>
    <w:rsid w:val="3EEE2E32"/>
    <w:rsid w:val="3F073AD1"/>
    <w:rsid w:val="3F1A00C8"/>
    <w:rsid w:val="3F1F4051"/>
    <w:rsid w:val="3F2D10D4"/>
    <w:rsid w:val="3F2D23FF"/>
    <w:rsid w:val="3F2F29E8"/>
    <w:rsid w:val="3F440CB4"/>
    <w:rsid w:val="3F4772D3"/>
    <w:rsid w:val="3F5A446C"/>
    <w:rsid w:val="3F5D6262"/>
    <w:rsid w:val="3F906BF2"/>
    <w:rsid w:val="3F944CF8"/>
    <w:rsid w:val="3FC04115"/>
    <w:rsid w:val="3FD85B96"/>
    <w:rsid w:val="3FE6286B"/>
    <w:rsid w:val="3FE75885"/>
    <w:rsid w:val="40015B2A"/>
    <w:rsid w:val="40236BE1"/>
    <w:rsid w:val="40361830"/>
    <w:rsid w:val="403F1B61"/>
    <w:rsid w:val="40457A79"/>
    <w:rsid w:val="404E2700"/>
    <w:rsid w:val="40AF5C04"/>
    <w:rsid w:val="40CA48BF"/>
    <w:rsid w:val="40CF7121"/>
    <w:rsid w:val="40D47D5F"/>
    <w:rsid w:val="40E92EC7"/>
    <w:rsid w:val="40FB1136"/>
    <w:rsid w:val="41037DE6"/>
    <w:rsid w:val="41124E41"/>
    <w:rsid w:val="41131E47"/>
    <w:rsid w:val="412B4638"/>
    <w:rsid w:val="413253E0"/>
    <w:rsid w:val="4146693E"/>
    <w:rsid w:val="41480C72"/>
    <w:rsid w:val="414A667F"/>
    <w:rsid w:val="41605F17"/>
    <w:rsid w:val="41C0246A"/>
    <w:rsid w:val="41C45212"/>
    <w:rsid w:val="41C94081"/>
    <w:rsid w:val="41CA7627"/>
    <w:rsid w:val="41D82F2D"/>
    <w:rsid w:val="41EB7E6A"/>
    <w:rsid w:val="41FC7D26"/>
    <w:rsid w:val="420376A9"/>
    <w:rsid w:val="42116AE7"/>
    <w:rsid w:val="421950F7"/>
    <w:rsid w:val="42337A9B"/>
    <w:rsid w:val="42380A8A"/>
    <w:rsid w:val="4238796F"/>
    <w:rsid w:val="424456C4"/>
    <w:rsid w:val="425427EF"/>
    <w:rsid w:val="425B172D"/>
    <w:rsid w:val="426C023A"/>
    <w:rsid w:val="426D7EAB"/>
    <w:rsid w:val="42725581"/>
    <w:rsid w:val="429C3D3D"/>
    <w:rsid w:val="42B8538D"/>
    <w:rsid w:val="42C80A44"/>
    <w:rsid w:val="42D270BE"/>
    <w:rsid w:val="42F62AB7"/>
    <w:rsid w:val="430655B6"/>
    <w:rsid w:val="4315092F"/>
    <w:rsid w:val="43167EDB"/>
    <w:rsid w:val="434E79D1"/>
    <w:rsid w:val="434F6AF6"/>
    <w:rsid w:val="435429A7"/>
    <w:rsid w:val="435C3277"/>
    <w:rsid w:val="435D1975"/>
    <w:rsid w:val="435F5FB0"/>
    <w:rsid w:val="43757D95"/>
    <w:rsid w:val="43763F18"/>
    <w:rsid w:val="43790406"/>
    <w:rsid w:val="438019D9"/>
    <w:rsid w:val="43867A46"/>
    <w:rsid w:val="439618A6"/>
    <w:rsid w:val="439C6018"/>
    <w:rsid w:val="43C57D4A"/>
    <w:rsid w:val="43CC6A61"/>
    <w:rsid w:val="43D6594F"/>
    <w:rsid w:val="43E2505B"/>
    <w:rsid w:val="43E6144E"/>
    <w:rsid w:val="43ED3075"/>
    <w:rsid w:val="43ED3D01"/>
    <w:rsid w:val="43FF75D6"/>
    <w:rsid w:val="4405504C"/>
    <w:rsid w:val="441C202A"/>
    <w:rsid w:val="44245C8A"/>
    <w:rsid w:val="44364273"/>
    <w:rsid w:val="443B4E70"/>
    <w:rsid w:val="445511B3"/>
    <w:rsid w:val="445A298B"/>
    <w:rsid w:val="447D069C"/>
    <w:rsid w:val="44871542"/>
    <w:rsid w:val="4489260B"/>
    <w:rsid w:val="448F31DF"/>
    <w:rsid w:val="44C14D86"/>
    <w:rsid w:val="44CC3A2A"/>
    <w:rsid w:val="44CE1EFB"/>
    <w:rsid w:val="44EF1272"/>
    <w:rsid w:val="451B76AB"/>
    <w:rsid w:val="45385335"/>
    <w:rsid w:val="45452BE2"/>
    <w:rsid w:val="455D0966"/>
    <w:rsid w:val="455E114E"/>
    <w:rsid w:val="45610AE5"/>
    <w:rsid w:val="45656A29"/>
    <w:rsid w:val="45760E85"/>
    <w:rsid w:val="458A4A12"/>
    <w:rsid w:val="459F4492"/>
    <w:rsid w:val="45A85ACC"/>
    <w:rsid w:val="45C97191"/>
    <w:rsid w:val="45DA6C27"/>
    <w:rsid w:val="45FC0E01"/>
    <w:rsid w:val="4602763F"/>
    <w:rsid w:val="460D6CFC"/>
    <w:rsid w:val="460F6100"/>
    <w:rsid w:val="461440D7"/>
    <w:rsid w:val="462B4B71"/>
    <w:rsid w:val="4638761A"/>
    <w:rsid w:val="46597C14"/>
    <w:rsid w:val="465A6EE4"/>
    <w:rsid w:val="46637210"/>
    <w:rsid w:val="46754D73"/>
    <w:rsid w:val="469C51A5"/>
    <w:rsid w:val="46A01242"/>
    <w:rsid w:val="46A5393D"/>
    <w:rsid w:val="46B6333C"/>
    <w:rsid w:val="46CB4361"/>
    <w:rsid w:val="46CC303C"/>
    <w:rsid w:val="46E06F21"/>
    <w:rsid w:val="46E239EF"/>
    <w:rsid w:val="46ED775C"/>
    <w:rsid w:val="47222BAA"/>
    <w:rsid w:val="47236F30"/>
    <w:rsid w:val="472A4139"/>
    <w:rsid w:val="474662F7"/>
    <w:rsid w:val="478F7FE1"/>
    <w:rsid w:val="47921E6B"/>
    <w:rsid w:val="47A6086C"/>
    <w:rsid w:val="47C07966"/>
    <w:rsid w:val="47C1310F"/>
    <w:rsid w:val="47DA50EF"/>
    <w:rsid w:val="47E52806"/>
    <w:rsid w:val="48023E58"/>
    <w:rsid w:val="480535D3"/>
    <w:rsid w:val="480A3F36"/>
    <w:rsid w:val="48111BCA"/>
    <w:rsid w:val="482209A4"/>
    <w:rsid w:val="48272100"/>
    <w:rsid w:val="48427B3E"/>
    <w:rsid w:val="48653446"/>
    <w:rsid w:val="486B2567"/>
    <w:rsid w:val="48811A43"/>
    <w:rsid w:val="489454F9"/>
    <w:rsid w:val="48957064"/>
    <w:rsid w:val="48A074F5"/>
    <w:rsid w:val="48BD34C0"/>
    <w:rsid w:val="48CB13A7"/>
    <w:rsid w:val="48D9058F"/>
    <w:rsid w:val="48E426D5"/>
    <w:rsid w:val="48F65483"/>
    <w:rsid w:val="48FB15E6"/>
    <w:rsid w:val="491260DD"/>
    <w:rsid w:val="492E51AE"/>
    <w:rsid w:val="4938240A"/>
    <w:rsid w:val="493B0A40"/>
    <w:rsid w:val="4946208F"/>
    <w:rsid w:val="494A5757"/>
    <w:rsid w:val="495C2637"/>
    <w:rsid w:val="495D292F"/>
    <w:rsid w:val="496B642A"/>
    <w:rsid w:val="496D57DB"/>
    <w:rsid w:val="496E58A7"/>
    <w:rsid w:val="497C053A"/>
    <w:rsid w:val="498B62FB"/>
    <w:rsid w:val="4993030F"/>
    <w:rsid w:val="49A24D99"/>
    <w:rsid w:val="49B22E69"/>
    <w:rsid w:val="49B721B4"/>
    <w:rsid w:val="49CA5AC4"/>
    <w:rsid w:val="49CB086D"/>
    <w:rsid w:val="49DD72A0"/>
    <w:rsid w:val="49E3787B"/>
    <w:rsid w:val="49E7516A"/>
    <w:rsid w:val="49F42487"/>
    <w:rsid w:val="49F528D7"/>
    <w:rsid w:val="49FC72ED"/>
    <w:rsid w:val="49FF0BB8"/>
    <w:rsid w:val="4A120808"/>
    <w:rsid w:val="4A137B73"/>
    <w:rsid w:val="4A2654F4"/>
    <w:rsid w:val="4A4316EE"/>
    <w:rsid w:val="4A904042"/>
    <w:rsid w:val="4A913331"/>
    <w:rsid w:val="4ADF1369"/>
    <w:rsid w:val="4AEB7F91"/>
    <w:rsid w:val="4AEF7C88"/>
    <w:rsid w:val="4AF45FC9"/>
    <w:rsid w:val="4B0A0A84"/>
    <w:rsid w:val="4B0C1C2A"/>
    <w:rsid w:val="4B115F4A"/>
    <w:rsid w:val="4B2D42EF"/>
    <w:rsid w:val="4B3A0AC8"/>
    <w:rsid w:val="4B410924"/>
    <w:rsid w:val="4B85189B"/>
    <w:rsid w:val="4B8639B3"/>
    <w:rsid w:val="4B9E0BF8"/>
    <w:rsid w:val="4BA4116E"/>
    <w:rsid w:val="4BAB6DAD"/>
    <w:rsid w:val="4BB401B0"/>
    <w:rsid w:val="4BB47F4F"/>
    <w:rsid w:val="4BBA79C5"/>
    <w:rsid w:val="4BD4249B"/>
    <w:rsid w:val="4BDD3A2E"/>
    <w:rsid w:val="4BF10F46"/>
    <w:rsid w:val="4BF30F91"/>
    <w:rsid w:val="4C03618B"/>
    <w:rsid w:val="4C16590A"/>
    <w:rsid w:val="4C1A2C03"/>
    <w:rsid w:val="4C214DDF"/>
    <w:rsid w:val="4C332A23"/>
    <w:rsid w:val="4C5636C2"/>
    <w:rsid w:val="4C796B13"/>
    <w:rsid w:val="4C983952"/>
    <w:rsid w:val="4C9A1DC0"/>
    <w:rsid w:val="4CB75FC5"/>
    <w:rsid w:val="4CB9371F"/>
    <w:rsid w:val="4CBD028C"/>
    <w:rsid w:val="4CDA5F30"/>
    <w:rsid w:val="4CE62306"/>
    <w:rsid w:val="4CE918DC"/>
    <w:rsid w:val="4CF1689C"/>
    <w:rsid w:val="4D2147AC"/>
    <w:rsid w:val="4D3A30F7"/>
    <w:rsid w:val="4D522477"/>
    <w:rsid w:val="4D56102B"/>
    <w:rsid w:val="4D570DBB"/>
    <w:rsid w:val="4D727D0B"/>
    <w:rsid w:val="4D7A3CDF"/>
    <w:rsid w:val="4D873123"/>
    <w:rsid w:val="4DAA1A2D"/>
    <w:rsid w:val="4DAB5D37"/>
    <w:rsid w:val="4DC07CA1"/>
    <w:rsid w:val="4DEC07F1"/>
    <w:rsid w:val="4DEF7F76"/>
    <w:rsid w:val="4E073DA2"/>
    <w:rsid w:val="4E0C1241"/>
    <w:rsid w:val="4E1A6993"/>
    <w:rsid w:val="4E1E6905"/>
    <w:rsid w:val="4E1F3F4D"/>
    <w:rsid w:val="4E21128F"/>
    <w:rsid w:val="4E344E6D"/>
    <w:rsid w:val="4E3A3721"/>
    <w:rsid w:val="4E3F1D7C"/>
    <w:rsid w:val="4E551D0F"/>
    <w:rsid w:val="4E667635"/>
    <w:rsid w:val="4E667ADB"/>
    <w:rsid w:val="4E6B4B03"/>
    <w:rsid w:val="4E8570FD"/>
    <w:rsid w:val="4E8C5D73"/>
    <w:rsid w:val="4EA21C80"/>
    <w:rsid w:val="4EA97E98"/>
    <w:rsid w:val="4EAC6B54"/>
    <w:rsid w:val="4EAD73A4"/>
    <w:rsid w:val="4EAD7CB4"/>
    <w:rsid w:val="4EB55504"/>
    <w:rsid w:val="4ECF4BAA"/>
    <w:rsid w:val="4ED221FA"/>
    <w:rsid w:val="4ED42DBB"/>
    <w:rsid w:val="4EDA72A5"/>
    <w:rsid w:val="4EE63849"/>
    <w:rsid w:val="4EF00699"/>
    <w:rsid w:val="4EF8661F"/>
    <w:rsid w:val="4EF9052F"/>
    <w:rsid w:val="4F005076"/>
    <w:rsid w:val="4F201710"/>
    <w:rsid w:val="4F764898"/>
    <w:rsid w:val="4FB21A13"/>
    <w:rsid w:val="4FC028A0"/>
    <w:rsid w:val="4FC725AF"/>
    <w:rsid w:val="4FD52C81"/>
    <w:rsid w:val="4FE4169B"/>
    <w:rsid w:val="4FED4B94"/>
    <w:rsid w:val="500D3813"/>
    <w:rsid w:val="5021342B"/>
    <w:rsid w:val="502D71B6"/>
    <w:rsid w:val="50305166"/>
    <w:rsid w:val="50347E7B"/>
    <w:rsid w:val="505322B8"/>
    <w:rsid w:val="505571B4"/>
    <w:rsid w:val="505B0952"/>
    <w:rsid w:val="50645ACF"/>
    <w:rsid w:val="507C4AB0"/>
    <w:rsid w:val="50917B9A"/>
    <w:rsid w:val="509666E5"/>
    <w:rsid w:val="50BE0254"/>
    <w:rsid w:val="50C27604"/>
    <w:rsid w:val="50CD4867"/>
    <w:rsid w:val="50D13658"/>
    <w:rsid w:val="50F17870"/>
    <w:rsid w:val="50F40222"/>
    <w:rsid w:val="50FB76EC"/>
    <w:rsid w:val="50FF3823"/>
    <w:rsid w:val="51084561"/>
    <w:rsid w:val="5123684C"/>
    <w:rsid w:val="51333E9A"/>
    <w:rsid w:val="514C714D"/>
    <w:rsid w:val="51541ABB"/>
    <w:rsid w:val="515F3CEB"/>
    <w:rsid w:val="51746C44"/>
    <w:rsid w:val="518D24B2"/>
    <w:rsid w:val="518F6368"/>
    <w:rsid w:val="51995550"/>
    <w:rsid w:val="519F783F"/>
    <w:rsid w:val="51A55771"/>
    <w:rsid w:val="51A67ACB"/>
    <w:rsid w:val="51CA2150"/>
    <w:rsid w:val="51CE2BCF"/>
    <w:rsid w:val="51D046D7"/>
    <w:rsid w:val="51FE533F"/>
    <w:rsid w:val="52057ECA"/>
    <w:rsid w:val="521108CE"/>
    <w:rsid w:val="52300A24"/>
    <w:rsid w:val="523868DE"/>
    <w:rsid w:val="523D2351"/>
    <w:rsid w:val="52580CB9"/>
    <w:rsid w:val="527E4E31"/>
    <w:rsid w:val="52843D09"/>
    <w:rsid w:val="529C6236"/>
    <w:rsid w:val="52B40DD9"/>
    <w:rsid w:val="52CD4D9C"/>
    <w:rsid w:val="52D05F59"/>
    <w:rsid w:val="52EA1468"/>
    <w:rsid w:val="52F12FF3"/>
    <w:rsid w:val="53253390"/>
    <w:rsid w:val="533008A3"/>
    <w:rsid w:val="53301A77"/>
    <w:rsid w:val="533F02DD"/>
    <w:rsid w:val="53590EC9"/>
    <w:rsid w:val="536D79E4"/>
    <w:rsid w:val="5386265A"/>
    <w:rsid w:val="53A16726"/>
    <w:rsid w:val="53AC1A39"/>
    <w:rsid w:val="53AC725F"/>
    <w:rsid w:val="53B15345"/>
    <w:rsid w:val="53C72896"/>
    <w:rsid w:val="53CC38FF"/>
    <w:rsid w:val="53E46476"/>
    <w:rsid w:val="53F24608"/>
    <w:rsid w:val="54096044"/>
    <w:rsid w:val="5414619E"/>
    <w:rsid w:val="542147DB"/>
    <w:rsid w:val="54287688"/>
    <w:rsid w:val="54685374"/>
    <w:rsid w:val="54785A58"/>
    <w:rsid w:val="54833153"/>
    <w:rsid w:val="5496235F"/>
    <w:rsid w:val="54F67555"/>
    <w:rsid w:val="54FE0FDE"/>
    <w:rsid w:val="553916F9"/>
    <w:rsid w:val="553D29CF"/>
    <w:rsid w:val="553D7FD7"/>
    <w:rsid w:val="5547688B"/>
    <w:rsid w:val="555775AF"/>
    <w:rsid w:val="5567665B"/>
    <w:rsid w:val="55720B5E"/>
    <w:rsid w:val="558F7A61"/>
    <w:rsid w:val="55992591"/>
    <w:rsid w:val="559E1524"/>
    <w:rsid w:val="55A9618F"/>
    <w:rsid w:val="55B040E1"/>
    <w:rsid w:val="55B64814"/>
    <w:rsid w:val="55BF14AC"/>
    <w:rsid w:val="55BF4D58"/>
    <w:rsid w:val="55D54254"/>
    <w:rsid w:val="55DB416B"/>
    <w:rsid w:val="55DC77BB"/>
    <w:rsid w:val="55E5466F"/>
    <w:rsid w:val="55EF3D03"/>
    <w:rsid w:val="55FD0AA2"/>
    <w:rsid w:val="55FD74AD"/>
    <w:rsid w:val="56272230"/>
    <w:rsid w:val="56514D43"/>
    <w:rsid w:val="5682196F"/>
    <w:rsid w:val="56910CD6"/>
    <w:rsid w:val="56934AD9"/>
    <w:rsid w:val="569E52C8"/>
    <w:rsid w:val="56B41D2C"/>
    <w:rsid w:val="56D01AAD"/>
    <w:rsid w:val="56D753C5"/>
    <w:rsid w:val="56DB6587"/>
    <w:rsid w:val="57190903"/>
    <w:rsid w:val="572250FD"/>
    <w:rsid w:val="573630BB"/>
    <w:rsid w:val="57383D5A"/>
    <w:rsid w:val="574513CD"/>
    <w:rsid w:val="575C050C"/>
    <w:rsid w:val="57647AB3"/>
    <w:rsid w:val="57691D22"/>
    <w:rsid w:val="576E2177"/>
    <w:rsid w:val="576F412E"/>
    <w:rsid w:val="578267BF"/>
    <w:rsid w:val="57833FD5"/>
    <w:rsid w:val="57866E7B"/>
    <w:rsid w:val="57C22A23"/>
    <w:rsid w:val="57CA66BA"/>
    <w:rsid w:val="57FC537D"/>
    <w:rsid w:val="58031CCE"/>
    <w:rsid w:val="58161232"/>
    <w:rsid w:val="58251F1C"/>
    <w:rsid w:val="583E1FD7"/>
    <w:rsid w:val="584D4D22"/>
    <w:rsid w:val="585C35F9"/>
    <w:rsid w:val="58630385"/>
    <w:rsid w:val="586940BC"/>
    <w:rsid w:val="586F3251"/>
    <w:rsid w:val="586F6C24"/>
    <w:rsid w:val="58856BC9"/>
    <w:rsid w:val="588B4322"/>
    <w:rsid w:val="589757E8"/>
    <w:rsid w:val="58A75117"/>
    <w:rsid w:val="58B977EC"/>
    <w:rsid w:val="58DB622E"/>
    <w:rsid w:val="58DF0233"/>
    <w:rsid w:val="58DF16F7"/>
    <w:rsid w:val="58F45F40"/>
    <w:rsid w:val="590C678E"/>
    <w:rsid w:val="59104F76"/>
    <w:rsid w:val="591F2553"/>
    <w:rsid w:val="592C3F03"/>
    <w:rsid w:val="594F694D"/>
    <w:rsid w:val="59565BFF"/>
    <w:rsid w:val="598D7CE0"/>
    <w:rsid w:val="599608EE"/>
    <w:rsid w:val="59A45934"/>
    <w:rsid w:val="59B10F4F"/>
    <w:rsid w:val="59DD7C2C"/>
    <w:rsid w:val="59F64A1B"/>
    <w:rsid w:val="5A4D7D4B"/>
    <w:rsid w:val="5A62453F"/>
    <w:rsid w:val="5A6367EB"/>
    <w:rsid w:val="5A651CFB"/>
    <w:rsid w:val="5A67535D"/>
    <w:rsid w:val="5A8B4879"/>
    <w:rsid w:val="5A8C21AE"/>
    <w:rsid w:val="5A9265DC"/>
    <w:rsid w:val="5A9A523B"/>
    <w:rsid w:val="5A9E46A8"/>
    <w:rsid w:val="5AA025F5"/>
    <w:rsid w:val="5AB60B56"/>
    <w:rsid w:val="5AF44CE7"/>
    <w:rsid w:val="5B05417C"/>
    <w:rsid w:val="5B135819"/>
    <w:rsid w:val="5B1E3951"/>
    <w:rsid w:val="5B246BF1"/>
    <w:rsid w:val="5B367FBB"/>
    <w:rsid w:val="5B3B3976"/>
    <w:rsid w:val="5B3D1231"/>
    <w:rsid w:val="5B4B17F5"/>
    <w:rsid w:val="5B64648D"/>
    <w:rsid w:val="5B650CB0"/>
    <w:rsid w:val="5B681294"/>
    <w:rsid w:val="5B7B7AE0"/>
    <w:rsid w:val="5B81653E"/>
    <w:rsid w:val="5B8A2B0F"/>
    <w:rsid w:val="5B8C2E56"/>
    <w:rsid w:val="5B952EC2"/>
    <w:rsid w:val="5B977703"/>
    <w:rsid w:val="5BBA59B3"/>
    <w:rsid w:val="5BCB30FD"/>
    <w:rsid w:val="5BDC39C0"/>
    <w:rsid w:val="5BF039B7"/>
    <w:rsid w:val="5BFE6529"/>
    <w:rsid w:val="5C12292B"/>
    <w:rsid w:val="5C135E40"/>
    <w:rsid w:val="5C1E559A"/>
    <w:rsid w:val="5C3A5392"/>
    <w:rsid w:val="5C437DFF"/>
    <w:rsid w:val="5C446A68"/>
    <w:rsid w:val="5C450537"/>
    <w:rsid w:val="5C454BDF"/>
    <w:rsid w:val="5C6577AC"/>
    <w:rsid w:val="5C91059B"/>
    <w:rsid w:val="5C9136AB"/>
    <w:rsid w:val="5C9668DF"/>
    <w:rsid w:val="5D147630"/>
    <w:rsid w:val="5D1B3C1E"/>
    <w:rsid w:val="5D1F6B7E"/>
    <w:rsid w:val="5D2861E1"/>
    <w:rsid w:val="5D4A6EE5"/>
    <w:rsid w:val="5D4B51D8"/>
    <w:rsid w:val="5D566641"/>
    <w:rsid w:val="5D64359C"/>
    <w:rsid w:val="5D6815F3"/>
    <w:rsid w:val="5D8508E1"/>
    <w:rsid w:val="5D974CA8"/>
    <w:rsid w:val="5DA0357C"/>
    <w:rsid w:val="5DA90583"/>
    <w:rsid w:val="5DB23A7B"/>
    <w:rsid w:val="5DD20945"/>
    <w:rsid w:val="5DF67B0A"/>
    <w:rsid w:val="5E073066"/>
    <w:rsid w:val="5E0B02B5"/>
    <w:rsid w:val="5E0B2D22"/>
    <w:rsid w:val="5E1133E0"/>
    <w:rsid w:val="5E115F1E"/>
    <w:rsid w:val="5E133C13"/>
    <w:rsid w:val="5E1B1369"/>
    <w:rsid w:val="5E226075"/>
    <w:rsid w:val="5E324369"/>
    <w:rsid w:val="5E364CEC"/>
    <w:rsid w:val="5E6028DD"/>
    <w:rsid w:val="5E614DF0"/>
    <w:rsid w:val="5EA25520"/>
    <w:rsid w:val="5EAF21BA"/>
    <w:rsid w:val="5EBC5D40"/>
    <w:rsid w:val="5EC23984"/>
    <w:rsid w:val="5ED064DB"/>
    <w:rsid w:val="5ED557BB"/>
    <w:rsid w:val="5EDA643A"/>
    <w:rsid w:val="5EDC7D4C"/>
    <w:rsid w:val="5EDD7267"/>
    <w:rsid w:val="5EDD79C9"/>
    <w:rsid w:val="5F091EDF"/>
    <w:rsid w:val="5F0B28B4"/>
    <w:rsid w:val="5F1258AA"/>
    <w:rsid w:val="5F2F228E"/>
    <w:rsid w:val="5F641619"/>
    <w:rsid w:val="5F8832B6"/>
    <w:rsid w:val="5F8B38CA"/>
    <w:rsid w:val="5F962139"/>
    <w:rsid w:val="5FA85BE2"/>
    <w:rsid w:val="5FAE2F5F"/>
    <w:rsid w:val="5FC063E5"/>
    <w:rsid w:val="5FD21C70"/>
    <w:rsid w:val="5FDA6FF0"/>
    <w:rsid w:val="5FE11167"/>
    <w:rsid w:val="5FE56B30"/>
    <w:rsid w:val="5FE57E65"/>
    <w:rsid w:val="600F465F"/>
    <w:rsid w:val="601C63F5"/>
    <w:rsid w:val="602379DE"/>
    <w:rsid w:val="60551F76"/>
    <w:rsid w:val="605D0FC4"/>
    <w:rsid w:val="606E18FF"/>
    <w:rsid w:val="606E704A"/>
    <w:rsid w:val="60775627"/>
    <w:rsid w:val="60826190"/>
    <w:rsid w:val="608301AE"/>
    <w:rsid w:val="60910F4E"/>
    <w:rsid w:val="60AB634E"/>
    <w:rsid w:val="60AE4B43"/>
    <w:rsid w:val="60B13A53"/>
    <w:rsid w:val="60BC4C2A"/>
    <w:rsid w:val="60CA6961"/>
    <w:rsid w:val="60CD5325"/>
    <w:rsid w:val="60D05E94"/>
    <w:rsid w:val="60F76ED9"/>
    <w:rsid w:val="60FB5A6D"/>
    <w:rsid w:val="61060EDA"/>
    <w:rsid w:val="611F17FE"/>
    <w:rsid w:val="61545F2C"/>
    <w:rsid w:val="61595CC8"/>
    <w:rsid w:val="61673CC7"/>
    <w:rsid w:val="6170416F"/>
    <w:rsid w:val="618667A3"/>
    <w:rsid w:val="618C1342"/>
    <w:rsid w:val="61914FEC"/>
    <w:rsid w:val="6193158C"/>
    <w:rsid w:val="61B94773"/>
    <w:rsid w:val="61D315D1"/>
    <w:rsid w:val="61E17618"/>
    <w:rsid w:val="61E668B7"/>
    <w:rsid w:val="61EC22D9"/>
    <w:rsid w:val="61EC5432"/>
    <w:rsid w:val="61EF045E"/>
    <w:rsid w:val="6219445F"/>
    <w:rsid w:val="62476B72"/>
    <w:rsid w:val="62587C45"/>
    <w:rsid w:val="626C550B"/>
    <w:rsid w:val="629E2274"/>
    <w:rsid w:val="62AE0FBC"/>
    <w:rsid w:val="62B01928"/>
    <w:rsid w:val="62B0375B"/>
    <w:rsid w:val="62B90637"/>
    <w:rsid w:val="62D97F4F"/>
    <w:rsid w:val="62F23A96"/>
    <w:rsid w:val="63067AE7"/>
    <w:rsid w:val="63151744"/>
    <w:rsid w:val="63190FAA"/>
    <w:rsid w:val="63325BAD"/>
    <w:rsid w:val="63397638"/>
    <w:rsid w:val="633A019A"/>
    <w:rsid w:val="63432BBF"/>
    <w:rsid w:val="63480692"/>
    <w:rsid w:val="636A05A1"/>
    <w:rsid w:val="63705D61"/>
    <w:rsid w:val="638120A8"/>
    <w:rsid w:val="63AE092D"/>
    <w:rsid w:val="63BD104C"/>
    <w:rsid w:val="63F34FE0"/>
    <w:rsid w:val="642B511F"/>
    <w:rsid w:val="6433173C"/>
    <w:rsid w:val="64352DE4"/>
    <w:rsid w:val="646D3F89"/>
    <w:rsid w:val="648E0D57"/>
    <w:rsid w:val="64A81EF4"/>
    <w:rsid w:val="64C67725"/>
    <w:rsid w:val="64DF00F6"/>
    <w:rsid w:val="64F45A06"/>
    <w:rsid w:val="650C753B"/>
    <w:rsid w:val="65215F7D"/>
    <w:rsid w:val="65300370"/>
    <w:rsid w:val="655352CE"/>
    <w:rsid w:val="655D32C7"/>
    <w:rsid w:val="655D7694"/>
    <w:rsid w:val="657D098F"/>
    <w:rsid w:val="65C93D3A"/>
    <w:rsid w:val="65CB60A3"/>
    <w:rsid w:val="65D62EC7"/>
    <w:rsid w:val="65E41E27"/>
    <w:rsid w:val="65F54EDF"/>
    <w:rsid w:val="65FE0123"/>
    <w:rsid w:val="660119C2"/>
    <w:rsid w:val="66021218"/>
    <w:rsid w:val="660E245C"/>
    <w:rsid w:val="66227F3B"/>
    <w:rsid w:val="662B64FD"/>
    <w:rsid w:val="664E051A"/>
    <w:rsid w:val="665C3EBD"/>
    <w:rsid w:val="665E2F85"/>
    <w:rsid w:val="66803CFA"/>
    <w:rsid w:val="66883813"/>
    <w:rsid w:val="66951843"/>
    <w:rsid w:val="66B16C0D"/>
    <w:rsid w:val="66D6128D"/>
    <w:rsid w:val="66DC6247"/>
    <w:rsid w:val="66FF3525"/>
    <w:rsid w:val="67071CFE"/>
    <w:rsid w:val="67202A11"/>
    <w:rsid w:val="67204924"/>
    <w:rsid w:val="67204C24"/>
    <w:rsid w:val="673B75EE"/>
    <w:rsid w:val="67526615"/>
    <w:rsid w:val="6754752C"/>
    <w:rsid w:val="67555284"/>
    <w:rsid w:val="67593D44"/>
    <w:rsid w:val="677146B6"/>
    <w:rsid w:val="678C0457"/>
    <w:rsid w:val="67983196"/>
    <w:rsid w:val="67990E44"/>
    <w:rsid w:val="67A636C7"/>
    <w:rsid w:val="67AA58AA"/>
    <w:rsid w:val="67AB719D"/>
    <w:rsid w:val="67AE431B"/>
    <w:rsid w:val="67B123AC"/>
    <w:rsid w:val="67BC66EF"/>
    <w:rsid w:val="67C87BD2"/>
    <w:rsid w:val="67E21F3E"/>
    <w:rsid w:val="67E37D0B"/>
    <w:rsid w:val="68005659"/>
    <w:rsid w:val="681339D9"/>
    <w:rsid w:val="68191DFB"/>
    <w:rsid w:val="68233139"/>
    <w:rsid w:val="682A5A04"/>
    <w:rsid w:val="68342DC6"/>
    <w:rsid w:val="684A1B20"/>
    <w:rsid w:val="687016A8"/>
    <w:rsid w:val="68704092"/>
    <w:rsid w:val="687A7796"/>
    <w:rsid w:val="687F79B3"/>
    <w:rsid w:val="68AF0C1E"/>
    <w:rsid w:val="68DD2D4D"/>
    <w:rsid w:val="68E915B7"/>
    <w:rsid w:val="68EB3390"/>
    <w:rsid w:val="68EF27E7"/>
    <w:rsid w:val="68F50B06"/>
    <w:rsid w:val="68F730E5"/>
    <w:rsid w:val="6904766D"/>
    <w:rsid w:val="69227053"/>
    <w:rsid w:val="692B7EED"/>
    <w:rsid w:val="692C049C"/>
    <w:rsid w:val="69380D25"/>
    <w:rsid w:val="6963662E"/>
    <w:rsid w:val="696575D3"/>
    <w:rsid w:val="697C3282"/>
    <w:rsid w:val="699319B6"/>
    <w:rsid w:val="69944200"/>
    <w:rsid w:val="699E3AB2"/>
    <w:rsid w:val="69C779AE"/>
    <w:rsid w:val="69CE7663"/>
    <w:rsid w:val="69DB3B06"/>
    <w:rsid w:val="69DD354B"/>
    <w:rsid w:val="69F25395"/>
    <w:rsid w:val="69F55791"/>
    <w:rsid w:val="69FD72EE"/>
    <w:rsid w:val="6A094054"/>
    <w:rsid w:val="6A2F46FE"/>
    <w:rsid w:val="6A8744D1"/>
    <w:rsid w:val="6AAC163E"/>
    <w:rsid w:val="6ABE56F2"/>
    <w:rsid w:val="6AD22272"/>
    <w:rsid w:val="6AD5031D"/>
    <w:rsid w:val="6AFA102A"/>
    <w:rsid w:val="6B0935D2"/>
    <w:rsid w:val="6B0B17F4"/>
    <w:rsid w:val="6B2D3047"/>
    <w:rsid w:val="6B2E5046"/>
    <w:rsid w:val="6B310946"/>
    <w:rsid w:val="6B446A9A"/>
    <w:rsid w:val="6B544246"/>
    <w:rsid w:val="6B5D43CC"/>
    <w:rsid w:val="6B626C72"/>
    <w:rsid w:val="6B680C48"/>
    <w:rsid w:val="6B7A5F36"/>
    <w:rsid w:val="6B7D0A35"/>
    <w:rsid w:val="6B7E51E1"/>
    <w:rsid w:val="6B8223AC"/>
    <w:rsid w:val="6B8A40A8"/>
    <w:rsid w:val="6B9E1117"/>
    <w:rsid w:val="6BA3694E"/>
    <w:rsid w:val="6BDE66E3"/>
    <w:rsid w:val="6BE24E57"/>
    <w:rsid w:val="6BE80969"/>
    <w:rsid w:val="6BF95FC2"/>
    <w:rsid w:val="6BFC51AA"/>
    <w:rsid w:val="6C0832BA"/>
    <w:rsid w:val="6C085F41"/>
    <w:rsid w:val="6C08748A"/>
    <w:rsid w:val="6C187A12"/>
    <w:rsid w:val="6C2302C7"/>
    <w:rsid w:val="6C30736B"/>
    <w:rsid w:val="6C6870EA"/>
    <w:rsid w:val="6C750784"/>
    <w:rsid w:val="6C792613"/>
    <w:rsid w:val="6C806153"/>
    <w:rsid w:val="6C821A0A"/>
    <w:rsid w:val="6CC64640"/>
    <w:rsid w:val="6CCB3CF7"/>
    <w:rsid w:val="6CCE5F3B"/>
    <w:rsid w:val="6CD148AE"/>
    <w:rsid w:val="6CDC3AB1"/>
    <w:rsid w:val="6CDE66C4"/>
    <w:rsid w:val="6CF131E1"/>
    <w:rsid w:val="6D037C55"/>
    <w:rsid w:val="6D1E73AC"/>
    <w:rsid w:val="6D311191"/>
    <w:rsid w:val="6D376051"/>
    <w:rsid w:val="6D383319"/>
    <w:rsid w:val="6D3B63C2"/>
    <w:rsid w:val="6D4C00FA"/>
    <w:rsid w:val="6D4F48A0"/>
    <w:rsid w:val="6D543EB4"/>
    <w:rsid w:val="6D617369"/>
    <w:rsid w:val="6D7E3A0D"/>
    <w:rsid w:val="6D7F2FA3"/>
    <w:rsid w:val="6DA50F0B"/>
    <w:rsid w:val="6DAC0921"/>
    <w:rsid w:val="6DB97E56"/>
    <w:rsid w:val="6DF468E5"/>
    <w:rsid w:val="6E0B3B06"/>
    <w:rsid w:val="6E2A3629"/>
    <w:rsid w:val="6E3148F4"/>
    <w:rsid w:val="6E321AA9"/>
    <w:rsid w:val="6E3F171C"/>
    <w:rsid w:val="6E786A37"/>
    <w:rsid w:val="6E8218FD"/>
    <w:rsid w:val="6ECF275B"/>
    <w:rsid w:val="6EFC3A92"/>
    <w:rsid w:val="6F21666B"/>
    <w:rsid w:val="6F2B2BE3"/>
    <w:rsid w:val="6F2C2A9C"/>
    <w:rsid w:val="6F3A0602"/>
    <w:rsid w:val="6F3F1FC7"/>
    <w:rsid w:val="6F41024F"/>
    <w:rsid w:val="6F5B0385"/>
    <w:rsid w:val="6F5C00D0"/>
    <w:rsid w:val="6F6847E5"/>
    <w:rsid w:val="6F7E6E40"/>
    <w:rsid w:val="6FA70B3E"/>
    <w:rsid w:val="6FB471EE"/>
    <w:rsid w:val="6FB57770"/>
    <w:rsid w:val="6FBB06C4"/>
    <w:rsid w:val="6FC0564C"/>
    <w:rsid w:val="6FC81159"/>
    <w:rsid w:val="6FEF17F7"/>
    <w:rsid w:val="6FF3139C"/>
    <w:rsid w:val="700B1477"/>
    <w:rsid w:val="703431F7"/>
    <w:rsid w:val="703A7529"/>
    <w:rsid w:val="703C68DB"/>
    <w:rsid w:val="705C1F88"/>
    <w:rsid w:val="70624EC7"/>
    <w:rsid w:val="707609E8"/>
    <w:rsid w:val="709E1E76"/>
    <w:rsid w:val="709E37A0"/>
    <w:rsid w:val="70BD4C8F"/>
    <w:rsid w:val="70C31D03"/>
    <w:rsid w:val="70D33B27"/>
    <w:rsid w:val="70DD51B4"/>
    <w:rsid w:val="70E774E8"/>
    <w:rsid w:val="71170BBD"/>
    <w:rsid w:val="71274E9E"/>
    <w:rsid w:val="714F336D"/>
    <w:rsid w:val="71724035"/>
    <w:rsid w:val="71786ED1"/>
    <w:rsid w:val="71874733"/>
    <w:rsid w:val="71A41078"/>
    <w:rsid w:val="71AD6215"/>
    <w:rsid w:val="71C93F1F"/>
    <w:rsid w:val="71DA5C8B"/>
    <w:rsid w:val="71DB18C5"/>
    <w:rsid w:val="71DF7AB4"/>
    <w:rsid w:val="71E074CA"/>
    <w:rsid w:val="72022EFB"/>
    <w:rsid w:val="72187A14"/>
    <w:rsid w:val="721C0FB7"/>
    <w:rsid w:val="72317463"/>
    <w:rsid w:val="724252D9"/>
    <w:rsid w:val="7243797E"/>
    <w:rsid w:val="72484858"/>
    <w:rsid w:val="725A2062"/>
    <w:rsid w:val="725F06DB"/>
    <w:rsid w:val="72626EBB"/>
    <w:rsid w:val="72636CE8"/>
    <w:rsid w:val="726F4007"/>
    <w:rsid w:val="727231FC"/>
    <w:rsid w:val="72740E95"/>
    <w:rsid w:val="727840E5"/>
    <w:rsid w:val="727B17EA"/>
    <w:rsid w:val="7280158B"/>
    <w:rsid w:val="72E04561"/>
    <w:rsid w:val="72FF728F"/>
    <w:rsid w:val="730274E5"/>
    <w:rsid w:val="730F67CA"/>
    <w:rsid w:val="73111727"/>
    <w:rsid w:val="732D2D8B"/>
    <w:rsid w:val="733A54C5"/>
    <w:rsid w:val="73554D77"/>
    <w:rsid w:val="73596942"/>
    <w:rsid w:val="73B250B0"/>
    <w:rsid w:val="73C40260"/>
    <w:rsid w:val="73CB4271"/>
    <w:rsid w:val="73D84C19"/>
    <w:rsid w:val="73DC5863"/>
    <w:rsid w:val="73ED752D"/>
    <w:rsid w:val="73F8529C"/>
    <w:rsid w:val="740D1407"/>
    <w:rsid w:val="744C371C"/>
    <w:rsid w:val="746D3AA1"/>
    <w:rsid w:val="747B0EB3"/>
    <w:rsid w:val="7481479F"/>
    <w:rsid w:val="74840059"/>
    <w:rsid w:val="74967EDF"/>
    <w:rsid w:val="74A37CA7"/>
    <w:rsid w:val="74C11AC1"/>
    <w:rsid w:val="74C37B19"/>
    <w:rsid w:val="74D31419"/>
    <w:rsid w:val="74F04B51"/>
    <w:rsid w:val="74F812EA"/>
    <w:rsid w:val="75024C53"/>
    <w:rsid w:val="75393EA4"/>
    <w:rsid w:val="753E1859"/>
    <w:rsid w:val="7552268E"/>
    <w:rsid w:val="757B10E4"/>
    <w:rsid w:val="75840669"/>
    <w:rsid w:val="75886533"/>
    <w:rsid w:val="75942EB5"/>
    <w:rsid w:val="759B142A"/>
    <w:rsid w:val="75CE661D"/>
    <w:rsid w:val="75D453D3"/>
    <w:rsid w:val="75F93F66"/>
    <w:rsid w:val="75F97669"/>
    <w:rsid w:val="760617B8"/>
    <w:rsid w:val="760C1DE1"/>
    <w:rsid w:val="760E3B05"/>
    <w:rsid w:val="76357102"/>
    <w:rsid w:val="76393A35"/>
    <w:rsid w:val="763A018C"/>
    <w:rsid w:val="763C6CCE"/>
    <w:rsid w:val="76484C5A"/>
    <w:rsid w:val="76C37752"/>
    <w:rsid w:val="76D37136"/>
    <w:rsid w:val="76E93DA4"/>
    <w:rsid w:val="76F20709"/>
    <w:rsid w:val="76FF0458"/>
    <w:rsid w:val="770F4B3A"/>
    <w:rsid w:val="772E4D13"/>
    <w:rsid w:val="77356B33"/>
    <w:rsid w:val="77433C63"/>
    <w:rsid w:val="774C4314"/>
    <w:rsid w:val="7766457A"/>
    <w:rsid w:val="778A239B"/>
    <w:rsid w:val="778A2715"/>
    <w:rsid w:val="77A1240D"/>
    <w:rsid w:val="77BC2356"/>
    <w:rsid w:val="77BC5D5B"/>
    <w:rsid w:val="77CE6B9D"/>
    <w:rsid w:val="77E02E46"/>
    <w:rsid w:val="77FF2A17"/>
    <w:rsid w:val="781634D2"/>
    <w:rsid w:val="781A313B"/>
    <w:rsid w:val="782A2ED1"/>
    <w:rsid w:val="78396DE4"/>
    <w:rsid w:val="78553052"/>
    <w:rsid w:val="785966A5"/>
    <w:rsid w:val="78700F99"/>
    <w:rsid w:val="787547A0"/>
    <w:rsid w:val="787575F8"/>
    <w:rsid w:val="7888125C"/>
    <w:rsid w:val="788A7295"/>
    <w:rsid w:val="78A31C43"/>
    <w:rsid w:val="78A81E38"/>
    <w:rsid w:val="78B458C7"/>
    <w:rsid w:val="78BD3569"/>
    <w:rsid w:val="78C3415C"/>
    <w:rsid w:val="78CC2705"/>
    <w:rsid w:val="78D117D5"/>
    <w:rsid w:val="78DA433C"/>
    <w:rsid w:val="78F04D84"/>
    <w:rsid w:val="78F12E0C"/>
    <w:rsid w:val="790013AF"/>
    <w:rsid w:val="7901710B"/>
    <w:rsid w:val="790554DA"/>
    <w:rsid w:val="790A561F"/>
    <w:rsid w:val="791250CF"/>
    <w:rsid w:val="791416E3"/>
    <w:rsid w:val="7921472D"/>
    <w:rsid w:val="79311760"/>
    <w:rsid w:val="7938739D"/>
    <w:rsid w:val="794931C5"/>
    <w:rsid w:val="795E5546"/>
    <w:rsid w:val="79606377"/>
    <w:rsid w:val="797857A8"/>
    <w:rsid w:val="798129C8"/>
    <w:rsid w:val="7986085F"/>
    <w:rsid w:val="798A76B3"/>
    <w:rsid w:val="799018E1"/>
    <w:rsid w:val="799F7ED1"/>
    <w:rsid w:val="79AC16DA"/>
    <w:rsid w:val="79B357A9"/>
    <w:rsid w:val="79B5254E"/>
    <w:rsid w:val="79C773DF"/>
    <w:rsid w:val="79CD0178"/>
    <w:rsid w:val="79E103D4"/>
    <w:rsid w:val="79E83FB4"/>
    <w:rsid w:val="79EA28FF"/>
    <w:rsid w:val="79FD34AD"/>
    <w:rsid w:val="7A046808"/>
    <w:rsid w:val="7A171397"/>
    <w:rsid w:val="7A2036AA"/>
    <w:rsid w:val="7A215D6E"/>
    <w:rsid w:val="7A3201A6"/>
    <w:rsid w:val="7A36310C"/>
    <w:rsid w:val="7A3A4DC3"/>
    <w:rsid w:val="7A3C6DEE"/>
    <w:rsid w:val="7A5150AE"/>
    <w:rsid w:val="7A5512D4"/>
    <w:rsid w:val="7A5A45B1"/>
    <w:rsid w:val="7A601691"/>
    <w:rsid w:val="7A6C79D0"/>
    <w:rsid w:val="7A806690"/>
    <w:rsid w:val="7AAF691F"/>
    <w:rsid w:val="7AB10B8F"/>
    <w:rsid w:val="7AB666B0"/>
    <w:rsid w:val="7AD85D9E"/>
    <w:rsid w:val="7AD979F4"/>
    <w:rsid w:val="7B0D51D5"/>
    <w:rsid w:val="7B1464A6"/>
    <w:rsid w:val="7B4B6187"/>
    <w:rsid w:val="7B535916"/>
    <w:rsid w:val="7B6D450F"/>
    <w:rsid w:val="7B7272C0"/>
    <w:rsid w:val="7B8842B9"/>
    <w:rsid w:val="7B9445EF"/>
    <w:rsid w:val="7BDD4BB2"/>
    <w:rsid w:val="7BE51260"/>
    <w:rsid w:val="7BF80DB0"/>
    <w:rsid w:val="7C0A12CC"/>
    <w:rsid w:val="7C24576D"/>
    <w:rsid w:val="7C3B78A3"/>
    <w:rsid w:val="7C4A7A83"/>
    <w:rsid w:val="7C4C1814"/>
    <w:rsid w:val="7C4F3A5E"/>
    <w:rsid w:val="7C5E2B81"/>
    <w:rsid w:val="7C63738E"/>
    <w:rsid w:val="7C7B4217"/>
    <w:rsid w:val="7C7E0ABB"/>
    <w:rsid w:val="7CA61FA4"/>
    <w:rsid w:val="7CC91EA7"/>
    <w:rsid w:val="7CD50500"/>
    <w:rsid w:val="7CDB2435"/>
    <w:rsid w:val="7CE97B1C"/>
    <w:rsid w:val="7CF63E1A"/>
    <w:rsid w:val="7D051103"/>
    <w:rsid w:val="7D197311"/>
    <w:rsid w:val="7D3127BD"/>
    <w:rsid w:val="7D390CD5"/>
    <w:rsid w:val="7D4716A3"/>
    <w:rsid w:val="7D5C3C7E"/>
    <w:rsid w:val="7D6E6C3F"/>
    <w:rsid w:val="7D7D5CF5"/>
    <w:rsid w:val="7DB135B3"/>
    <w:rsid w:val="7DE02D0F"/>
    <w:rsid w:val="7DE27A67"/>
    <w:rsid w:val="7DE45B07"/>
    <w:rsid w:val="7DE77D07"/>
    <w:rsid w:val="7E353923"/>
    <w:rsid w:val="7E353B61"/>
    <w:rsid w:val="7E3A137E"/>
    <w:rsid w:val="7E564D47"/>
    <w:rsid w:val="7E592BB3"/>
    <w:rsid w:val="7E6168D7"/>
    <w:rsid w:val="7E622452"/>
    <w:rsid w:val="7E73249F"/>
    <w:rsid w:val="7E732F9B"/>
    <w:rsid w:val="7E7B6954"/>
    <w:rsid w:val="7E856241"/>
    <w:rsid w:val="7E9E180F"/>
    <w:rsid w:val="7EAC7DC1"/>
    <w:rsid w:val="7EF33610"/>
    <w:rsid w:val="7EF44476"/>
    <w:rsid w:val="7F1A6E35"/>
    <w:rsid w:val="7F366DBF"/>
    <w:rsid w:val="7F546BD8"/>
    <w:rsid w:val="7F64191F"/>
    <w:rsid w:val="7F8478F4"/>
    <w:rsid w:val="7F857AAF"/>
    <w:rsid w:val="7F8F6646"/>
    <w:rsid w:val="7FA2770B"/>
    <w:rsid w:val="7FA65D02"/>
    <w:rsid w:val="7FAE5F99"/>
    <w:rsid w:val="7FD23BDB"/>
    <w:rsid w:val="7FD240F1"/>
    <w:rsid w:val="7FEC63AC"/>
    <w:rsid w:val="7FF40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3"/>
    <w:qFormat/>
    <w:uiPriority w:val="9"/>
    <w:pPr>
      <w:keepNext/>
      <w:keepLines/>
      <w:spacing w:before="340" w:after="330" w:line="576" w:lineRule="auto"/>
      <w:outlineLvl w:val="0"/>
    </w:pPr>
    <w:rPr>
      <w:b/>
      <w:kern w:val="44"/>
      <w:sz w:val="44"/>
    </w:rPr>
  </w:style>
  <w:style w:type="paragraph" w:styleId="3">
    <w:name w:val="heading 2"/>
    <w:basedOn w:val="1"/>
    <w:next w:val="1"/>
    <w:link w:val="29"/>
    <w:unhideWhenUsed/>
    <w:qFormat/>
    <w:uiPriority w:val="9"/>
    <w:pPr>
      <w:keepNext/>
      <w:keepLines/>
      <w:spacing w:before="260" w:after="260" w:line="413" w:lineRule="auto"/>
      <w:outlineLvl w:val="1"/>
    </w:pPr>
    <w:rPr>
      <w:rFonts w:ascii="Arial" w:hAnsi="Arial" w:eastAsia="黑体"/>
      <w:b/>
      <w:sz w:val="32"/>
    </w:rPr>
  </w:style>
  <w:style w:type="paragraph" w:styleId="4">
    <w:name w:val="heading 3"/>
    <w:basedOn w:val="1"/>
    <w:next w:val="1"/>
    <w:link w:val="32"/>
    <w:unhideWhenUsed/>
    <w:qFormat/>
    <w:uiPriority w:val="9"/>
    <w:pPr>
      <w:keepNext/>
      <w:keepLines/>
      <w:spacing w:before="260" w:after="260" w:line="413" w:lineRule="auto"/>
      <w:outlineLvl w:val="2"/>
    </w:pPr>
    <w:rPr>
      <w:b/>
      <w:sz w:val="32"/>
    </w:rPr>
  </w:style>
  <w:style w:type="paragraph" w:styleId="5">
    <w:name w:val="heading 4"/>
    <w:basedOn w:val="1"/>
    <w:next w:val="1"/>
    <w:link w:val="34"/>
    <w:unhideWhenUsed/>
    <w:qFormat/>
    <w:uiPriority w:val="9"/>
    <w:pPr>
      <w:spacing w:before="100" w:beforeAutospacing="1" w:after="100" w:afterAutospacing="1"/>
      <w:jc w:val="left"/>
      <w:outlineLvl w:val="3"/>
    </w:pPr>
    <w:rPr>
      <w:rFonts w:hint="eastAsia" w:ascii="宋体" w:hAnsi="宋体"/>
      <w:b/>
      <w:kern w:val="0"/>
      <w:sz w:val="24"/>
      <w:szCs w:val="24"/>
    </w:rPr>
  </w:style>
  <w:style w:type="paragraph" w:styleId="6">
    <w:name w:val="heading 5"/>
    <w:basedOn w:val="1"/>
    <w:next w:val="1"/>
    <w:link w:val="33"/>
    <w:unhideWhenUsed/>
    <w:qFormat/>
    <w:uiPriority w:val="9"/>
    <w:pPr>
      <w:keepNext/>
      <w:keepLines/>
      <w:spacing w:before="280" w:after="290" w:line="372" w:lineRule="auto"/>
      <w:outlineLvl w:val="4"/>
    </w:pPr>
    <w:rPr>
      <w:b/>
      <w:sz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24"/>
    <w:unhideWhenUsed/>
    <w:qFormat/>
    <w:uiPriority w:val="99"/>
    <w:pPr>
      <w:jc w:val="left"/>
    </w:pPr>
  </w:style>
  <w:style w:type="paragraph" w:styleId="8">
    <w:name w:val="Body Text"/>
    <w:basedOn w:val="1"/>
    <w:link w:val="25"/>
    <w:unhideWhenUsed/>
    <w:qFormat/>
    <w:uiPriority w:val="99"/>
    <w:pPr>
      <w:ind w:left="120"/>
    </w:pPr>
    <w:rPr>
      <w:sz w:val="30"/>
      <w:szCs w:val="30"/>
    </w:rPr>
  </w:style>
  <w:style w:type="paragraph" w:styleId="9">
    <w:name w:val="Plain Text"/>
    <w:basedOn w:val="1"/>
    <w:unhideWhenUsed/>
    <w:qFormat/>
    <w:uiPriority w:val="99"/>
    <w:rPr>
      <w:rFonts w:ascii="宋体" w:hAnsi="Courier New"/>
    </w:rPr>
  </w:style>
  <w:style w:type="paragraph" w:styleId="10">
    <w:name w:val="Balloon Text"/>
    <w:basedOn w:val="1"/>
    <w:link w:val="35"/>
    <w:semiHidden/>
    <w:unhideWhenUsed/>
    <w:qFormat/>
    <w:uiPriority w:val="99"/>
    <w:rPr>
      <w:sz w:val="18"/>
      <w:szCs w:val="18"/>
    </w:rPr>
  </w:style>
  <w:style w:type="paragraph" w:styleId="11">
    <w:name w:val="footer"/>
    <w:basedOn w:val="1"/>
    <w:link w:val="30"/>
    <w:unhideWhenUsed/>
    <w:qFormat/>
    <w:uiPriority w:val="99"/>
    <w:pPr>
      <w:tabs>
        <w:tab w:val="center" w:pos="4153"/>
        <w:tab w:val="right" w:pos="8306"/>
      </w:tabs>
      <w:snapToGrid w:val="0"/>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pPr>
      <w:spacing w:before="100" w:beforeAutospacing="1" w:after="100" w:afterAutospacing="1"/>
      <w:jc w:val="left"/>
    </w:pPr>
    <w:rPr>
      <w:kern w:val="0"/>
      <w:sz w:val="24"/>
    </w:rPr>
  </w:style>
  <w:style w:type="paragraph" w:styleId="14">
    <w:name w:val="annotation subject"/>
    <w:basedOn w:val="7"/>
    <w:next w:val="7"/>
    <w:link w:val="36"/>
    <w:semiHidden/>
    <w:unhideWhenUsed/>
    <w:qFormat/>
    <w:uiPriority w:val="99"/>
    <w:rPr>
      <w:b/>
      <w:bCs/>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annotation reference"/>
    <w:basedOn w:val="17"/>
    <w:semiHidden/>
    <w:unhideWhenUsed/>
    <w:qFormat/>
    <w:uiPriority w:val="99"/>
    <w:rPr>
      <w:sz w:val="21"/>
      <w:szCs w:val="21"/>
    </w:rPr>
  </w:style>
  <w:style w:type="paragraph" w:customStyle="1" w:styleId="19">
    <w:name w:val="标题 31"/>
    <w:basedOn w:val="1"/>
    <w:link w:val="27"/>
    <w:qFormat/>
    <w:uiPriority w:val="1"/>
    <w:pPr>
      <w:ind w:left="119"/>
      <w:outlineLvl w:val="3"/>
    </w:pPr>
    <w:rPr>
      <w:sz w:val="32"/>
      <w:szCs w:val="32"/>
    </w:rPr>
  </w:style>
  <w:style w:type="paragraph" w:customStyle="1" w:styleId="20">
    <w:name w:val="样式1"/>
    <w:basedOn w:val="1"/>
    <w:qFormat/>
    <w:uiPriority w:val="0"/>
    <w:pPr>
      <w:jc w:val="center"/>
    </w:pPr>
  </w:style>
  <w:style w:type="paragraph" w:customStyle="1" w:styleId="21">
    <w:name w:val="Table Paragraph"/>
    <w:basedOn w:val="1"/>
    <w:link w:val="31"/>
    <w:qFormat/>
    <w:uiPriority w:val="1"/>
  </w:style>
  <w:style w:type="paragraph" w:customStyle="1" w:styleId="22">
    <w:name w:val="样式2"/>
    <w:next w:val="9"/>
    <w:link w:val="28"/>
    <w:qFormat/>
    <w:uiPriority w:val="0"/>
    <w:rPr>
      <w:rFonts w:ascii="Times New Roman" w:hAnsi="Times New Roman" w:eastAsia="宋体" w:cs="Times New Roman"/>
      <w:lang w:val="en-US" w:eastAsia="zh-CN" w:bidi="ar-SA"/>
    </w:rPr>
  </w:style>
  <w:style w:type="character" w:customStyle="1" w:styleId="23">
    <w:name w:val="标题 1 字符"/>
    <w:link w:val="2"/>
    <w:qFormat/>
    <w:uiPriority w:val="0"/>
    <w:rPr>
      <w:b/>
      <w:kern w:val="44"/>
      <w:sz w:val="44"/>
    </w:rPr>
  </w:style>
  <w:style w:type="character" w:customStyle="1" w:styleId="24">
    <w:name w:val="批注文字 字符"/>
    <w:link w:val="7"/>
    <w:qFormat/>
    <w:uiPriority w:val="99"/>
  </w:style>
  <w:style w:type="character" w:customStyle="1" w:styleId="25">
    <w:name w:val="正文文本 字符"/>
    <w:link w:val="8"/>
    <w:qFormat/>
    <w:uiPriority w:val="99"/>
    <w:rPr>
      <w:sz w:val="30"/>
      <w:szCs w:val="30"/>
    </w:rPr>
  </w:style>
  <w:style w:type="character" w:customStyle="1" w:styleId="26">
    <w:name w:val="页眉 字符"/>
    <w:basedOn w:val="17"/>
    <w:link w:val="12"/>
    <w:semiHidden/>
    <w:qFormat/>
    <w:uiPriority w:val="99"/>
    <w:rPr>
      <w:rFonts w:ascii="Times New Roman" w:hAnsi="Times New Roman"/>
      <w:kern w:val="2"/>
      <w:sz w:val="18"/>
      <w:szCs w:val="18"/>
    </w:rPr>
  </w:style>
  <w:style w:type="character" w:customStyle="1" w:styleId="27">
    <w:name w:val="Heading 3 Char"/>
    <w:link w:val="19"/>
    <w:qFormat/>
    <w:uiPriority w:val="1"/>
    <w:rPr>
      <w:sz w:val="32"/>
      <w:szCs w:val="32"/>
    </w:rPr>
  </w:style>
  <w:style w:type="character" w:customStyle="1" w:styleId="28">
    <w:name w:val="样式2 Char"/>
    <w:link w:val="22"/>
    <w:qFormat/>
    <w:uiPriority w:val="0"/>
    <w:rPr>
      <w:rFonts w:ascii="Times New Roman" w:hAnsi="Times New Roman"/>
    </w:rPr>
  </w:style>
  <w:style w:type="character" w:customStyle="1" w:styleId="29">
    <w:name w:val="标题 2 字符"/>
    <w:link w:val="3"/>
    <w:qFormat/>
    <w:uiPriority w:val="0"/>
    <w:rPr>
      <w:rFonts w:ascii="Arial" w:hAnsi="Arial" w:eastAsia="黑体"/>
      <w:b/>
      <w:sz w:val="32"/>
    </w:rPr>
  </w:style>
  <w:style w:type="character" w:customStyle="1" w:styleId="30">
    <w:name w:val="页脚 字符"/>
    <w:basedOn w:val="17"/>
    <w:link w:val="11"/>
    <w:qFormat/>
    <w:uiPriority w:val="99"/>
    <w:rPr>
      <w:rFonts w:ascii="Times New Roman" w:hAnsi="Times New Roman"/>
      <w:kern w:val="2"/>
      <w:sz w:val="18"/>
      <w:szCs w:val="18"/>
    </w:rPr>
  </w:style>
  <w:style w:type="character" w:customStyle="1" w:styleId="31">
    <w:name w:val="Table Paragraph Char"/>
    <w:link w:val="21"/>
    <w:qFormat/>
    <w:uiPriority w:val="1"/>
  </w:style>
  <w:style w:type="character" w:customStyle="1" w:styleId="32">
    <w:name w:val="标题 3 字符"/>
    <w:link w:val="4"/>
    <w:qFormat/>
    <w:uiPriority w:val="0"/>
    <w:rPr>
      <w:b/>
      <w:sz w:val="32"/>
    </w:rPr>
  </w:style>
  <w:style w:type="character" w:customStyle="1" w:styleId="33">
    <w:name w:val="标题 5 字符"/>
    <w:link w:val="6"/>
    <w:qFormat/>
    <w:uiPriority w:val="9"/>
    <w:rPr>
      <w:b/>
      <w:sz w:val="28"/>
    </w:rPr>
  </w:style>
  <w:style w:type="character" w:customStyle="1" w:styleId="34">
    <w:name w:val="标题 4 字符"/>
    <w:link w:val="5"/>
    <w:qFormat/>
    <w:uiPriority w:val="9"/>
    <w:rPr>
      <w:rFonts w:hint="eastAsia" w:ascii="宋体" w:hAnsi="宋体" w:eastAsia="宋体" w:cs="宋体"/>
      <w:b/>
      <w:kern w:val="0"/>
      <w:sz w:val="24"/>
      <w:szCs w:val="24"/>
      <w:lang w:val="en-US" w:eastAsia="zh-CN" w:bidi="ar"/>
    </w:rPr>
  </w:style>
  <w:style w:type="character" w:customStyle="1" w:styleId="35">
    <w:name w:val="批注框文本 字符"/>
    <w:basedOn w:val="17"/>
    <w:link w:val="10"/>
    <w:semiHidden/>
    <w:qFormat/>
    <w:uiPriority w:val="99"/>
    <w:rPr>
      <w:kern w:val="2"/>
      <w:sz w:val="18"/>
      <w:szCs w:val="18"/>
    </w:rPr>
  </w:style>
  <w:style w:type="character" w:customStyle="1" w:styleId="36">
    <w:name w:val="批注主题 字符"/>
    <w:basedOn w:val="24"/>
    <w:link w:val="14"/>
    <w:semiHidden/>
    <w:qFormat/>
    <w:uiPriority w:val="99"/>
    <w:rPr>
      <w:b/>
      <w:bCs/>
      <w:kern w:val="2"/>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E6A97C-A80B-4239-9F3B-3E9E9D7D3DF9}">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2725</Words>
  <Characters>15539</Characters>
  <Lines>129</Lines>
  <Paragraphs>36</Paragraphs>
  <TotalTime>5</TotalTime>
  <ScaleCrop>false</ScaleCrop>
  <LinksUpToDate>false</LinksUpToDate>
  <CharactersWithSpaces>18228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2018-08-14T10:05:00Z</dcterms:created>
  <dc:creator>朱懂斌</dc:creator>
  <cp:lastModifiedBy>傲視範兒</cp:lastModifiedBy>
  <cp:lastPrinted>2020-08-31T08:45:00Z</cp:lastPrinted>
  <dcterms:modified xsi:type="dcterms:W3CDTF">2021-12-25T08:56:20Z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731BF78CDAFB44C686DAD088A77BD7B7</vt:lpwstr>
  </property>
</Properties>
</file>