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overflowPunct/>
        <w:topLinePunct w:val="0"/>
        <w:autoSpaceDE/>
        <w:autoSpaceDN/>
        <w:bidi w:val="0"/>
        <w:adjustRightInd w:val="0"/>
        <w:snapToGrid w:val="0"/>
        <w:spacing w:before="0" w:after="0" w:line="560" w:lineRule="exact"/>
        <w:textAlignment w:val="auto"/>
        <w:outlineLvl w:val="9"/>
        <w:rPr>
          <w:rFonts w:hint="eastAsia" w:ascii="方正小标宋_GBK" w:hAnsi="宋体" w:eastAsia="方正小标宋_GBK" w:cs="宋体"/>
          <w:b w:val="0"/>
          <w:color w:val="auto"/>
          <w:kern w:val="44"/>
          <w:sz w:val="44"/>
          <w:szCs w:val="44"/>
          <w:highlight w:val="none"/>
          <w:u w:val="none"/>
        </w:rPr>
      </w:pPr>
      <w:r>
        <w:rPr>
          <w:rFonts w:hint="eastAsia" w:ascii="方正小标宋_GBK" w:hAnsi="宋体" w:eastAsia="方正小标宋_GBK" w:cs="宋体"/>
          <w:b w:val="0"/>
          <w:color w:val="auto"/>
          <w:kern w:val="44"/>
          <w:sz w:val="44"/>
          <w:szCs w:val="44"/>
          <w:highlight w:val="none"/>
          <w:u w:val="none"/>
        </w:rPr>
        <w:t>采购</w:t>
      </w:r>
      <w:r>
        <w:rPr>
          <w:rFonts w:hint="eastAsia" w:ascii="方正小标宋_GBK" w:hAnsi="宋体" w:eastAsia="方正小标宋_GBK" w:cs="宋体"/>
          <w:b w:val="0"/>
          <w:color w:val="auto"/>
          <w:kern w:val="44"/>
          <w:sz w:val="44"/>
          <w:szCs w:val="44"/>
          <w:highlight w:val="none"/>
          <w:u w:val="none"/>
          <w:lang w:eastAsia="zh-CN"/>
        </w:rPr>
        <w:t>需求</w:t>
      </w:r>
      <w:r>
        <w:rPr>
          <w:rFonts w:hint="eastAsia" w:ascii="方正小标宋_GBK" w:hAnsi="宋体" w:eastAsia="方正小标宋_GBK" w:cs="宋体"/>
          <w:b w:val="0"/>
          <w:color w:val="auto"/>
          <w:kern w:val="44"/>
          <w:sz w:val="44"/>
          <w:szCs w:val="44"/>
          <w:highlight w:val="none"/>
          <w:u w:val="none"/>
        </w:rPr>
        <w:t>书</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仿宋_GB2312" w:hAnsi="黑体" w:eastAsia="仿宋_GB2312" w:cs="黑体"/>
          <w:bCs/>
          <w:color w:val="auto"/>
          <w:sz w:val="32"/>
          <w:szCs w:val="32"/>
          <w:highlight w:val="none"/>
          <w:u w:val="none"/>
        </w:rPr>
      </w:pP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黑体" w:hAnsi="黑体" w:eastAsia="黑体" w:cs="黑体"/>
          <w:bCs/>
          <w:color w:val="auto"/>
          <w:sz w:val="32"/>
          <w:szCs w:val="32"/>
          <w:highlight w:val="none"/>
          <w:u w:val="none"/>
        </w:rPr>
      </w:pPr>
      <w:r>
        <w:rPr>
          <w:rFonts w:hint="eastAsia" w:ascii="黑体" w:hAnsi="黑体" w:eastAsia="黑体" w:cs="黑体"/>
          <w:bCs/>
          <w:color w:val="auto"/>
          <w:sz w:val="32"/>
          <w:szCs w:val="32"/>
          <w:highlight w:val="none"/>
          <w:u w:val="none"/>
        </w:rPr>
        <w:t>一、采购项目概况</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福田区科技企业孵化载体建设相关服务，包括以下内容：</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（1）根据</w:t>
      </w:r>
      <w:r>
        <w:rPr>
          <w:rFonts w:hint="eastAsia" w:ascii="仿宋_GB2312" w:hAnsi="仿宋_GB2312" w:eastAsia="仿宋_GB2312" w:cs="仿宋_GB2312"/>
          <w:sz w:val="32"/>
          <w:szCs w:val="32"/>
          <w:lang w:eastAsia="zh-CN"/>
        </w:rPr>
        <w:t>《福田区科技产业园区（孵化器）认定与管理暂行办法（</w:t>
      </w:r>
      <w:r>
        <w:rPr>
          <w:rFonts w:hint="eastAsia" w:ascii="仿宋_GB2312" w:hAnsi="仿宋_GB2312" w:eastAsia="仿宋_GB2312" w:cs="仿宋_GB2312"/>
          <w:sz w:val="32"/>
          <w:szCs w:val="32"/>
          <w:lang w:val="en-US" w:eastAsia="zh-CN"/>
        </w:rPr>
        <w:t>2021修订</w:t>
      </w:r>
      <w:r>
        <w:rPr>
          <w:rFonts w:hint="eastAsia" w:ascii="仿宋_GB2312" w:hAnsi="仿宋_GB2312" w:eastAsia="仿宋_GB2312" w:cs="仿宋_GB2312"/>
          <w:sz w:val="32"/>
          <w:szCs w:val="32"/>
          <w:lang w:eastAsia="zh-CN"/>
        </w:rPr>
        <w:t>）》及《福田区科技产业园区（孵化器）认定申请指南》，协助完成</w:t>
      </w:r>
      <w:r>
        <w:rPr>
          <w:rFonts w:hint="eastAsia" w:ascii="仿宋_GB2312" w:hAnsi="仿宋_GB2312" w:eastAsia="仿宋_GB2312" w:cs="仿宋_GB2312"/>
          <w:sz w:val="32"/>
          <w:szCs w:val="32"/>
          <w:lang w:val="en-US" w:eastAsia="zh-CN"/>
        </w:rPr>
        <w:t>2022年福田区科技产业园区（孵化器）申报对象的认定评估服务；</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w:t>
      </w:r>
      <w:r>
        <w:rPr>
          <w:rFonts w:hint="eastAsia" w:ascii="仿宋_GB2312" w:hAnsi="仿宋_GB2312" w:eastAsia="仿宋_GB2312" w:cs="仿宋_GB2312"/>
          <w:sz w:val="32"/>
          <w:szCs w:val="32"/>
          <w:lang w:val="en-US" w:eastAsia="zh-CN"/>
        </w:rPr>
        <w:t>2）根据福田区打造专业孵化器的目标，完成福田区科技企业专业孵化器的运营评价体系编制服务，内容包括但不限于：定义描述、评价原则、评价内容（从服务能力、孵化能力、培育提升能力、社会贡献等角度）及分析、考核维度及标准、评价指标计算等角度制定科学可执行的运营考核评价体系。</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黑体" w:hAnsi="黑体" w:eastAsia="黑体" w:cs="黑体"/>
          <w:bCs/>
          <w:color w:val="auto"/>
          <w:sz w:val="32"/>
          <w:szCs w:val="32"/>
          <w:highlight w:val="none"/>
          <w:u w:val="none"/>
        </w:rPr>
      </w:pPr>
      <w:r>
        <w:rPr>
          <w:rFonts w:hint="eastAsia" w:ascii="黑体" w:hAnsi="黑体" w:eastAsia="黑体" w:cs="黑体"/>
          <w:bCs/>
          <w:color w:val="auto"/>
          <w:sz w:val="32"/>
          <w:szCs w:val="32"/>
          <w:highlight w:val="none"/>
          <w:u w:val="none"/>
        </w:rPr>
        <w:t>二、项目管理和服务要求</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响应人根据采购需求，安排得力的</w:t>
      </w:r>
      <w:r>
        <w:rPr>
          <w:rFonts w:hint="eastAsia" w:ascii="仿宋_GB2312" w:hAnsi="仿宋" w:eastAsia="仿宋_GB2312"/>
          <w:color w:val="auto"/>
          <w:sz w:val="32"/>
          <w:szCs w:val="32"/>
          <w:highlight w:val="none"/>
          <w:u w:val="none"/>
          <w:lang w:eastAsia="zh-CN"/>
        </w:rPr>
        <w:t>专业</w:t>
      </w:r>
      <w:r>
        <w:rPr>
          <w:rFonts w:hint="eastAsia" w:ascii="仿宋_GB2312" w:hAnsi="仿宋" w:eastAsia="仿宋_GB2312"/>
          <w:color w:val="auto"/>
          <w:sz w:val="32"/>
          <w:szCs w:val="32"/>
          <w:highlight w:val="none"/>
          <w:u w:val="none"/>
        </w:rPr>
        <w:t>团队、充足时间，精心组织，负责</w:t>
      </w:r>
      <w:r>
        <w:rPr>
          <w:rFonts w:hint="eastAsia" w:ascii="仿宋_GB2312" w:hAnsi="仿宋" w:eastAsia="仿宋_GB2312"/>
          <w:color w:val="auto"/>
          <w:sz w:val="32"/>
          <w:szCs w:val="32"/>
          <w:highlight w:val="none"/>
          <w:u w:val="none"/>
          <w:lang w:eastAsia="zh-CN"/>
        </w:rPr>
        <w:t>提供福田区</w:t>
      </w:r>
      <w:r>
        <w:rPr>
          <w:rFonts w:hint="eastAsia" w:ascii="仿宋_GB2312" w:hAnsi="仿宋_GB2312" w:eastAsia="仿宋_GB2312" w:cs="仿宋_GB2312"/>
          <w:color w:val="auto"/>
          <w:kern w:val="2"/>
          <w:sz w:val="32"/>
          <w:szCs w:val="32"/>
          <w:highlight w:val="none"/>
          <w:u w:val="none"/>
          <w:lang w:val="en-US" w:eastAsia="zh-CN" w:bidi="ar-SA"/>
        </w:rPr>
        <w:t>科技企业孵化载体建设相关服务</w:t>
      </w:r>
      <w:r>
        <w:rPr>
          <w:rFonts w:hint="eastAsia" w:ascii="仿宋_GB2312" w:hAnsi="仿宋" w:eastAsia="仿宋_GB2312"/>
          <w:color w:val="auto"/>
          <w:sz w:val="32"/>
          <w:szCs w:val="32"/>
          <w:highlight w:val="none"/>
          <w:u w:val="none"/>
        </w:rPr>
        <w:t>，包括</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lang w:val="en-US" w:eastAsia="zh-CN"/>
        </w:rPr>
        <w:t>2022年福田区科技产业园区（孵化器）认定评估工作、福田区科技企业专业孵化器评价体系编制工作等</w:t>
      </w:r>
      <w:r>
        <w:rPr>
          <w:rFonts w:hint="eastAsia" w:ascii="仿宋_GB2312" w:hAnsi="仿宋" w:eastAsia="仿宋_GB2312"/>
          <w:color w:val="auto"/>
          <w:sz w:val="32"/>
          <w:szCs w:val="32"/>
          <w:highlight w:val="none"/>
          <w:u w:val="none"/>
        </w:rPr>
        <w:t>。</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黑体" w:hAnsi="黑体" w:eastAsia="黑体" w:cs="黑体"/>
          <w:bCs/>
          <w:color w:val="auto"/>
          <w:sz w:val="32"/>
          <w:szCs w:val="32"/>
          <w:highlight w:val="none"/>
          <w:u w:val="none"/>
        </w:rPr>
      </w:pPr>
      <w:r>
        <w:rPr>
          <w:rFonts w:hint="eastAsia" w:ascii="黑体" w:hAnsi="黑体" w:eastAsia="黑体" w:cs="黑体"/>
          <w:bCs/>
          <w:color w:val="auto"/>
          <w:sz w:val="32"/>
          <w:szCs w:val="32"/>
          <w:highlight w:val="none"/>
          <w:u w:val="none"/>
        </w:rPr>
        <w:t>三、商务需求</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1、服务期：202</w:t>
      </w:r>
      <w:r>
        <w:rPr>
          <w:rFonts w:hint="eastAsia" w:ascii="仿宋_GB2312" w:hAnsi="仿宋" w:eastAsia="仿宋_GB2312"/>
          <w:color w:val="auto"/>
          <w:sz w:val="32"/>
          <w:szCs w:val="32"/>
          <w:highlight w:val="none"/>
          <w:u w:val="none"/>
          <w:lang w:val="en-US" w:eastAsia="zh-CN"/>
        </w:rPr>
        <w:t>2</w:t>
      </w:r>
      <w:r>
        <w:rPr>
          <w:rFonts w:hint="eastAsia" w:ascii="仿宋_GB2312" w:hAnsi="仿宋" w:eastAsia="仿宋_GB2312"/>
          <w:color w:val="auto"/>
          <w:sz w:val="32"/>
          <w:szCs w:val="32"/>
          <w:highlight w:val="none"/>
          <w:u w:val="none"/>
        </w:rPr>
        <w:t>年</w:t>
      </w:r>
      <w:r>
        <w:rPr>
          <w:rFonts w:hint="eastAsia" w:ascii="仿宋_GB2312" w:hAnsi="仿宋" w:eastAsia="仿宋_GB2312"/>
          <w:color w:val="auto"/>
          <w:sz w:val="32"/>
          <w:szCs w:val="32"/>
          <w:highlight w:val="none"/>
          <w:u w:val="none"/>
          <w:lang w:val="en-US" w:eastAsia="zh-CN"/>
        </w:rPr>
        <w:t>11</w:t>
      </w:r>
      <w:r>
        <w:rPr>
          <w:rFonts w:hint="eastAsia" w:ascii="仿宋_GB2312" w:hAnsi="仿宋" w:eastAsia="仿宋_GB2312"/>
          <w:color w:val="auto"/>
          <w:sz w:val="32"/>
          <w:szCs w:val="32"/>
          <w:highlight w:val="none"/>
          <w:u w:val="none"/>
        </w:rPr>
        <w:t>月-</w:t>
      </w:r>
      <w:r>
        <w:rPr>
          <w:rFonts w:hint="eastAsia" w:ascii="仿宋_GB2312" w:hAnsi="仿宋" w:eastAsia="仿宋_GB2312"/>
          <w:i w:val="0"/>
          <w:iCs w:val="0"/>
          <w:color w:val="auto"/>
          <w:sz w:val="32"/>
          <w:szCs w:val="32"/>
          <w:highlight w:val="none"/>
          <w:u w:val="none"/>
        </w:rPr>
        <w:t>202</w:t>
      </w:r>
      <w:r>
        <w:rPr>
          <w:rFonts w:hint="eastAsia" w:ascii="仿宋_GB2312" w:hAnsi="仿宋" w:eastAsia="仿宋_GB2312"/>
          <w:i w:val="0"/>
          <w:iCs w:val="0"/>
          <w:color w:val="auto"/>
          <w:sz w:val="32"/>
          <w:szCs w:val="32"/>
          <w:highlight w:val="none"/>
          <w:u w:val="none"/>
          <w:lang w:val="en-US" w:eastAsia="zh-CN"/>
        </w:rPr>
        <w:t>2</w:t>
      </w:r>
      <w:r>
        <w:rPr>
          <w:rFonts w:hint="eastAsia" w:ascii="仿宋_GB2312" w:hAnsi="仿宋" w:eastAsia="仿宋_GB2312"/>
          <w:i w:val="0"/>
          <w:iCs w:val="0"/>
          <w:color w:val="auto"/>
          <w:sz w:val="32"/>
          <w:szCs w:val="32"/>
          <w:highlight w:val="none"/>
          <w:u w:val="none"/>
        </w:rPr>
        <w:t>年</w:t>
      </w:r>
      <w:r>
        <w:rPr>
          <w:rFonts w:hint="eastAsia" w:ascii="仿宋_GB2312" w:hAnsi="仿宋" w:eastAsia="仿宋_GB2312"/>
          <w:i w:val="0"/>
          <w:iCs w:val="0"/>
          <w:color w:val="auto"/>
          <w:sz w:val="32"/>
          <w:szCs w:val="32"/>
          <w:highlight w:val="none"/>
          <w:u w:val="none"/>
          <w:lang w:val="en-US" w:eastAsia="zh-CN"/>
        </w:rPr>
        <w:t>12</w:t>
      </w:r>
      <w:r>
        <w:rPr>
          <w:rFonts w:hint="eastAsia" w:ascii="仿宋_GB2312" w:hAnsi="仿宋" w:eastAsia="仿宋_GB2312"/>
          <w:i w:val="0"/>
          <w:iCs w:val="0"/>
          <w:color w:val="auto"/>
          <w:sz w:val="32"/>
          <w:szCs w:val="32"/>
          <w:highlight w:val="none"/>
          <w:u w:val="none"/>
        </w:rPr>
        <w:t>月,</w:t>
      </w:r>
      <w:r>
        <w:rPr>
          <w:rFonts w:hint="eastAsia" w:ascii="仿宋_GB2312" w:hAnsi="仿宋" w:eastAsia="仿宋_GB2312"/>
          <w:color w:val="auto"/>
          <w:sz w:val="32"/>
          <w:szCs w:val="32"/>
          <w:highlight w:val="none"/>
          <w:u w:val="none"/>
        </w:rPr>
        <w:t>响应人需于20</w:t>
      </w:r>
      <w:r>
        <w:rPr>
          <w:rFonts w:hint="eastAsia" w:ascii="仿宋_GB2312" w:hAnsi="仿宋" w:eastAsia="仿宋_GB2312"/>
          <w:color w:val="auto"/>
          <w:sz w:val="32"/>
          <w:szCs w:val="32"/>
          <w:highlight w:val="none"/>
          <w:u w:val="none"/>
          <w:lang w:val="en-US" w:eastAsia="zh-CN"/>
        </w:rPr>
        <w:t>22</w:t>
      </w:r>
      <w:r>
        <w:rPr>
          <w:rFonts w:hint="eastAsia" w:ascii="仿宋_GB2312" w:hAnsi="仿宋" w:eastAsia="仿宋_GB2312"/>
          <w:color w:val="auto"/>
          <w:sz w:val="32"/>
          <w:szCs w:val="32"/>
          <w:highlight w:val="none"/>
          <w:u w:val="none"/>
        </w:rPr>
        <w:t>年</w:t>
      </w:r>
      <w:r>
        <w:rPr>
          <w:rFonts w:hint="eastAsia" w:ascii="仿宋_GB2312" w:hAnsi="仿宋" w:eastAsia="仿宋_GB2312"/>
          <w:color w:val="auto"/>
          <w:sz w:val="32"/>
          <w:szCs w:val="32"/>
          <w:highlight w:val="none"/>
          <w:u w:val="none"/>
          <w:lang w:val="en-US" w:eastAsia="zh-CN"/>
        </w:rPr>
        <w:t>12</w:t>
      </w:r>
      <w:r>
        <w:rPr>
          <w:rFonts w:hint="eastAsia" w:ascii="仿宋_GB2312" w:hAnsi="仿宋" w:eastAsia="仿宋_GB2312"/>
          <w:color w:val="auto"/>
          <w:sz w:val="32"/>
          <w:szCs w:val="32"/>
          <w:highlight w:val="none"/>
          <w:u w:val="none"/>
        </w:rPr>
        <w:t>月</w:t>
      </w:r>
      <w:r>
        <w:rPr>
          <w:rFonts w:hint="eastAsia" w:ascii="仿宋_GB2312" w:hAnsi="仿宋" w:eastAsia="仿宋_GB2312"/>
          <w:color w:val="auto"/>
          <w:sz w:val="32"/>
          <w:szCs w:val="32"/>
          <w:highlight w:val="none"/>
          <w:u w:val="none"/>
          <w:lang w:val="en-US" w:eastAsia="zh-CN"/>
        </w:rPr>
        <w:t>31</w:t>
      </w:r>
      <w:r>
        <w:rPr>
          <w:rFonts w:hint="eastAsia" w:ascii="仿宋_GB2312" w:hAnsi="仿宋" w:eastAsia="仿宋_GB2312"/>
          <w:color w:val="auto"/>
          <w:sz w:val="32"/>
          <w:szCs w:val="32"/>
          <w:highlight w:val="none"/>
          <w:u w:val="none"/>
        </w:rPr>
        <w:t>日前</w:t>
      </w:r>
      <w:r>
        <w:rPr>
          <w:rFonts w:hint="eastAsia" w:ascii="仿宋_GB2312" w:hAnsi="仿宋" w:eastAsia="仿宋_GB2312"/>
          <w:color w:val="auto"/>
          <w:sz w:val="32"/>
          <w:szCs w:val="32"/>
          <w:highlight w:val="none"/>
          <w:u w:val="none"/>
          <w:lang w:eastAsia="zh-CN"/>
        </w:rPr>
        <w:t>完成所有服务内容</w:t>
      </w:r>
      <w:r>
        <w:rPr>
          <w:rFonts w:hint="eastAsia" w:ascii="仿宋_GB2312" w:hAnsi="仿宋" w:eastAsia="仿宋_GB2312"/>
          <w:color w:val="auto"/>
          <w:sz w:val="32"/>
          <w:szCs w:val="32"/>
          <w:highlight w:val="none"/>
          <w:u w:val="none"/>
        </w:rPr>
        <w:t>。</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2、服务地点：福田区。</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3、报价要求：</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（1）本项目服务费采用包干制，总费用不得超过</w:t>
      </w:r>
      <w:r>
        <w:rPr>
          <w:rFonts w:hint="eastAsia" w:ascii="仿宋_GB2312" w:hAnsi="仿宋" w:eastAsia="仿宋_GB2312"/>
          <w:color w:val="auto"/>
          <w:sz w:val="32"/>
          <w:szCs w:val="32"/>
          <w:highlight w:val="none"/>
          <w:u w:val="none"/>
          <w:lang w:val="en-US" w:eastAsia="zh-CN"/>
        </w:rPr>
        <w:t>20</w:t>
      </w:r>
      <w:r>
        <w:rPr>
          <w:rFonts w:hint="eastAsia" w:ascii="仿宋_GB2312" w:hAnsi="仿宋" w:eastAsia="仿宋_GB2312"/>
          <w:color w:val="auto"/>
          <w:sz w:val="32"/>
          <w:szCs w:val="32"/>
          <w:highlight w:val="none"/>
          <w:u w:val="none"/>
        </w:rPr>
        <w:t>万元,应包括服务成本、法定税费和企业的利润。由企业根据采购文件所提供的资料自行测算报价；一经中选，报价总价作为中选单位与采购人签定的合同金额，合同期限内不做调整；</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（2）响应人应根据本企业的成本自行决定报价，但不得以低于其企业成本的报价；</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（3）响应人的报价不得超过财政预算限额；</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（4）响应人的报价，应是本项目采购范围和采购文件及合同条款上所列的各项内容中所述的全部，不得以任何理由予以重复，并以响应人最终提出的总价为依据；</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5）除非采购人通过修改采购文件予以更正，否则，响应人应毫无例外地按响应文件所列的清单中项目填报总价。响应人未填总价的项目，在实施后，将不得以支付，并视作该项费用已包括在其它有价款的总价内；</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（6）响应人应先到项目地点调研以充分了解项目相关情况，任何因忽视或误解项目情况而导致的索赔或服务期限延长申请将不获批准；</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（7）响应人不得期望通过索赔等方式获取补偿，否则，除可能遭到拒绝外，还可能将被作为不良行为记录在案，并可能影响其以后参加政府采购。各响应人在报价时，应充分考虑报价的风险。</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（8）递交响应文件截止时间：</w:t>
      </w:r>
      <w:r>
        <w:rPr>
          <w:rFonts w:hint="eastAsia" w:ascii="仿宋_GB2312" w:hAnsi="仿宋" w:eastAsia="仿宋_GB2312"/>
          <w:color w:val="auto"/>
          <w:sz w:val="32"/>
          <w:szCs w:val="32"/>
          <w:highlight w:val="none"/>
          <w:u w:val="none"/>
          <w:lang w:eastAsia="zh-CN"/>
        </w:rPr>
        <w:t>根据相关征集通知要求确定</w:t>
      </w:r>
      <w:r>
        <w:rPr>
          <w:rFonts w:hint="eastAsia" w:ascii="仿宋_GB2312" w:hAnsi="仿宋" w:eastAsia="仿宋_GB2312"/>
          <w:color w:val="auto"/>
          <w:sz w:val="32"/>
          <w:szCs w:val="32"/>
          <w:highlight w:val="none"/>
          <w:u w:val="none"/>
        </w:rPr>
        <w:t>。</w:t>
      </w:r>
    </w:p>
    <w:p>
      <w:pPr>
        <w:keepNext w:val="0"/>
        <w:keepLines w:val="0"/>
        <w:pageBreakBefore w:val="0"/>
        <w:widowControl/>
        <w:suppressLineNumbers w:val="0"/>
        <w:kinsoku/>
        <w:wordWrap/>
        <w:overflowPunct/>
        <w:topLinePunct w:val="0"/>
        <w:autoSpaceDE/>
        <w:autoSpaceDN/>
        <w:bidi w:val="0"/>
        <w:snapToGrid w:val="0"/>
        <w:spacing w:line="560" w:lineRule="exact"/>
        <w:ind w:firstLine="640" w:firstLineChars="200"/>
        <w:jc w:val="left"/>
        <w:textAlignment w:val="auto"/>
        <w:rPr>
          <w:rFonts w:hint="eastAsia" w:ascii="仿宋_GB2312" w:hAnsi="仿宋" w:eastAsia="仿宋_GB2312" w:cs="Times New Roman"/>
          <w:color w:val="auto"/>
          <w:kern w:val="2"/>
          <w:sz w:val="32"/>
          <w:szCs w:val="32"/>
          <w:highlight w:val="none"/>
          <w:u w:val="none"/>
          <w:lang w:val="en-US" w:eastAsia="zh-CN" w:bidi="ar-SA"/>
        </w:rPr>
      </w:pPr>
      <w:r>
        <w:rPr>
          <w:rFonts w:hint="eastAsia" w:ascii="仿宋_GB2312" w:hAnsi="仿宋" w:eastAsia="仿宋_GB2312"/>
          <w:color w:val="auto"/>
          <w:sz w:val="32"/>
          <w:szCs w:val="32"/>
          <w:highlight w:val="none"/>
          <w:u w:val="none"/>
        </w:rPr>
        <w:t>（9）响</w:t>
      </w:r>
      <w:r>
        <w:rPr>
          <w:rFonts w:hint="eastAsia" w:ascii="仿宋_GB2312" w:hAnsi="仿宋" w:eastAsia="仿宋_GB2312" w:cs="Times New Roman"/>
          <w:color w:val="auto"/>
          <w:kern w:val="2"/>
          <w:sz w:val="32"/>
          <w:szCs w:val="32"/>
          <w:highlight w:val="none"/>
          <w:u w:val="none"/>
          <w:lang w:val="en-US" w:eastAsia="zh-CN" w:bidi="ar-SA"/>
        </w:rPr>
        <w:t>应人需</w:t>
      </w:r>
      <w:r>
        <w:rPr>
          <w:rFonts w:hint="eastAsia" w:ascii="仿宋_GB2312" w:hAnsi="仿宋_GB2312" w:eastAsia="仿宋_GB2312" w:cs="仿宋_GB2312"/>
          <w:sz w:val="32"/>
          <w:szCs w:val="32"/>
          <w:lang w:eastAsia="zh-CN"/>
        </w:rPr>
        <w:t>有类似项目服务工作承担经验</w:t>
      </w:r>
      <w:r>
        <w:rPr>
          <w:rFonts w:hint="eastAsia" w:ascii="仿宋_GB2312" w:hAnsi="仿宋" w:eastAsia="仿宋_GB2312" w:cs="Times New Roman"/>
          <w:color w:val="auto"/>
          <w:kern w:val="2"/>
          <w:sz w:val="32"/>
          <w:szCs w:val="32"/>
          <w:highlight w:val="none"/>
          <w:u w:val="none"/>
          <w:lang w:val="en-US" w:eastAsia="zh-CN" w:bidi="ar-SA"/>
        </w:rPr>
        <w:t>，具有良好的信用记录，不得有违法失信等负面记录。</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4、付款方式：按照完成服务工作进度和工作量制定分期付款方式。</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5、履约担保金：由双方在合同中约定。</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pPr>
      <w:r>
        <w:rPr>
          <w:rFonts w:hint="eastAsia" w:ascii="仿宋_GB2312" w:hAnsi="仿宋" w:eastAsia="仿宋_GB2312"/>
          <w:color w:val="auto"/>
          <w:sz w:val="32"/>
          <w:szCs w:val="32"/>
          <w:highlight w:val="none"/>
          <w:u w:val="none"/>
        </w:rPr>
        <w:t>6、违约责任：由双方在合同中约定。</w:t>
      </w:r>
      <w:bookmarkStart w:id="0" w:name="_GoBack"/>
      <w:bookmarkEnd w:id="0"/>
    </w:p>
    <w:sectPr>
      <w:headerReference r:id="rId3" w:type="default"/>
      <w:footerReference r:id="rId4" w:type="default"/>
      <w:pgSz w:w="11906" w:h="16838"/>
      <w:pgMar w:top="1701"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2000019F" w:csb1="00000000"/>
  </w:font>
  <w:font w:name="Tahoma">
    <w:altName w:val="Droid Sans"/>
    <w:panose1 w:val="020B0604030504040204"/>
    <w:charset w:val="00"/>
    <w:family w:val="swiss"/>
    <w:pitch w:val="default"/>
    <w:sig w:usb0="00000000" w:usb1="00000000" w:usb2="00000029" w:usb3="00000000" w:csb0="000101F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Calibri" w:hAnsi="Calibri" w:eastAsia="宋体" w:cs="Times New Roman"/>
        <w:kern w:val="2"/>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307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Quad Arrow 307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M6pebnPAAAABQEAAA8AAAAAAAAAAQAgAAAAOAAAAGRycy9kb3ducmV2LnhtbFBLAQIUABQA&#10;AAAIAIdO4kCTrRXtqgEAAFYDAAAOAAAAAAAAAAEAIAAAADQBAABkcnMvZTJvRG9jLnhtbFBLBQYA&#10;AAAABgAGAFkBAABQ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FE5F9"/>
    <w:rsid w:val="0BD5985F"/>
    <w:rsid w:val="0FBE35A3"/>
    <w:rsid w:val="1DF74DE2"/>
    <w:rsid w:val="1FF3C714"/>
    <w:rsid w:val="2CDADB91"/>
    <w:rsid w:val="2DBF7CEE"/>
    <w:rsid w:val="2F5FEBEB"/>
    <w:rsid w:val="2FD37100"/>
    <w:rsid w:val="2FDDA222"/>
    <w:rsid w:val="2FFDA74F"/>
    <w:rsid w:val="2FFFA5AF"/>
    <w:rsid w:val="31B27F40"/>
    <w:rsid w:val="35BFF77A"/>
    <w:rsid w:val="35DD7B7B"/>
    <w:rsid w:val="3635FBE5"/>
    <w:rsid w:val="37EB1389"/>
    <w:rsid w:val="3D69F869"/>
    <w:rsid w:val="3EFF1581"/>
    <w:rsid w:val="3EFF37BD"/>
    <w:rsid w:val="3FB71D22"/>
    <w:rsid w:val="3FBC9F65"/>
    <w:rsid w:val="3FF992B6"/>
    <w:rsid w:val="3FFFCC85"/>
    <w:rsid w:val="43F7DFE0"/>
    <w:rsid w:val="45779141"/>
    <w:rsid w:val="47BD20F0"/>
    <w:rsid w:val="47BF6313"/>
    <w:rsid w:val="4CBF10F7"/>
    <w:rsid w:val="4D0B3023"/>
    <w:rsid w:val="576F38FF"/>
    <w:rsid w:val="57DC7F17"/>
    <w:rsid w:val="59DE2EC2"/>
    <w:rsid w:val="5BB2F0DF"/>
    <w:rsid w:val="5BFEBB3D"/>
    <w:rsid w:val="5BFFB932"/>
    <w:rsid w:val="5D7FCF8F"/>
    <w:rsid w:val="5DBDE4BC"/>
    <w:rsid w:val="5DFF84E8"/>
    <w:rsid w:val="5F4D144A"/>
    <w:rsid w:val="5FCF5D5D"/>
    <w:rsid w:val="5FFB6209"/>
    <w:rsid w:val="5FFE8388"/>
    <w:rsid w:val="5FFF53F7"/>
    <w:rsid w:val="65FF7485"/>
    <w:rsid w:val="6672563B"/>
    <w:rsid w:val="67F7157A"/>
    <w:rsid w:val="69FE2741"/>
    <w:rsid w:val="6CEDF8FC"/>
    <w:rsid w:val="6DBBF892"/>
    <w:rsid w:val="6DDB8475"/>
    <w:rsid w:val="6F9746CC"/>
    <w:rsid w:val="7176178D"/>
    <w:rsid w:val="73C7214F"/>
    <w:rsid w:val="73D493D7"/>
    <w:rsid w:val="74FE1262"/>
    <w:rsid w:val="766D4350"/>
    <w:rsid w:val="77AFE78F"/>
    <w:rsid w:val="77BFD54B"/>
    <w:rsid w:val="77EC4822"/>
    <w:rsid w:val="77EF2521"/>
    <w:rsid w:val="77F385EC"/>
    <w:rsid w:val="77F7D9E7"/>
    <w:rsid w:val="795FE5F9"/>
    <w:rsid w:val="7A9352CE"/>
    <w:rsid w:val="7B3D5E03"/>
    <w:rsid w:val="7BFAF6C5"/>
    <w:rsid w:val="7BFE25A9"/>
    <w:rsid w:val="7C3F4DC3"/>
    <w:rsid w:val="7D221F7C"/>
    <w:rsid w:val="7D5B0097"/>
    <w:rsid w:val="7DDFA419"/>
    <w:rsid w:val="7ED94940"/>
    <w:rsid w:val="7EDFC8C8"/>
    <w:rsid w:val="7EF7E5ED"/>
    <w:rsid w:val="7FB6CFC7"/>
    <w:rsid w:val="7FB6DB5B"/>
    <w:rsid w:val="7FD72089"/>
    <w:rsid w:val="7FDC85DF"/>
    <w:rsid w:val="7FEA0094"/>
    <w:rsid w:val="7FEED460"/>
    <w:rsid w:val="7FFD970F"/>
    <w:rsid w:val="7FFEA8EE"/>
    <w:rsid w:val="7FFFA999"/>
    <w:rsid w:val="9B3F8A63"/>
    <w:rsid w:val="9B7CF30C"/>
    <w:rsid w:val="9B7D2B54"/>
    <w:rsid w:val="9DEF5AA8"/>
    <w:rsid w:val="A7FBF039"/>
    <w:rsid w:val="AAFDD906"/>
    <w:rsid w:val="ABB5B86E"/>
    <w:rsid w:val="AE77250A"/>
    <w:rsid w:val="AF6E0B06"/>
    <w:rsid w:val="AFFF65EF"/>
    <w:rsid w:val="B57F0D52"/>
    <w:rsid w:val="BBEB36DB"/>
    <w:rsid w:val="BBFF50D4"/>
    <w:rsid w:val="BECD6868"/>
    <w:rsid w:val="BEDD27B8"/>
    <w:rsid w:val="BF7F21C3"/>
    <w:rsid w:val="BFBDF5C3"/>
    <w:rsid w:val="C5F769C2"/>
    <w:rsid w:val="CBFD4A9A"/>
    <w:rsid w:val="CBFF82BD"/>
    <w:rsid w:val="CDEF4F7D"/>
    <w:rsid w:val="CF7D3EB7"/>
    <w:rsid w:val="CF9D9207"/>
    <w:rsid w:val="D279A560"/>
    <w:rsid w:val="D5DF316F"/>
    <w:rsid w:val="D7FB7884"/>
    <w:rsid w:val="DAE72BE4"/>
    <w:rsid w:val="DAEF4480"/>
    <w:rsid w:val="DBFF980B"/>
    <w:rsid w:val="DDAEAA0D"/>
    <w:rsid w:val="DE4F7675"/>
    <w:rsid w:val="DE584D44"/>
    <w:rsid w:val="DEAE5BB2"/>
    <w:rsid w:val="DF1643F2"/>
    <w:rsid w:val="DF5521A0"/>
    <w:rsid w:val="DFEEC769"/>
    <w:rsid w:val="DFFD455F"/>
    <w:rsid w:val="E5FE31C1"/>
    <w:rsid w:val="E6F57099"/>
    <w:rsid w:val="EAE5A790"/>
    <w:rsid w:val="EB5DD8BA"/>
    <w:rsid w:val="EB7799F3"/>
    <w:rsid w:val="EBCEF83C"/>
    <w:rsid w:val="EBFF7A6B"/>
    <w:rsid w:val="EC3FF13A"/>
    <w:rsid w:val="EF1B5048"/>
    <w:rsid w:val="EF3FED41"/>
    <w:rsid w:val="EF519E05"/>
    <w:rsid w:val="EF5FBA9E"/>
    <w:rsid w:val="EFD373EA"/>
    <w:rsid w:val="EFFE7E1D"/>
    <w:rsid w:val="F3ECB5C2"/>
    <w:rsid w:val="F5F7D173"/>
    <w:rsid w:val="F61E935B"/>
    <w:rsid w:val="F6F7D32F"/>
    <w:rsid w:val="F6FFC3DD"/>
    <w:rsid w:val="F79750EB"/>
    <w:rsid w:val="F7E78738"/>
    <w:rsid w:val="F7EF13F4"/>
    <w:rsid w:val="F7FEEDF1"/>
    <w:rsid w:val="F9CFB392"/>
    <w:rsid w:val="FA3F539D"/>
    <w:rsid w:val="FAFF2F27"/>
    <w:rsid w:val="FAFF54ED"/>
    <w:rsid w:val="FB3AD5E7"/>
    <w:rsid w:val="FB3B7F63"/>
    <w:rsid w:val="FB56F3F2"/>
    <w:rsid w:val="FBCC097D"/>
    <w:rsid w:val="FBE39F9F"/>
    <w:rsid w:val="FDDF98DE"/>
    <w:rsid w:val="FDF2D2D9"/>
    <w:rsid w:val="FDF9AB03"/>
    <w:rsid w:val="FDFE0517"/>
    <w:rsid w:val="FDFE6EA8"/>
    <w:rsid w:val="FE6F6553"/>
    <w:rsid w:val="FE95AA80"/>
    <w:rsid w:val="FEB7AC59"/>
    <w:rsid w:val="FEEF1B4C"/>
    <w:rsid w:val="FEF7A281"/>
    <w:rsid w:val="FF0F1423"/>
    <w:rsid w:val="FF5788B3"/>
    <w:rsid w:val="FFBA4CC3"/>
    <w:rsid w:val="FFBF6B61"/>
    <w:rsid w:val="FFC12398"/>
    <w:rsid w:val="FFCBEF52"/>
    <w:rsid w:val="FFD34ECE"/>
    <w:rsid w:val="FFDFA99F"/>
    <w:rsid w:val="FFE483EB"/>
    <w:rsid w:val="FFF37A9A"/>
    <w:rsid w:val="FFF7B699"/>
    <w:rsid w:val="FFFBFAE5"/>
    <w:rsid w:val="FFFEE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Body Text"/>
    <w:basedOn w:val="1"/>
    <w:unhideWhenUsed/>
    <w:qFormat/>
    <w:uiPriority w:val="0"/>
    <w:pPr>
      <w:jc w:val="center"/>
    </w:pPr>
    <w:rPr>
      <w:rFonts w:ascii="宋体"/>
      <w:sz w:val="44"/>
    </w:rPr>
  </w:style>
  <w:style w:type="paragraph" w:styleId="6">
    <w:name w:val="Body Text Indent"/>
    <w:basedOn w:val="1"/>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next w:val="1"/>
    <w:qFormat/>
    <w:uiPriority w:val="0"/>
    <w:pPr>
      <w:spacing w:before="240" w:after="60"/>
      <w:jc w:val="center"/>
      <w:outlineLvl w:val="0"/>
    </w:pPr>
    <w:rPr>
      <w:rFonts w:ascii="Cambria" w:hAnsi="Cambria" w:eastAsia="宋体" w:cs="黑体"/>
      <w:b/>
      <w:bCs/>
      <w:sz w:val="32"/>
      <w:szCs w:val="32"/>
    </w:rPr>
  </w:style>
  <w:style w:type="paragraph" w:styleId="10">
    <w:name w:val="Body Text First Indent 2"/>
    <w:basedOn w:val="6"/>
    <w:qFormat/>
    <w:uiPriority w:val="0"/>
    <w:pPr>
      <w:ind w:firstLine="420" w:firstLineChars="200"/>
    </w:pPr>
    <w:rPr>
      <w:rFonts w:ascii="Tahoma" w:hAnsi="Tahoma"/>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2022-07-02T01:30:00Z</dcterms:created>
  <dc:creator>gongxiaolei</dc:creator>
  <cp:lastModifiedBy>liujingjing1</cp:lastModifiedBy>
  <dcterms:modified xsi:type="dcterms:W3CDTF">2022-10-24T14:59:41Z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