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00" w:lineRule="exact"/>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hint="eastAsia"/>
          <w:lang w:eastAsia="zh-CN"/>
        </w:rPr>
      </w:pP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华富街道非机动车划线、市政井盖刷新</w:t>
      </w:r>
    </w:p>
    <w:p>
      <w:pPr>
        <w:keepNext w:val="0"/>
        <w:keepLines w:val="0"/>
        <w:pageBreakBefore w:val="0"/>
        <w:numPr>
          <w:ilvl w:val="0"/>
          <w:numId w:val="0"/>
        </w:numPr>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采购需求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根据《关于全面做好全国文明城市创建样本框点位达标工作的通知》，为做好第七届全国文明城市创建工作，确保机动车、非机动车有序规范停放、路面硬化平整、排水设施完善，我街道拟在人行道、非机动车道开展共享单车停放区域和排水井盖划线工作。目前我街道已完成预算编制及审核，并明确预计工程量。现根据该工程量对施工单位进行公开征集。</w:t>
      </w:r>
    </w:p>
    <w:p>
      <w:pPr>
        <w:keepNext w:val="0"/>
        <w:keepLines w:val="0"/>
        <w:pageBreakBefore w:val="0"/>
        <w:numPr>
          <w:ilvl w:val="0"/>
          <w:numId w:val="1"/>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项目管理和服务要求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仿宋_GB2312" w:eastAsia="仿宋_GB2312"/>
          <w:b w:val="0"/>
          <w:bCs/>
          <w:color w:val="auto"/>
          <w:sz w:val="28"/>
          <w:szCs w:val="28"/>
          <w:lang w:val="en-US" w:eastAsia="zh-CN"/>
        </w:rPr>
      </w:pPr>
      <w:r>
        <w:rPr>
          <w:rFonts w:hint="eastAsia" w:ascii="仿宋_GB2312" w:eastAsia="仿宋_GB2312"/>
          <w:b w:val="0"/>
          <w:bCs/>
          <w:color w:val="auto"/>
          <w:sz w:val="28"/>
          <w:szCs w:val="28"/>
          <w:lang w:eastAsia="zh-CN"/>
        </w:rPr>
        <w:t>对辖区内道路人行道、非机动车道开展共享单车停放区域和排水井盖划线工作。工程量及预算要求详见附件</w:t>
      </w:r>
      <w:r>
        <w:rPr>
          <w:rFonts w:hint="eastAsia" w:ascii="仿宋_GB2312" w:eastAsia="仿宋_GB2312"/>
          <w:b w:val="0"/>
          <w:bCs/>
          <w:color w:val="auto"/>
          <w:sz w:val="28"/>
          <w:szCs w:val="28"/>
          <w:lang w:val="en-US" w:eastAsia="zh-CN"/>
        </w:rPr>
        <w:t>2。投标单位应自行前往我街道辖区进行现场勘察，并制定相应施工方案并预估所需工期。</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default" w:ascii="黑体" w:hAnsi="黑体" w:eastAsia="黑体" w:cs="黑体"/>
          <w:b w:val="0"/>
          <w:bCs/>
          <w:color w:val="auto"/>
          <w:sz w:val="28"/>
          <w:szCs w:val="28"/>
          <w:lang w:val="en-US"/>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hAnsi="仿宋_GB2312" w:eastAsia="仿宋_GB2312" w:cs="仿宋_GB2312"/>
          <w:kern w:val="2"/>
          <w:sz w:val="28"/>
          <w:szCs w:val="28"/>
          <w:lang w:val="en-US" w:eastAsia="zh-CN" w:bidi="ar"/>
        </w:rPr>
        <w:t>以实际工程需求为准。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w:t>
      </w:r>
      <w:r>
        <w:rPr>
          <w:rFonts w:hint="eastAsia" w:ascii="仿宋_GB2312" w:eastAsia="仿宋_GB2312"/>
          <w:b w:val="0"/>
          <w:bCs/>
          <w:color w:val="auto"/>
          <w:sz w:val="28"/>
          <w:szCs w:val="28"/>
          <w:lang w:eastAsia="zh-CN"/>
        </w:rPr>
        <w:t>华富街道辖区。</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r>
        <w:rPr>
          <w:rFonts w:hint="eastAsia" w:ascii="仿宋_GB2312" w:eastAsia="仿宋_GB2312"/>
          <w:b w:val="0"/>
          <w:bCs/>
          <w:color w:val="auto"/>
          <w:sz w:val="28"/>
          <w:szCs w:val="28"/>
          <w:lang w:eastAsia="zh-CN"/>
        </w:rPr>
        <w:t>；</w:t>
      </w:r>
    </w:p>
    <w:p>
      <w:pPr>
        <w:pStyle w:val="2"/>
        <w:keepNext w:val="0"/>
        <w:keepLines w:val="0"/>
        <w:pageBreakBefore w:val="0"/>
        <w:kinsoku/>
        <w:wordWrap/>
        <w:overflowPunct/>
        <w:topLinePunct w:val="0"/>
        <w:autoSpaceDE/>
        <w:autoSpaceDN/>
        <w:bidi w:val="0"/>
        <w:adjustRightInd/>
        <w:spacing w:before="0" w:beforeAutospacing="0" w:after="0" w:afterAutospacing="0" w:line="500" w:lineRule="exact"/>
        <w:ind w:firstLine="560" w:firstLineChars="200"/>
        <w:jc w:val="both"/>
        <w:textAlignment w:val="auto"/>
        <w:rPr>
          <w:rFonts w:hint="eastAsia"/>
          <w:sz w:val="28"/>
          <w:szCs w:val="28"/>
          <w:lang w:eastAsia="zh-CN"/>
        </w:rPr>
      </w:pPr>
      <w:r>
        <w:rPr>
          <w:rFonts w:hint="eastAsia" w:ascii="仿宋_GB2312" w:hAnsi="仿宋_GB2312" w:eastAsia="仿宋_GB2312" w:cs="仿宋_GB2312"/>
          <w:b w:val="0"/>
          <w:bCs w:val="0"/>
          <w:color w:val="000000"/>
          <w:kern w:val="2"/>
          <w:sz w:val="28"/>
          <w:szCs w:val="28"/>
          <w:lang w:val="en-US" w:eastAsia="zh-CN" w:bidi="ar"/>
        </w:rPr>
        <w:t>8.合同签订价格以我单位聘请的会计师事务所审核价格为准。</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hAnsi="仿宋_GB2312" w:eastAsia="仿宋_GB2312" w:cs="仿宋_GB2312"/>
          <w:kern w:val="2"/>
          <w:sz w:val="28"/>
          <w:szCs w:val="28"/>
          <w:lang w:val="en-US" w:eastAsia="zh-CN" w:bidi="ar"/>
        </w:rPr>
        <w:t>一次性付款</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四、响应人要求及所需材料证明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w:t>
      </w:r>
      <w:r>
        <w:rPr>
          <w:rFonts w:hint="eastAsia" w:ascii="仿宋_GB2312" w:eastAsia="仿宋_GB2312"/>
          <w:b w:val="0"/>
          <w:bCs/>
          <w:color w:val="auto"/>
          <w:sz w:val="28"/>
          <w:szCs w:val="28"/>
          <w:lang w:eastAsia="zh-CN"/>
        </w:rPr>
        <w:t>响应人应满足采购需求的要求。</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
        </w:rPr>
      </w:pPr>
      <w:r>
        <w:rPr>
          <w:rFonts w:hint="eastAsia" w:ascii="仿宋_GB2312" w:hAnsi="仿宋_GB2312" w:eastAsia="仿宋_GB2312" w:cs="仿宋_GB2312"/>
          <w:color w:val="auto"/>
          <w:kern w:val="2"/>
          <w:sz w:val="28"/>
          <w:szCs w:val="28"/>
          <w:lang w:val="en-US" w:eastAsia="zh-CN" w:bidi="ar"/>
        </w:rPr>
        <w:t>（二）响应文件</w:t>
      </w:r>
      <w:r>
        <w:rPr>
          <w:rFonts w:hint="default" w:ascii="仿宋_GB2312" w:hAnsi="仿宋_GB2312" w:eastAsia="仿宋_GB2312" w:cs="仿宋_GB2312"/>
          <w:color w:val="auto"/>
          <w:kern w:val="2"/>
          <w:sz w:val="28"/>
          <w:szCs w:val="28"/>
          <w:lang w:val="en-US" w:eastAsia="zh-CN" w:bidi="ar"/>
        </w:rPr>
        <w:t>包括</w:t>
      </w:r>
      <w:r>
        <w:rPr>
          <w:rFonts w:hint="eastAsia" w:ascii="仿宋_GB2312" w:hAnsi="仿宋_GB2312" w:eastAsia="仿宋_GB2312" w:cs="仿宋_GB2312"/>
          <w:color w:val="auto"/>
          <w:kern w:val="2"/>
          <w:sz w:val="28"/>
          <w:szCs w:val="28"/>
          <w:lang w:val="en-US" w:eastAsia="zh-CN" w:bidi="ar"/>
        </w:rPr>
        <w:t>：</w:t>
      </w:r>
      <w:r>
        <w:rPr>
          <w:rFonts w:hint="default" w:ascii="仿宋_GB2312" w:hAnsi="仿宋_GB2312" w:eastAsia="仿宋_GB2312" w:cs="仿宋_GB2312"/>
          <w:color w:val="auto"/>
          <w:kern w:val="2"/>
          <w:sz w:val="28"/>
          <w:szCs w:val="28"/>
          <w:lang w:val="en-US" w:eastAsia="zh-CN" w:bidi="ar"/>
        </w:rPr>
        <w:t>营业</w:t>
      </w:r>
      <w:r>
        <w:rPr>
          <w:rFonts w:hint="eastAsia" w:ascii="仿宋_GB2312" w:hAnsi="仿宋_GB2312" w:eastAsia="仿宋_GB2312" w:cs="仿宋_GB2312"/>
          <w:color w:val="auto"/>
          <w:kern w:val="2"/>
          <w:sz w:val="28"/>
          <w:szCs w:val="28"/>
          <w:lang w:val="en-US" w:eastAsia="zh-CN" w:bidi="ar"/>
        </w:rPr>
        <w:t>执照</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法定代表人身份证、经办人身份证、法定代表人证明书及</w:t>
      </w:r>
      <w:r>
        <w:rPr>
          <w:rFonts w:hint="default" w:ascii="仿宋_GB2312" w:hAnsi="仿宋_GB2312" w:eastAsia="仿宋_GB2312" w:cs="仿宋_GB2312"/>
          <w:color w:val="auto"/>
          <w:kern w:val="2"/>
          <w:sz w:val="28"/>
          <w:szCs w:val="28"/>
          <w:lang w:val="en-US" w:eastAsia="zh-CN" w:bidi="ar"/>
        </w:rPr>
        <w:t>授权</w:t>
      </w:r>
      <w:r>
        <w:rPr>
          <w:rFonts w:hint="eastAsia" w:ascii="仿宋_GB2312" w:hAnsi="仿宋_GB2312" w:eastAsia="仿宋_GB2312" w:cs="仿宋_GB2312"/>
          <w:color w:val="auto"/>
          <w:kern w:val="2"/>
          <w:sz w:val="28"/>
          <w:szCs w:val="28"/>
          <w:lang w:val="en-US" w:eastAsia="zh-CN" w:bidi="ar"/>
        </w:rPr>
        <w:t>委托书</w:t>
      </w:r>
      <w:r>
        <w:rPr>
          <w:rFonts w:hint="default" w:ascii="仿宋_GB2312" w:hAnsi="仿宋_GB2312" w:eastAsia="仿宋_GB2312" w:cs="仿宋_GB2312"/>
          <w:color w:val="auto"/>
          <w:kern w:val="2"/>
          <w:sz w:val="28"/>
          <w:szCs w:val="28"/>
          <w:lang w:val="en-US" w:eastAsia="zh-CN" w:bidi="ar"/>
        </w:rPr>
        <w:t>、经营范围、公司资质</w:t>
      </w:r>
      <w:r>
        <w:rPr>
          <w:rFonts w:hint="eastAsia" w:ascii="仿宋_GB2312" w:hAnsi="仿宋_GB2312" w:eastAsia="仿宋_GB2312" w:cs="仿宋_GB2312"/>
          <w:color w:val="auto"/>
          <w:kern w:val="2"/>
          <w:sz w:val="28"/>
          <w:szCs w:val="28"/>
          <w:lang w:val="en-US" w:eastAsia="zh-CN" w:bidi="ar"/>
        </w:rPr>
        <w:t>证明</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公司股权构成、报价单</w:t>
      </w:r>
      <w:r>
        <w:rPr>
          <w:rFonts w:hint="default"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color w:val="auto"/>
          <w:kern w:val="2"/>
          <w:sz w:val="28"/>
          <w:szCs w:val="28"/>
          <w:lang w:val="en-US" w:eastAsia="zh-CN" w:bidi="ar"/>
        </w:rPr>
        <w:t>投标人无重大违法记录声明函、履约承诺书等。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color w:val="FF0000"/>
          <w:sz w:val="28"/>
          <w:szCs w:val="28"/>
        </w:rPr>
      </w:pPr>
      <w:r>
        <w:rPr>
          <w:rFonts w:hint="eastAsia" w:ascii="仿宋_GB2312" w:hAnsi="仿宋_GB2312" w:eastAsia="仿宋_GB2312" w:cs="仿宋_GB2312"/>
          <w:color w:val="auto"/>
          <w:kern w:val="2"/>
          <w:sz w:val="28"/>
          <w:szCs w:val="28"/>
          <w:lang w:val="en-US" w:eastAsia="zh-CN" w:bidi="ar"/>
        </w:rPr>
        <w:t>（三）上述文件应提供加盖公章的扫描件并密封，响应文件封面应注明公司名称、项目联系人及联系方式。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FE30D"/>
    <w:multiLevelType w:val="singleLevel"/>
    <w:tmpl w:val="E37FE3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F3A7B"/>
    <w:rsid w:val="0D7E0C80"/>
    <w:rsid w:val="187E0792"/>
    <w:rsid w:val="1B27AA77"/>
    <w:rsid w:val="3BFF0376"/>
    <w:rsid w:val="46BDAD89"/>
    <w:rsid w:val="49F72733"/>
    <w:rsid w:val="4ABF9ED1"/>
    <w:rsid w:val="4FDBCD81"/>
    <w:rsid w:val="4FEB57D0"/>
    <w:rsid w:val="53C39611"/>
    <w:rsid w:val="57D76498"/>
    <w:rsid w:val="5FF0CF4D"/>
    <w:rsid w:val="5FF19B8E"/>
    <w:rsid w:val="67AF4B06"/>
    <w:rsid w:val="6B7751A1"/>
    <w:rsid w:val="6CB9B345"/>
    <w:rsid w:val="6FE15462"/>
    <w:rsid w:val="6FF29FD2"/>
    <w:rsid w:val="6FF71721"/>
    <w:rsid w:val="76F5CD69"/>
    <w:rsid w:val="7BF7AB66"/>
    <w:rsid w:val="7BFF5819"/>
    <w:rsid w:val="7CFF06A1"/>
    <w:rsid w:val="7DF74D78"/>
    <w:rsid w:val="7F475131"/>
    <w:rsid w:val="7F4D435D"/>
    <w:rsid w:val="B77EC8F6"/>
    <w:rsid w:val="BFB5D90C"/>
    <w:rsid w:val="CFA57264"/>
    <w:rsid w:val="D7FF4407"/>
    <w:rsid w:val="DE7FE595"/>
    <w:rsid w:val="E7ED10BC"/>
    <w:rsid w:val="E8FF8409"/>
    <w:rsid w:val="EB6F0E99"/>
    <w:rsid w:val="EF0F4E1A"/>
    <w:rsid w:val="F3EE547A"/>
    <w:rsid w:val="F6FA7151"/>
    <w:rsid w:val="FCEFB5B7"/>
    <w:rsid w:val="FE7F3A7B"/>
    <w:rsid w:val="FF7F6678"/>
    <w:rsid w:val="FFF5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2022-08-20T02:54:00Z</dcterms:created>
  <dc:creator>fthw0155</dc:creator>
  <cp:lastModifiedBy>wangyakun</cp:lastModifiedBy>
  <cp:lastPrinted>2022-10-19T23:17:00Z</cp:lastPrinted>
  <dcterms:modified xsi:type="dcterms:W3CDTF">2022-11-08T16:33:00Z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