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9264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5"/>
                    <w:spacing w:before="468"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5"/>
                    <w:spacing w:before="468"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5"/>
                    <w:spacing w:before="468"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60288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区八届人大</w:t>
      </w:r>
      <w:r>
        <w:rPr>
          <w:rFonts w:hint="eastAsia" w:ascii="方正小标宋_GBK" w:eastAsia="方正小标宋_GBK"/>
          <w:sz w:val="44"/>
          <w:szCs w:val="44"/>
        </w:rPr>
        <w:t>第二次会议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代表</w:t>
      </w:r>
      <w:bookmarkStart w:id="0" w:name="_GoBack"/>
      <w:r>
        <w:rPr>
          <w:rFonts w:hint="eastAsia" w:ascii="方正小标宋_GBK" w:eastAsia="方正小标宋_GBK"/>
          <w:sz w:val="44"/>
          <w:szCs w:val="44"/>
        </w:rPr>
        <w:t>《关于以文化艺术创意事件重构改造城中村、助力福田区高质量发展的建议》（第20220126号）的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回复意见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尊敬的古江临等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名代表：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你们提出的《关于以文化艺术创意事件重构改造城中村、助力福田区高质量发展的建议》（第20220126号）收悉，感谢你们对福田区</w:t>
      </w:r>
      <w:r>
        <w:rPr>
          <w:rFonts w:hint="eastAsia" w:ascii="仿宋_GB2312" w:eastAsia="仿宋_GB2312"/>
          <w:sz w:val="32"/>
          <w:szCs w:val="32"/>
          <w:lang w:eastAsia="zh-CN"/>
        </w:rPr>
        <w:t>城中村</w:t>
      </w:r>
      <w:r>
        <w:rPr>
          <w:rFonts w:hint="eastAsia" w:ascii="仿宋_GB2312" w:eastAsia="仿宋_GB2312"/>
          <w:sz w:val="32"/>
          <w:szCs w:val="32"/>
        </w:rPr>
        <w:t>文化事业关心与厚爱，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经认真研究，现将有关情况回复如下：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我区高度重视</w:t>
      </w:r>
      <w:r>
        <w:rPr>
          <w:rFonts w:hint="eastAsia" w:ascii="仿宋_GB2312" w:eastAsia="仿宋_GB2312"/>
          <w:sz w:val="32"/>
          <w:szCs w:val="32"/>
          <w:lang w:eastAsia="zh-CN"/>
        </w:rPr>
        <w:t>辖区</w:t>
      </w:r>
      <w:r>
        <w:rPr>
          <w:rFonts w:hint="eastAsia" w:ascii="仿宋_GB2312" w:eastAsia="仿宋_GB2312"/>
          <w:sz w:val="32"/>
          <w:szCs w:val="32"/>
        </w:rPr>
        <w:t>城中村文化</w:t>
      </w:r>
      <w:r>
        <w:rPr>
          <w:rFonts w:hint="eastAsia" w:ascii="仿宋_GB2312" w:eastAsia="仿宋_GB2312"/>
          <w:sz w:val="32"/>
          <w:szCs w:val="32"/>
          <w:lang w:eastAsia="zh-CN"/>
        </w:rPr>
        <w:t>建设工作，将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15个</w:t>
      </w:r>
      <w:r>
        <w:rPr>
          <w:rFonts w:hint="eastAsia" w:ascii="仿宋_GB2312" w:eastAsia="仿宋_GB2312"/>
          <w:sz w:val="32"/>
          <w:szCs w:val="32"/>
          <w:lang w:eastAsia="zh-CN"/>
        </w:rPr>
        <w:t>城中村文化建设纳入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“国家公共文化服务体系示范区”建设一盘棋，全力构建现代文明典范城区。</w:t>
      </w:r>
    </w:p>
    <w:p>
      <w:pPr>
        <w:autoSpaceDE w:val="0"/>
        <w:autoSpaceDN w:val="0"/>
        <w:adjustRightInd w:val="0"/>
        <w:spacing w:line="580" w:lineRule="exact"/>
        <w:ind w:firstLine="64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收集整理</w:t>
      </w:r>
      <w:r>
        <w:rPr>
          <w:rFonts w:hint="eastAsia" w:ascii="仿宋_GB2312" w:eastAsia="仿宋_GB2312"/>
          <w:sz w:val="32"/>
          <w:szCs w:val="32"/>
          <w:lang w:eastAsia="zh-CN"/>
        </w:rPr>
        <w:t>和挖掘城中村历史材料</w:t>
      </w:r>
      <w:r>
        <w:rPr>
          <w:rFonts w:hint="eastAsia" w:ascii="仿宋_GB2312" w:eastAsia="仿宋_GB2312"/>
          <w:sz w:val="32"/>
          <w:szCs w:val="32"/>
        </w:rPr>
        <w:t>，展示城中村文化传承、文化特色、发展历史和宗族渊源。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2021年，我局</w:t>
      </w:r>
      <w:r>
        <w:rPr>
          <w:rFonts w:hint="eastAsia" w:ascii="仿宋_GB2312" w:eastAsia="仿宋_GB2312"/>
          <w:sz w:val="32"/>
          <w:szCs w:val="32"/>
        </w:rPr>
        <w:t>对福田区红色文化资源按“红色人物、红色文物、红色景点、红色故事”等四个类别进行梳理，形成《深圳市福田区红色文化资源情况报告》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编撰成稿在《深圳特区报》进行专题宣传报道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完善城中村文化</w:t>
      </w:r>
      <w:r>
        <w:rPr>
          <w:rFonts w:hint="eastAsia" w:ascii="仿宋_GB2312" w:eastAsia="仿宋_GB2312"/>
          <w:sz w:val="32"/>
          <w:szCs w:val="32"/>
          <w:lang w:eastAsia="zh-CN"/>
        </w:rPr>
        <w:t>软硬件</w:t>
      </w:r>
      <w:r>
        <w:rPr>
          <w:rFonts w:hint="eastAsia" w:ascii="仿宋_GB2312" w:eastAsia="仿宋_GB2312"/>
          <w:sz w:val="32"/>
          <w:szCs w:val="32"/>
        </w:rPr>
        <w:t>，提升</w:t>
      </w:r>
      <w:r>
        <w:rPr>
          <w:rFonts w:hint="eastAsia" w:ascii="仿宋_GB2312" w:eastAsia="仿宋_GB2312"/>
          <w:sz w:val="32"/>
          <w:szCs w:val="32"/>
          <w:lang w:eastAsia="zh-CN"/>
        </w:rPr>
        <w:t>城中村</w:t>
      </w:r>
      <w:r>
        <w:rPr>
          <w:rFonts w:hint="eastAsia" w:ascii="仿宋_GB2312" w:eastAsia="仿宋_GB2312"/>
          <w:sz w:val="32"/>
          <w:szCs w:val="32"/>
        </w:rPr>
        <w:t>文化品位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组织专家梳理挖掘各村最鲜明的文化元素，</w:t>
      </w:r>
      <w:r>
        <w:rPr>
          <w:rFonts w:hint="eastAsia" w:ascii="仿宋_GB2312" w:eastAsia="仿宋_GB2312"/>
          <w:sz w:val="32"/>
          <w:szCs w:val="32"/>
          <w:lang w:eastAsia="zh-CN"/>
        </w:rPr>
        <w:t>重构城中村的文化认知和内涵；</w:t>
      </w:r>
      <w:r>
        <w:rPr>
          <w:rFonts w:hint="eastAsia" w:ascii="仿宋_GB2312" w:eastAsia="仿宋_GB2312"/>
          <w:sz w:val="32"/>
          <w:szCs w:val="32"/>
        </w:rPr>
        <w:t>为各村文化墙、文化连廊、文化活动室等设施建设提供政策、理论和专业支持；</w:t>
      </w:r>
      <w:r>
        <w:rPr>
          <w:rFonts w:hint="eastAsia" w:ascii="仿宋_GB2312" w:eastAsia="仿宋_GB2312"/>
          <w:sz w:val="32"/>
          <w:szCs w:val="32"/>
          <w:lang w:eastAsia="zh-CN"/>
        </w:rPr>
        <w:t>区相关部门</w:t>
      </w:r>
      <w:r>
        <w:rPr>
          <w:rFonts w:hint="eastAsia" w:ascii="仿宋_GB2312" w:eastAsia="仿宋_GB2312"/>
          <w:sz w:val="32"/>
          <w:szCs w:val="32"/>
        </w:rPr>
        <w:t>对我区城市更新中文物历史建筑或历史风貌区通过规划指导、容积率激励、政府扶持等方式进行保护、修缮、整治和活化利用。</w:t>
      </w:r>
    </w:p>
    <w:p>
      <w:pPr>
        <w:autoSpaceDE w:val="0"/>
        <w:autoSpaceDN w:val="0"/>
        <w:adjustRightInd w:val="0"/>
        <w:spacing w:line="580" w:lineRule="exact"/>
        <w:ind w:firstLine="64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sz w:val="32"/>
          <w:szCs w:val="32"/>
          <w:lang w:eastAsia="zh-CN"/>
        </w:rPr>
        <w:t>举办高品质文化艺术活动，</w:t>
      </w:r>
      <w:r>
        <w:rPr>
          <w:rFonts w:hint="eastAsia" w:ascii="仿宋_GB2312" w:eastAsia="仿宋_GB2312"/>
          <w:sz w:val="32"/>
          <w:szCs w:val="32"/>
        </w:rPr>
        <w:t>重</w:t>
      </w:r>
      <w:r>
        <w:rPr>
          <w:rFonts w:hint="eastAsia" w:ascii="仿宋_GB2312" w:eastAsia="仿宋_GB2312"/>
          <w:sz w:val="32"/>
          <w:szCs w:val="32"/>
          <w:lang w:eastAsia="zh-CN"/>
        </w:rPr>
        <w:t>塑</w:t>
      </w:r>
      <w:r>
        <w:rPr>
          <w:rFonts w:hint="eastAsia" w:ascii="仿宋_GB2312" w:eastAsia="仿宋_GB2312"/>
          <w:sz w:val="32"/>
          <w:szCs w:val="32"/>
        </w:rPr>
        <w:t>城中村</w:t>
      </w:r>
      <w:r>
        <w:rPr>
          <w:rFonts w:hint="eastAsia" w:ascii="仿宋_GB2312" w:eastAsia="仿宋_GB2312"/>
          <w:sz w:val="32"/>
          <w:szCs w:val="32"/>
          <w:lang w:eastAsia="zh-CN"/>
        </w:rPr>
        <w:t>人文气息。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组织举办以“福田围村风情季”为代表的文化艺术活动，引导市民</w:t>
      </w:r>
      <w:r>
        <w:rPr>
          <w:rFonts w:hint="eastAsia" w:ascii="仿宋_GB2312" w:eastAsia="仿宋_GB2312"/>
          <w:sz w:val="32"/>
          <w:szCs w:val="32"/>
        </w:rPr>
        <w:t>理解城中村、热爱城中村，</w:t>
      </w:r>
      <w:r>
        <w:rPr>
          <w:rFonts w:hint="eastAsia" w:ascii="仿宋_GB2312" w:eastAsia="仿宋_GB2312"/>
          <w:sz w:val="32"/>
          <w:szCs w:val="32"/>
          <w:lang w:eastAsia="zh-CN"/>
        </w:rPr>
        <w:t>建设城中村。其中“福田区围村风情季”自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2018年每年开展以来，每届覆盖人群超10万人次，有力营造城中村人文气息。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下一步，我局将结合代表们的建议，大力推进以“</w:t>
      </w:r>
      <w:r>
        <w:rPr>
          <w:rFonts w:hint="eastAsia" w:ascii="仿宋_GB2312" w:eastAsia="仿宋_GB2312"/>
          <w:sz w:val="32"/>
          <w:szCs w:val="32"/>
        </w:rPr>
        <w:t>文化艺术创意事件重构改造城中村、助力福田区高质量发展</w:t>
      </w:r>
      <w:r>
        <w:rPr>
          <w:rFonts w:hint="eastAsia" w:ascii="仿宋_GB2312" w:eastAsia="仿宋_GB2312"/>
          <w:sz w:val="32"/>
          <w:szCs w:val="32"/>
          <w:lang w:eastAsia="zh-CN"/>
        </w:rPr>
        <w:t>”等工作。</w:t>
      </w:r>
    </w:p>
    <w:p>
      <w:pPr>
        <w:autoSpaceDE w:val="0"/>
        <w:autoSpaceDN w:val="0"/>
        <w:adjustRightInd w:val="0"/>
        <w:spacing w:line="580" w:lineRule="exact"/>
        <w:ind w:firstLine="64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  <w:lang w:eastAsia="zh-CN"/>
        </w:rPr>
        <w:t>依托“福田区围村风情季”文化品牌，开展文化创意活动，营造城中村都市新风尚。文化艺术活动开展方面，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“沉浸式体验围村风情、场景式品鉴围村民俗、文创化消费围村潮物、娱乐化传习非遗项目”为原则，设置围村解密、围村墟市、围村拾遗、文艺表演、福田十景游等环节，创新开展系列文化活动，组织市民全方位体验围村风情，激发城中村文化内涵深远活力，助力城中村高质量发展。正向文化内涵挖掘与弘扬方面，在</w:t>
      </w:r>
      <w:r>
        <w:rPr>
          <w:rFonts w:hint="eastAsia" w:ascii="仿宋_GB2312" w:eastAsia="仿宋_GB2312"/>
          <w:sz w:val="32"/>
          <w:szCs w:val="32"/>
          <w:lang w:eastAsia="zh-CN"/>
        </w:rPr>
        <w:t>“福田区围村风情季”系列文化活动中设置专门板块，深入挖掘城中村各个历史时期人物奋斗故事、初创回忆等素材，宣传和弘扬百折不挠的奋斗精神、敢拼善闯的创新精神、相守相望的家园精神，让城中村由城市之疮变为独特的城市文明之花，助力福田国际先锋城区的打造和创意之都形象的塑造，推动福田城区高质量发展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2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新构建文化供给矩阵，营造城中村都市文化新形象。构建“一村一特色”的公共文化服务新模式，针对福田辖区城中村的文化定位，强化“都市型”“创意型”文化供给，配送包括艺术装置、艺术展览、特色快闪、文艺演出等丰富多彩文化活动，赋予城中村新时代新内涵，体现首善之区的人文关怀和管理高度；深入推进“公共文化进商圈”，针对城中村商圈，实施“文化+消费”、“文化+旅游”行动，实现商圈人流回升，消费提升，社会经济文化协调发展。</w:t>
      </w:r>
    </w:p>
    <w:p>
      <w:pPr>
        <w:autoSpaceDE w:val="0"/>
        <w:autoSpaceDN w:val="0"/>
        <w:adjustRightInd w:val="0"/>
        <w:spacing w:line="580" w:lineRule="exact"/>
        <w:ind w:firstLine="64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eastAsia="zh-CN"/>
        </w:rPr>
        <w:t>创新激发文化源动力，营造城中村新时代“人间烟火味”。继续提升打造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水围1368国际街区，突出本土传统文化与国际化建设融合的特色，将美食购物、休闲旅游与寻根溯源文化有机结合，打造深圳城中村文化标杆和名片；</w:t>
      </w:r>
      <w:r>
        <w:rPr>
          <w:rFonts w:hint="eastAsia" w:ascii="仿宋_GB2312" w:eastAsia="仿宋_GB2312"/>
          <w:sz w:val="32"/>
          <w:szCs w:val="32"/>
        </w:rPr>
        <w:t>扶持社区群众文化团体，保障社区文化活动常态化和高品质，为</w:t>
      </w:r>
      <w:r>
        <w:rPr>
          <w:rFonts w:hint="eastAsia" w:ascii="仿宋_GB2312" w:eastAsia="仿宋_GB2312"/>
          <w:sz w:val="32"/>
          <w:szCs w:val="32"/>
          <w:lang w:eastAsia="zh-CN"/>
        </w:rPr>
        <w:t>城中村</w:t>
      </w:r>
      <w:r>
        <w:rPr>
          <w:rFonts w:hint="eastAsia" w:ascii="仿宋_GB2312" w:eastAsia="仿宋_GB2312"/>
          <w:sz w:val="32"/>
          <w:szCs w:val="32"/>
        </w:rPr>
        <w:t>文化建设提供动力源；</w:t>
      </w:r>
      <w:r>
        <w:rPr>
          <w:rFonts w:hint="eastAsia" w:ascii="仿宋_GB2312" w:eastAsia="仿宋_GB2312"/>
          <w:sz w:val="32"/>
          <w:szCs w:val="32"/>
          <w:lang w:eastAsia="zh-CN"/>
        </w:rPr>
        <w:t>指导城中村创新开展</w:t>
      </w:r>
      <w:r>
        <w:rPr>
          <w:rFonts w:hint="eastAsia" w:ascii="仿宋_GB2312" w:eastAsia="仿宋_GB2312"/>
          <w:sz w:val="32"/>
          <w:szCs w:val="32"/>
        </w:rPr>
        <w:t>文化节、恳亲会、盆菜宴、美食节等文化活动</w:t>
      </w:r>
      <w:r>
        <w:rPr>
          <w:rFonts w:hint="eastAsia" w:ascii="仿宋_GB2312" w:eastAsia="仿宋_GB2312"/>
          <w:sz w:val="32"/>
          <w:szCs w:val="32"/>
          <w:lang w:eastAsia="zh-CN"/>
        </w:rPr>
        <w:t>，让城中村人间烟火气渗入艺术气味，深层次改变外界的认知。</w:t>
      </w:r>
    </w:p>
    <w:p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再次感谢代表们对福田辖区城中村文化事业的关心与厚爱。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autoSpaceDE w:val="0"/>
        <w:autoSpaceDN w:val="0"/>
        <w:adjustRightInd w:val="0"/>
        <w:spacing w:line="580" w:lineRule="exact"/>
        <w:ind w:firstLine="5120" w:firstLineChars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福田区文化广电旅游体育局</w:t>
      </w:r>
    </w:p>
    <w:p>
      <w:pPr>
        <w:autoSpaceDE w:val="0"/>
        <w:autoSpaceDN w:val="0"/>
        <w:adjustRightInd w:val="0"/>
        <w:spacing w:line="580" w:lineRule="exact"/>
        <w:ind w:right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  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80" w:lineRule="exact"/>
        <w:ind w:right="640"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35B3"/>
    <w:rsid w:val="00057E66"/>
    <w:rsid w:val="000964F9"/>
    <w:rsid w:val="000E7591"/>
    <w:rsid w:val="000F219E"/>
    <w:rsid w:val="000F45BF"/>
    <w:rsid w:val="001028AA"/>
    <w:rsid w:val="0011062D"/>
    <w:rsid w:val="00155F22"/>
    <w:rsid w:val="00195C6F"/>
    <w:rsid w:val="00196AC4"/>
    <w:rsid w:val="001A04F6"/>
    <w:rsid w:val="001F57F1"/>
    <w:rsid w:val="00200DC0"/>
    <w:rsid w:val="002459E5"/>
    <w:rsid w:val="00246FB7"/>
    <w:rsid w:val="00271D9D"/>
    <w:rsid w:val="00286E35"/>
    <w:rsid w:val="002B05EF"/>
    <w:rsid w:val="002B6CC4"/>
    <w:rsid w:val="002C1DBF"/>
    <w:rsid w:val="002C5DB0"/>
    <w:rsid w:val="002F5649"/>
    <w:rsid w:val="0032173B"/>
    <w:rsid w:val="0033331E"/>
    <w:rsid w:val="00353421"/>
    <w:rsid w:val="00356565"/>
    <w:rsid w:val="00356F9D"/>
    <w:rsid w:val="00384DAF"/>
    <w:rsid w:val="003A1FBB"/>
    <w:rsid w:val="003C75B4"/>
    <w:rsid w:val="003E267D"/>
    <w:rsid w:val="004005C5"/>
    <w:rsid w:val="00417008"/>
    <w:rsid w:val="004344E8"/>
    <w:rsid w:val="00490F65"/>
    <w:rsid w:val="004C35B3"/>
    <w:rsid w:val="00506035"/>
    <w:rsid w:val="005101F9"/>
    <w:rsid w:val="00525755"/>
    <w:rsid w:val="005B7B47"/>
    <w:rsid w:val="005E1DFC"/>
    <w:rsid w:val="0060520B"/>
    <w:rsid w:val="00615789"/>
    <w:rsid w:val="00646BB0"/>
    <w:rsid w:val="00662E2B"/>
    <w:rsid w:val="00693DB6"/>
    <w:rsid w:val="006A3B40"/>
    <w:rsid w:val="006B3885"/>
    <w:rsid w:val="006F57B2"/>
    <w:rsid w:val="00731F0E"/>
    <w:rsid w:val="00742B5E"/>
    <w:rsid w:val="007602ED"/>
    <w:rsid w:val="007B28C8"/>
    <w:rsid w:val="008375CE"/>
    <w:rsid w:val="0095714D"/>
    <w:rsid w:val="00957F7B"/>
    <w:rsid w:val="0098556F"/>
    <w:rsid w:val="00997724"/>
    <w:rsid w:val="009C403D"/>
    <w:rsid w:val="00A247D8"/>
    <w:rsid w:val="00A27CF1"/>
    <w:rsid w:val="00A305C3"/>
    <w:rsid w:val="00A53529"/>
    <w:rsid w:val="00A81DA0"/>
    <w:rsid w:val="00A96DC6"/>
    <w:rsid w:val="00AC46FE"/>
    <w:rsid w:val="00AD42C8"/>
    <w:rsid w:val="00AD67B9"/>
    <w:rsid w:val="00B0384C"/>
    <w:rsid w:val="00B057C5"/>
    <w:rsid w:val="00B55F17"/>
    <w:rsid w:val="00B77F23"/>
    <w:rsid w:val="00B901E8"/>
    <w:rsid w:val="00BA5652"/>
    <w:rsid w:val="00C5717C"/>
    <w:rsid w:val="00C70FAA"/>
    <w:rsid w:val="00C84EEF"/>
    <w:rsid w:val="00C87D8C"/>
    <w:rsid w:val="00C9685F"/>
    <w:rsid w:val="00CB2455"/>
    <w:rsid w:val="00CB40F7"/>
    <w:rsid w:val="00CF0757"/>
    <w:rsid w:val="00CF363E"/>
    <w:rsid w:val="00D170F8"/>
    <w:rsid w:val="00D8579F"/>
    <w:rsid w:val="00DB738B"/>
    <w:rsid w:val="00E250E2"/>
    <w:rsid w:val="00E52CC2"/>
    <w:rsid w:val="00E54D81"/>
    <w:rsid w:val="00E812C7"/>
    <w:rsid w:val="00F02E1C"/>
    <w:rsid w:val="00F3358A"/>
    <w:rsid w:val="00F90CED"/>
    <w:rsid w:val="00FF68E0"/>
    <w:rsid w:val="02244285"/>
    <w:rsid w:val="07F7480A"/>
    <w:rsid w:val="0AD11EFA"/>
    <w:rsid w:val="12A26B0F"/>
    <w:rsid w:val="14EF6CF5"/>
    <w:rsid w:val="1D0425D3"/>
    <w:rsid w:val="228916E7"/>
    <w:rsid w:val="2C1A2B2F"/>
    <w:rsid w:val="300B0DF0"/>
    <w:rsid w:val="35FB04F7"/>
    <w:rsid w:val="3E72A553"/>
    <w:rsid w:val="3FDA0273"/>
    <w:rsid w:val="3FFF065A"/>
    <w:rsid w:val="41C85790"/>
    <w:rsid w:val="44F34B8B"/>
    <w:rsid w:val="49CB2C65"/>
    <w:rsid w:val="504458DE"/>
    <w:rsid w:val="627B18B7"/>
    <w:rsid w:val="748F73A0"/>
    <w:rsid w:val="74BF3B33"/>
    <w:rsid w:val="77B73955"/>
    <w:rsid w:val="7CBB77E8"/>
    <w:rsid w:val="7DD5BE91"/>
    <w:rsid w:val="7DE64DD0"/>
    <w:rsid w:val="7FFFCC2C"/>
    <w:rsid w:val="DB3FCA32"/>
    <w:rsid w:val="ECFF0A4D"/>
    <w:rsid w:val="F56F9DD9"/>
    <w:rsid w:val="FFDD1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901</Characters>
  <Lines>7</Lines>
  <Paragraphs>2</Paragraphs>
  <TotalTime>16</TotalTime>
  <ScaleCrop>false</ScaleCrop>
  <LinksUpToDate>false</LinksUpToDate>
  <CharactersWithSpaces>1057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2020-06-12T00:08:00Z</dcterms:created>
  <dc:creator>D</dc:creator>
  <cp:lastModifiedBy>zengxin1</cp:lastModifiedBy>
  <cp:lastPrinted>2021-08-27T17:00:00Z</cp:lastPrinted>
  <dcterms:modified xsi:type="dcterms:W3CDTF">2022-11-25T10:04:06Z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8AA70E4044D84131816EA9518865F79B</vt:lpwstr>
  </property>
</Properties>
</file>