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深圳市福田区第八届人民代表大会第二次会议第20220101号</w:t>
      </w:r>
      <w:r>
        <w:rPr>
          <w:rFonts w:hint="eastAsia" w:ascii="方正小标宋_GBK" w:hAnsi="方正小标宋_GBK" w:eastAsia="方正小标宋_GBK" w:cs="方正小标宋_GBK"/>
          <w:sz w:val="44"/>
          <w:szCs w:val="44"/>
          <w:lang w:eastAsia="zh-CN"/>
        </w:rPr>
        <w:t>建议的答复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尊敬的徐小平等代表：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您好！您在福福田区第八届人民代表大会第二次会议提出的《关于推动市区医疗服务一体化建设的建议》已收悉，非常感谢您对医疗卫生健康工作的支持和</w:t>
      </w:r>
      <w:bookmarkStart w:id="0" w:name="_GoBack"/>
      <w:bookmarkEnd w:id="0"/>
      <w:r>
        <w:rPr>
          <w:rFonts w:hint="eastAsia" w:ascii="仿宋_GB2312" w:hAnsi="仿宋_GB2312" w:eastAsia="仿宋_GB2312" w:cs="仿宋_GB2312"/>
          <w:sz w:val="32"/>
          <w:szCs w:val="32"/>
          <w:lang w:val="en-US" w:eastAsia="zh-CN"/>
        </w:rPr>
        <w:t>重视！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您在建议中提出为推动市区医疗服务一体化推进市区合作、构建紧密型医联体、搭建互联互通医疗信息平台的建议，我们认为您的建议非常中肯，您的建议由福田区卫生健康局承办，现将有关答复办理</w:t>
      </w:r>
      <w:r>
        <w:rPr>
          <w:rFonts w:hint="eastAsia" w:ascii="仿宋_GB2312" w:hAnsi="仿宋_GB2312" w:eastAsia="仿宋_GB2312" w:cs="仿宋_GB2312"/>
          <w:sz w:val="32"/>
          <w:szCs w:val="32"/>
          <w:highlight w:val="none"/>
          <w:lang w:val="en-US" w:eastAsia="zh-CN"/>
        </w:rPr>
        <w:t>情况汇报如下：</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黑体" w:hAnsi="黑体" w:eastAsia="黑体" w:cs="黑体"/>
          <w:sz w:val="32"/>
          <w:szCs w:val="32"/>
          <w:highlight w:val="none"/>
          <w:lang w:val="en-US" w:eastAsia="zh-CN"/>
        </w:rPr>
        <w:t>一、工作情况</w:t>
      </w:r>
      <w:r>
        <w:rPr>
          <w:rFonts w:hint="eastAsia" w:ascii="黑体" w:hAnsi="黑体" w:eastAsia="黑体" w:cs="黑体"/>
          <w:sz w:val="32"/>
          <w:szCs w:val="32"/>
          <w:highlight w:val="none"/>
          <w:lang w:val="en-US" w:eastAsia="zh-CN"/>
        </w:rPr>
        <w:br w:type="textWrapping"/>
      </w:r>
      <w:r>
        <w:rPr>
          <w:rFonts w:hint="eastAsia" w:ascii="楷体" w:hAnsi="楷体" w:eastAsia="楷体" w:cs="楷体"/>
          <w:b/>
          <w:bCs/>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lang w:val="en-US" w:eastAsia="zh-CN"/>
        </w:rPr>
        <w:t>（一）加快推进市区合作，签订合作协议。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加强市区交流，2021年以来福田区政府领导带队到各市属医院交流学习，积极谋划市属医院与区</w:t>
      </w:r>
      <w:r>
        <w:rPr>
          <w:rFonts w:hint="eastAsia" w:ascii="仿宋_GB2312" w:hAnsi="仿宋_GB2312" w:eastAsia="仿宋_GB2312" w:cs="仿宋_GB2312"/>
          <w:sz w:val="32"/>
          <w:szCs w:val="32"/>
          <w:lang w:val="en-US" w:eastAsia="zh-CN"/>
        </w:rPr>
        <w:t>属医疗机构合作方向，推动市区医疗协同发展，促进市区两级医疗资源有序流动。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推动市区合作，深化与北京大学深圳医院的区域协同合作，我区与北大深圳医院签订合作框架协议，在信息化互联共享、双向转诊、专家进社康、人才培养、科研协作、突发公共卫生事件等7个方面打造市区协同发展的福田新模式，并逐步推广至市二院、港大医院，探索与其他市属医院建立合作关系，多次磋商合作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市区医疗联动,前期我区第二人民医院于2020年与北大深圳医院签订“医联体合作框架协议”，近年来按照“立足基本、拓展专科、面向社区、形成优势”的发展思路，在侨香社康、福中社康等社康机构开展落实专家下社康及双向转诊等试点工作。协同市心血管疾病、代谢性疾病、社区护理、社区用药等项目组，组织八卦岭、东园社康等社康中心对接配合开展诊疗、培训（进修）等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（二）构建紧密型医疗集团，推动区域医疗协同发展。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我区将“推进优质高效整合型医疗服务体系建设”列入2022年全面深化改革工作要点，全面谋划构建“市级医疗中心+基层医疗集团”的分级诊疗体系。2022年我局</w:t>
      </w:r>
      <w:r>
        <w:rPr>
          <w:rFonts w:hint="eastAsia" w:ascii="仿宋_GB2312" w:hAnsi="仿宋_GB2312" w:eastAsia="仿宋_GB2312" w:cs="仿宋_GB2312"/>
          <w:b w:val="0"/>
          <w:bCs w:val="0"/>
          <w:kern w:val="2"/>
          <w:sz w:val="32"/>
          <w:szCs w:val="32"/>
          <w:highlight w:val="none"/>
          <w:lang w:val="en-US" w:eastAsia="zh-CN" w:bidi="ar-SA"/>
        </w:rPr>
        <w:t>制定《深圳市福田区医疗健康集团改革的实施方案（征求意见稿）》，拟以区属综合医院（含中医院）为牵头单位组建3个基层医疗集团，实现举办医院与社康机构(含社区医院)一体化运营、同质化管理、均等化服务。2022年6月2日，区领导主持召开“推进优质高效整合型医疗服务体系建设”基层医疗集团改革专家研讨会，邀请市属医院医改领域专家对《深圳市福田区医疗健康集团改革的实施方案（征求意见稿）》进行专项讨论，下一步我局将根据专家意见完善我区基层医疗集团改革方案，扎实推进我区卫生健康事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sz w:val="32"/>
          <w:szCs w:val="32"/>
          <w:lang w:val="en-US" w:eastAsia="zh-CN"/>
        </w:rPr>
        <w:t>开展市级医防融合项目。协同市心血管疾病、代谢性疾病、神经系统疾病、呼吸内科学、儿科学、妇产科学、社区护理、社区用药、中医药、眼科学、国际全科医学11个项目组，组织八卦岭、东园社康等社康中心对接配合开展诊疗、培训（进修）、信息导入等医防融合工作。多方合力推动市属优质资源下沉社康，为居民提供方便、可及的优质医疗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kern w:val="2"/>
          <w:sz w:val="32"/>
          <w:szCs w:val="32"/>
          <w:highlight w:val="none"/>
          <w:lang w:val="en-US" w:eastAsia="zh-CN" w:bidi="ar-SA"/>
        </w:rPr>
        <w:t>开展区级医院专家下社康。积极推进社康专家工作室建设，目前已成立社康专家工作室147个，基本实现社康中心专家工作室“全覆盖”。2022年我区制定并印发《福田区基层医疗机构名医工作室建设方案》，根据方案对申报材料进行审核遴选，最终选定2个名医工作室团队建设名医工作室，推进基层医疗机构名医工作室试点工作，全力推动形成双向转诊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（三）对接市区一体化信息化平台，实现信息互联互通。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打通信息化壁垒</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，率先实现市属医院-区属医院-社康机构之间的信息互联互通和双向转诊。</w:t>
      </w:r>
      <w:r>
        <w:rPr>
          <w:rFonts w:hint="eastAsia" w:ascii="仿宋_GB2312" w:hAnsi="仿宋_GB2312" w:eastAsia="仿宋_GB2312" w:cs="仿宋_GB2312"/>
          <w:b w:val="0"/>
          <w:bCs w:val="0"/>
          <w:sz w:val="32"/>
          <w:szCs w:val="32"/>
          <w:lang w:val="en-US" w:eastAsia="zh-CN"/>
        </w:rPr>
        <w:t>目前我区所有区属医院及社康中心均已与市双向转诊平台完成对接，通过平台可以实现社康中心、区属医院和市属医院间转诊的互联互通，优化分级诊疗工作，实现社康中心优先预约专科诊疗。2022年上半年，北大深圳医院与广中医深圳医院和区二院开展区域医疗协同信息化互联互通建设，目前已完成门诊检验业务信息化协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积极配合市卫健委，通过信息化手段加强区域三级公立医院检查结果互认共享工作。目前我区所有区属医院借助市卫健委“12361”平台实时调阅居民健康档案和检验检查结果，实现结果互认互通。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二、下一步工作措施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（一）推动形成“市级医疗中心+基层医疗集团”的分级诊疗体系。</w:t>
      </w:r>
      <w:r>
        <w:rPr>
          <w:rFonts w:hint="eastAsia" w:ascii="仿宋_GB2312" w:hAnsi="仿宋_GB2312" w:eastAsia="仿宋_GB2312" w:cs="仿宋_GB2312"/>
          <w:b w:val="0"/>
          <w:bCs w:val="0"/>
          <w:sz w:val="32"/>
          <w:szCs w:val="32"/>
          <w:lang w:val="en-US" w:eastAsia="zh-CN"/>
        </w:rPr>
        <w:t>我区将促进区属医疗资源主动融入全市两级架构、三级体系的整合型优质高效医疗服务体系，推动区属医院走“大专科、小综合”路线，突出发展特色专科，与市属医院错位发展、协同发展、融合发展，为提供居民全面、优质、高水平的医疗健康服务，让市区高品质医疗服务成为“首善卫生”最靓丽的名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楷体_GB2312" w:hAnsi="楷体_GB2312" w:eastAsia="楷体_GB2312" w:cs="楷体_GB2312"/>
          <w:b w:val="0"/>
          <w:bCs w:val="0"/>
          <w:sz w:val="32"/>
          <w:szCs w:val="32"/>
          <w:lang w:val="en-US" w:eastAsia="zh-CN"/>
        </w:rPr>
        <w:t>（二）构建便民惠民的整合型智慧健康服务体系。</w:t>
      </w:r>
      <w:r>
        <w:rPr>
          <w:rFonts w:hint="eastAsia" w:ascii="Times New Roman" w:hAnsi="Times New Roman" w:eastAsia="仿宋_GB2312" w:cs="仿宋_GB2312"/>
          <w:b w:val="0"/>
          <w:bCs w:val="0"/>
          <w:color w:val="auto"/>
          <w:sz w:val="32"/>
          <w:szCs w:val="32"/>
          <w:lang w:val="en-US" w:eastAsia="zh-CN"/>
        </w:rPr>
        <w:t>我区将推进区域智慧健康一体化建设，初步形成以智慧社康为重点，以区域全民健康信息平台为支撑，以智慧医院为突破口的</w:t>
      </w:r>
      <w:r>
        <w:rPr>
          <w:rFonts w:hint="eastAsia" w:ascii="Times New Roman" w:hAnsi="Times New Roman" w:eastAsia="仿宋_GB2312" w:cs="仿宋_GB2312"/>
          <w:color w:val="auto"/>
          <w:sz w:val="32"/>
          <w:szCs w:val="32"/>
          <w:lang w:val="en-US" w:eastAsia="zh-CN"/>
        </w:rPr>
        <w:t>线上线下一体化新型智慧健康服务网络。在统筹区属医疗卫生健康单位的信息化数据的基础上，</w:t>
      </w:r>
      <w:r>
        <w:rPr>
          <w:rFonts w:hint="eastAsia" w:eastAsia="仿宋_GB2312" w:cs="仿宋_GB2312"/>
          <w:color w:val="auto"/>
          <w:sz w:val="32"/>
          <w:szCs w:val="32"/>
          <w:lang w:eastAsia="zh-CN"/>
        </w:rPr>
        <w:t>整合辖区各层级互联网医疗及健康服务资源，配合便捷的物流，为辖区居民提供足不出户的医疗健康服务。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我区</w:t>
      </w:r>
      <w:r>
        <w:rPr>
          <w:rFonts w:hint="eastAsia" w:ascii="仿宋_GB2312" w:hAnsi="仿宋_GB2312" w:eastAsia="仿宋_GB2312" w:cs="仿宋_GB2312"/>
          <w:sz w:val="32"/>
          <w:szCs w:val="32"/>
          <w:lang w:val="en-US" w:eastAsia="zh-CN"/>
        </w:rPr>
        <w:t>将持续深化市区医疗服务合作，强化市区医疗联动，推动形成市区医疗服务一体化格局，全力打造“韧性健康城区”。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再次感谢您对医疗卫生健康工作的关心！</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福田区卫生健康局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2022年7月30日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（联系人：陈奕如，联系电话：82919996）</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6954355"/>
    <w:rsid w:val="1F355A89"/>
    <w:rsid w:val="21AB1C10"/>
    <w:rsid w:val="2E0C6076"/>
    <w:rsid w:val="38BE54A2"/>
    <w:rsid w:val="42C64CC4"/>
    <w:rsid w:val="4A1947CF"/>
    <w:rsid w:val="4D6A60F1"/>
    <w:rsid w:val="5ABE2D4A"/>
    <w:rsid w:val="5FF8E18B"/>
    <w:rsid w:val="65E92556"/>
    <w:rsid w:val="6965208F"/>
    <w:rsid w:val="779FF127"/>
    <w:rsid w:val="77EB206C"/>
    <w:rsid w:val="BF331701"/>
    <w:rsid w:val="D9EFC5FD"/>
    <w:rsid w:val="EDCD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Title"/>
    <w:basedOn w:val="1"/>
    <w:next w:val="1"/>
    <w:qFormat/>
    <w:uiPriority w:val="0"/>
    <w:pPr>
      <w:spacing w:before="240" w:after="60"/>
      <w:jc w:val="center"/>
      <w:outlineLvl w:val="0"/>
    </w:pPr>
    <w:rPr>
      <w:rFonts w:ascii="Cambria" w:hAnsi="Cambria" w:eastAsia="宋体" w:cs="Times New Roman"/>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Administrator</cp:lastModifiedBy>
  <cp:lastPrinted>2021-12-21T10:11:00Z</cp:lastPrinted>
  <dcterms:modified xsi:type="dcterms:W3CDTF">2022-07-30T04:03:31Z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