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5CBA1" w14:textId="77777777" w:rsidR="00BC5A6A" w:rsidRDefault="0004618F">
      <w:pPr>
        <w:widowControl/>
        <w:spacing w:line="480" w:lineRule="exact"/>
        <w:jc w:val="left"/>
        <w:rPr>
          <w:rFonts w:ascii="黑体" w:eastAsia="黑体" w:hAnsi="黑体" w:cs="黑体"/>
          <w:iCs/>
          <w:sz w:val="32"/>
          <w:szCs w:val="32"/>
        </w:rPr>
      </w:pPr>
      <w:r>
        <w:rPr>
          <w:rFonts w:ascii="黑体" w:eastAsia="黑体" w:hAnsi="黑体" w:cs="黑体" w:hint="eastAsia"/>
          <w:iCs/>
          <w:sz w:val="32"/>
          <w:szCs w:val="32"/>
        </w:rPr>
        <w:t>附件</w:t>
      </w:r>
      <w:r>
        <w:rPr>
          <w:rFonts w:ascii="黑体" w:eastAsia="黑体" w:hAnsi="黑体" w:cs="黑体" w:hint="eastAsia"/>
          <w:iCs/>
          <w:sz w:val="32"/>
          <w:szCs w:val="32"/>
        </w:rPr>
        <w:t>3</w:t>
      </w:r>
    </w:p>
    <w:p w14:paraId="4581E709" w14:textId="77777777" w:rsidR="00BC5A6A" w:rsidRDefault="0004618F">
      <w:pPr>
        <w:adjustRightInd w:val="0"/>
        <w:snapToGrid w:val="0"/>
        <w:spacing w:line="590" w:lineRule="exact"/>
        <w:jc w:val="center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/>
          <w:b/>
          <w:bCs/>
          <w:sz w:val="32"/>
          <w:szCs w:val="32"/>
        </w:rPr>
        <w:t>专家承诺书</w:t>
      </w:r>
    </w:p>
    <w:p w14:paraId="23890E60" w14:textId="77777777" w:rsidR="00BC5A6A" w:rsidRDefault="0004618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根据评审方案要求，选取评审专家。评审专家承诺遵守以下行为准则：</w:t>
      </w:r>
    </w:p>
    <w:p w14:paraId="5BF94500" w14:textId="77777777" w:rsidR="00BC5A6A" w:rsidRDefault="0004618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/>
          <w:sz w:val="32"/>
          <w:szCs w:val="32"/>
        </w:rPr>
        <w:t>、严格履行保密义务，不得擅自披露、使用或许可使用被评审对象的商业秘密、技术秘密和知识产权相关信息，不得复制保留或者向他人扩散评审资料，泄露保密信息。</w:t>
      </w:r>
    </w:p>
    <w:p w14:paraId="04D8FFD3" w14:textId="3616019D" w:rsidR="00BC5A6A" w:rsidRDefault="0004618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、严格遵守工作纪律，主动回避与之有社会关系或利益关联的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或者存在其他</w:t>
      </w:r>
      <w:r>
        <w:rPr>
          <w:rFonts w:ascii="仿宋_GB2312" w:eastAsia="仿宋_GB2312" w:hAnsi="仿宋"/>
          <w:sz w:val="32"/>
          <w:szCs w:val="32"/>
        </w:rPr>
        <w:t>可能影响评审</w:t>
      </w:r>
      <w:r>
        <w:rPr>
          <w:rFonts w:ascii="仿宋_GB2312" w:eastAsia="仿宋_GB2312" w:hAnsi="仿宋" w:hint="eastAsia"/>
          <w:sz w:val="32"/>
          <w:szCs w:val="32"/>
        </w:rPr>
        <w:t>客观、</w:t>
      </w:r>
      <w:r>
        <w:rPr>
          <w:rFonts w:ascii="仿宋_GB2312" w:eastAsia="仿宋_GB2312" w:hAnsi="仿宋"/>
          <w:sz w:val="32"/>
          <w:szCs w:val="32"/>
        </w:rPr>
        <w:t>公正的情形</w:t>
      </w:r>
      <w:r>
        <w:rPr>
          <w:rFonts w:ascii="仿宋_GB2312" w:eastAsia="仿宋_GB2312" w:hAnsi="仿宋" w:hint="eastAsia"/>
          <w:sz w:val="32"/>
          <w:szCs w:val="32"/>
        </w:rPr>
        <w:t>的</w:t>
      </w:r>
      <w:r>
        <w:rPr>
          <w:rFonts w:ascii="仿宋_GB2312" w:eastAsia="仿宋_GB2312" w:hAnsi="仿宋"/>
          <w:sz w:val="32"/>
          <w:szCs w:val="32"/>
        </w:rPr>
        <w:t>项目申报单位；不得与项目申报单位交换名片、</w:t>
      </w:r>
      <w:proofErr w:type="gramStart"/>
      <w:r>
        <w:rPr>
          <w:rFonts w:ascii="仿宋_GB2312" w:eastAsia="仿宋_GB2312" w:hAnsi="仿宋"/>
          <w:sz w:val="32"/>
          <w:szCs w:val="32"/>
        </w:rPr>
        <w:t>微信及其</w:t>
      </w:r>
      <w:proofErr w:type="gramEnd"/>
      <w:r>
        <w:rPr>
          <w:rFonts w:ascii="仿宋_GB2312" w:eastAsia="仿宋_GB2312" w:hAnsi="仿宋"/>
          <w:sz w:val="32"/>
          <w:szCs w:val="32"/>
        </w:rPr>
        <w:t>他联系方式；不得索取或者接受项目申报单位或</w:t>
      </w:r>
      <w:r>
        <w:rPr>
          <w:rFonts w:ascii="仿宋_GB2312" w:eastAsia="仿宋_GB2312" w:hAnsi="仿宋" w:hint="eastAsia"/>
          <w:sz w:val="32"/>
          <w:szCs w:val="32"/>
        </w:rPr>
        <w:t>其相关</w:t>
      </w:r>
      <w:r>
        <w:rPr>
          <w:rFonts w:ascii="仿宋_GB2312" w:eastAsia="仿宋_GB2312" w:hAnsi="仿宋"/>
          <w:sz w:val="32"/>
          <w:szCs w:val="32"/>
        </w:rPr>
        <w:t>人员的礼金、有价证券、支付凭证、可能影响公正性的宴请或其他好处。</w:t>
      </w:r>
    </w:p>
    <w:p w14:paraId="13DAE792" w14:textId="77777777" w:rsidR="00BC5A6A" w:rsidRDefault="0004618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/>
          <w:sz w:val="32"/>
          <w:szCs w:val="32"/>
        </w:rPr>
        <w:t>、公平公正地履行职责，严格按照文件规定的评审标准进行打分，评审专家给出的评审意见应当明确具体，避免简单化和套路，并对评审打分和意见负责。</w:t>
      </w:r>
    </w:p>
    <w:p w14:paraId="4FF27C11" w14:textId="77777777" w:rsidR="00BC5A6A" w:rsidRDefault="00BC5A6A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248E8293" w14:textId="77777777" w:rsidR="00BC5A6A" w:rsidRDefault="00BC5A6A">
      <w:pPr>
        <w:adjustRightInd w:val="0"/>
        <w:snapToGrid w:val="0"/>
        <w:spacing w:line="590" w:lineRule="exact"/>
        <w:rPr>
          <w:rFonts w:ascii="仿宋_GB2312" w:eastAsia="仿宋_GB2312" w:hAnsi="仿宋"/>
          <w:sz w:val="32"/>
          <w:szCs w:val="32"/>
        </w:rPr>
      </w:pPr>
    </w:p>
    <w:p w14:paraId="0A34188C" w14:textId="77777777" w:rsidR="00BC5A6A" w:rsidRDefault="0004618F">
      <w:pPr>
        <w:adjustRightInd w:val="0"/>
        <w:snapToGrid w:val="0"/>
        <w:spacing w:line="590" w:lineRule="exact"/>
        <w:ind w:firstLineChars="1300" w:firstLine="4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评审专家签名：</w:t>
      </w:r>
      <w:r>
        <w:rPr>
          <w:rFonts w:ascii="仿宋_GB2312" w:eastAsia="仿宋_GB2312" w:hAnsi="仿宋"/>
          <w:sz w:val="32"/>
          <w:szCs w:val="32"/>
        </w:rPr>
        <w:t xml:space="preserve">   </w:t>
      </w:r>
    </w:p>
    <w:p w14:paraId="0B9E6FDB" w14:textId="77777777" w:rsidR="00BC5A6A" w:rsidRDefault="0004618F">
      <w:pPr>
        <w:adjustRightInd w:val="0"/>
        <w:snapToGrid w:val="0"/>
        <w:spacing w:line="590" w:lineRule="exact"/>
        <w:ind w:firstLineChars="1300" w:firstLine="4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</w:t>
      </w:r>
    </w:p>
    <w:p w14:paraId="5835D27D" w14:textId="77777777" w:rsidR="00BC5A6A" w:rsidRDefault="0004618F">
      <w:pPr>
        <w:adjustRightInd w:val="0"/>
        <w:snapToGrid w:val="0"/>
        <w:spacing w:line="590" w:lineRule="exact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        </w:t>
      </w:r>
      <w:r>
        <w:rPr>
          <w:rFonts w:ascii="仿宋_GB2312" w:eastAsia="仿宋_GB2312" w:hAnsi="仿宋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>日</w:t>
      </w:r>
      <w:r>
        <w:rPr>
          <w:rFonts w:ascii="仿宋_GB2312" w:eastAsia="仿宋_GB2312" w:hAnsi="仿宋"/>
          <w:sz w:val="32"/>
          <w:szCs w:val="32"/>
        </w:rPr>
        <w:t xml:space="preserve">  </w:t>
      </w:r>
    </w:p>
    <w:p w14:paraId="23D8EC83" w14:textId="77777777" w:rsidR="00BC5A6A" w:rsidRDefault="00BC5A6A">
      <w:pPr>
        <w:adjustRightInd w:val="0"/>
        <w:snapToGrid w:val="0"/>
        <w:spacing w:line="590" w:lineRule="exact"/>
        <w:jc w:val="right"/>
        <w:rPr>
          <w:rFonts w:ascii="仿宋_GB2312" w:eastAsia="仿宋_GB2312" w:hAnsi="仿宋"/>
          <w:sz w:val="32"/>
          <w:szCs w:val="32"/>
        </w:rPr>
      </w:pPr>
    </w:p>
    <w:p w14:paraId="53F63508" w14:textId="77777777" w:rsidR="00BC5A6A" w:rsidRDefault="00BC5A6A">
      <w:pPr>
        <w:spacing w:line="480" w:lineRule="exact"/>
        <w:rPr>
          <w:rFonts w:ascii="仿宋_GB2312" w:eastAsia="仿宋_GB2312" w:hAnsi="仿宋"/>
          <w:sz w:val="32"/>
          <w:szCs w:val="32"/>
        </w:rPr>
      </w:pPr>
    </w:p>
    <w:sectPr w:rsidR="00BC5A6A">
      <w:footerReference w:type="default" r:id="rId7"/>
      <w:pgSz w:w="12240" w:h="15840"/>
      <w:pgMar w:top="1440" w:right="1800" w:bottom="1440" w:left="1800" w:header="720" w:footer="720" w:gutter="0"/>
      <w:pgNumType w:fmt="numberInDash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DB0D5" w14:textId="77777777" w:rsidR="0004618F" w:rsidRDefault="0004618F">
      <w:r>
        <w:separator/>
      </w:r>
    </w:p>
  </w:endnote>
  <w:endnote w:type="continuationSeparator" w:id="0">
    <w:p w14:paraId="2B480DF7" w14:textId="77777777" w:rsidR="0004618F" w:rsidRDefault="0004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6FEF" w14:textId="77777777" w:rsidR="00BC5A6A" w:rsidRDefault="0004618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75061C" wp14:editId="0C78239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FADD6D" w14:textId="77777777" w:rsidR="00BC5A6A" w:rsidRDefault="0004618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- 17 -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5061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CJwDTMjgEAACUDAAAOAAAAAAAAAAAAAAAAAC4C&#10;AABkcnMvZTJvRG9jLnhtbFBLAQItABQABgAIAAAAIQAMSvDu1gAAAAUBAAAPAAAAAAAAAAAAAAAA&#10;AOgDAABkcnMvZG93bnJldi54bWxQSwUGAAAAAAQABADzAAAA6wQAAAAA&#10;" filled="f" stroked="f">
              <v:textbox style="mso-fit-shape-to-text:t" inset="0,0,0,0">
                <w:txbxContent>
                  <w:p w14:paraId="77FADD6D" w14:textId="77777777" w:rsidR="00BC5A6A" w:rsidRDefault="0004618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- 17 -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D4CC6" w14:textId="77777777" w:rsidR="0004618F" w:rsidRDefault="0004618F">
      <w:r>
        <w:separator/>
      </w:r>
    </w:p>
  </w:footnote>
  <w:footnote w:type="continuationSeparator" w:id="0">
    <w:p w14:paraId="436A3A43" w14:textId="77777777" w:rsidR="0004618F" w:rsidRDefault="00046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50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6A"/>
    <w:rsid w:val="77D909D1"/>
    <w:rsid w:val="7C9FB763"/>
    <w:rsid w:val="7FFFA534"/>
    <w:rsid w:val="9FFF5756"/>
    <w:rsid w:val="BDFF46D4"/>
    <w:rsid w:val="EFF8EE26"/>
    <w:rsid w:val="FB6D0731"/>
    <w:rsid w:val="0004618F"/>
    <w:rsid w:val="00BC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D6C69"/>
  <w15:docId w15:val="{D76182F1-30B6-411D-9313-826E9B66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spacing w:beforeAutospacing="1" w:afterAutospacing="1"/>
      <w:jc w:val="left"/>
      <w:outlineLvl w:val="1"/>
    </w:pPr>
    <w:rPr>
      <w:rFonts w:ascii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qFormat/>
    <w:pPr>
      <w:jc w:val="left"/>
    </w:pPr>
  </w:style>
  <w:style w:type="paragraph" w:styleId="a5">
    <w:name w:val="Balloon Text"/>
    <w:basedOn w:val="a"/>
    <w:link w:val="a6"/>
    <w:semiHidden/>
    <w:unhideWhenUsed/>
    <w:qFormat/>
    <w:rPr>
      <w:sz w:val="18"/>
      <w:szCs w:val="18"/>
    </w:rPr>
  </w:style>
  <w:style w:type="paragraph" w:styleId="a7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annotation subject"/>
    <w:basedOn w:val="a3"/>
    <w:next w:val="a3"/>
    <w:link w:val="aa"/>
    <w:semiHidden/>
    <w:unhideWhenUsed/>
    <w:qFormat/>
    <w:rPr>
      <w:b/>
      <w:bCs/>
    </w:r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Hyperlink"/>
    <w:basedOn w:val="a0"/>
    <w:unhideWhenUsed/>
    <w:qFormat/>
    <w:rPr>
      <w:color w:val="0000FF"/>
      <w:u w:val="single"/>
    </w:rPr>
  </w:style>
  <w:style w:type="character" w:styleId="ad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a6">
    <w:name w:val="批注框文本 字符"/>
    <w:basedOn w:val="a0"/>
    <w:link w:val="a5"/>
    <w:semiHidden/>
    <w:qFormat/>
    <w:rPr>
      <w:kern w:val="2"/>
      <w:sz w:val="18"/>
      <w:szCs w:val="18"/>
    </w:rPr>
  </w:style>
  <w:style w:type="paragraph" w:customStyle="1" w:styleId="ae">
    <w:name w:val="表样式排头"/>
    <w:qFormat/>
    <w:pPr>
      <w:widowControl w:val="0"/>
      <w:jc w:val="center"/>
    </w:pPr>
    <w:rPr>
      <w:rFonts w:ascii="Calibri" w:hAnsi="Calibri" w:cs="Arial"/>
      <w:b/>
      <w:color w:val="0C0C0C"/>
      <w:kern w:val="2"/>
      <w:sz w:val="28"/>
      <w:szCs w:val="24"/>
    </w:rPr>
  </w:style>
  <w:style w:type="paragraph" w:customStyle="1" w:styleId="af">
    <w:name w:val="左一"/>
    <w:qFormat/>
    <w:pPr>
      <w:widowControl w:val="0"/>
    </w:pPr>
    <w:rPr>
      <w:rFonts w:ascii="Calibri" w:hAnsi="Calibri" w:cs="Arial"/>
      <w:color w:val="0C0C0C"/>
      <w:kern w:val="2"/>
      <w:sz w:val="28"/>
      <w:szCs w:val="24"/>
    </w:rPr>
  </w:style>
  <w:style w:type="paragraph" w:customStyle="1" w:styleId="10">
    <w:name w:val="修订1"/>
    <w:hidden/>
    <w:uiPriority w:val="99"/>
    <w:semiHidden/>
    <w:qFormat/>
    <w:rPr>
      <w:kern w:val="2"/>
      <w:sz w:val="21"/>
    </w:rPr>
  </w:style>
  <w:style w:type="character" w:customStyle="1" w:styleId="a4">
    <w:name w:val="批注文字 字符"/>
    <w:basedOn w:val="a0"/>
    <w:link w:val="a3"/>
    <w:qFormat/>
    <w:rPr>
      <w:kern w:val="2"/>
      <w:sz w:val="21"/>
    </w:rPr>
  </w:style>
  <w:style w:type="character" w:customStyle="1" w:styleId="aa">
    <w:name w:val="批注主题 字符"/>
    <w:basedOn w:val="a4"/>
    <w:link w:val="a9"/>
    <w:semiHidden/>
    <w:qFormat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200</Characters>
  <Application>Microsoft Office Word</Application>
  <DocSecurity>0</DocSecurity>
  <Lines>13</Lines>
  <Paragraphs>11</Paragraphs>
  <ScaleCrop>false</ScaleCrop>
  <Company>Microsoft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福田区科技园区认定与管理暂行办法</dc:title>
  <dc:creator>Administrator</dc:creator>
  <cp:lastModifiedBy>e5532</cp:lastModifiedBy>
  <cp:revision>2</cp:revision>
  <cp:lastPrinted>2022-10-19T22:30:00Z</cp:lastPrinted>
  <dcterms:created xsi:type="dcterms:W3CDTF">2023-11-09T10:47:00Z</dcterms:created>
  <dcterms:modified xsi:type="dcterms:W3CDTF">2023-11-09T10:47:00Z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