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福田区2023年建设工程绿色施工及扬尘治理示范项目</w:t>
      </w:r>
    </w:p>
    <w:p>
      <w:pPr>
        <w:ind w:firstLine="481" w:firstLineChars="200"/>
        <w:jc w:val="center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（排名不分先后）</w:t>
      </w:r>
    </w:p>
    <w:tbl>
      <w:tblPr>
        <w:tblStyle w:val="4"/>
        <w:tblW w:w="8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1194"/>
        <w:gridCol w:w="1808"/>
        <w:gridCol w:w="1248"/>
        <w:gridCol w:w="1214"/>
        <w:gridCol w:w="2343"/>
        <w:gridCol w:w="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所属街道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施工单位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监理单位</w:t>
            </w:r>
          </w:p>
        </w:tc>
        <w:tc>
          <w:tcPr>
            <w:tcW w:w="23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绿色施工及扬尘防治措施</w:t>
            </w:r>
          </w:p>
        </w:tc>
        <w:tc>
          <w:tcPr>
            <w:tcW w:w="4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2" w:hRule="atLeast"/>
          <w:jc w:val="center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香蜜湖街道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深圳市国际交流中心（一期）B303-0064地块施工总承包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中国建筑第八工程局有限公司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中咨工程管理咨询有限公司</w:t>
            </w:r>
          </w:p>
        </w:tc>
        <w:tc>
          <w:tcPr>
            <w:tcW w:w="23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1）利用植物碳汇、光储直柔技术以及太阳能光伏技术，打造“零碳”工友村；（2）工地全面采用智能建造平台对扬尘治理、低碳排放、噪声管控等环保措施进行有效监管控制；（3）使用移动式洒水车，结合微雾化喷淋系统实现立体式降尘；（4）创新采用碳纤维模板，极大程度降低碳排放，达到“无废”标准。</w:t>
            </w:r>
          </w:p>
        </w:tc>
        <w:tc>
          <w:tcPr>
            <w:tcW w:w="4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2" w:hRule="atLeast"/>
          <w:jc w:val="center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福田街道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深圳金融科技研究院建设工程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中国建筑第二工程局有限公司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四川西南工程项目管理咨询有限责任公司</w:t>
            </w:r>
          </w:p>
        </w:tc>
        <w:tc>
          <w:tcPr>
            <w:tcW w:w="2343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1）项目采用全新雾炮机分别设置在大门口、坡道口、基坑周边进行降尘；（2）雾炮机设置噪声防护棚，降低噪声干扰；（3）每日专人负责洒水，保证全天候保湿，专人负责对进出车辆进行冲洗，建立台账，确保不带泥上路；（4）在爬模架体四周安装喷淋，对易起尘的施工作业面进行湿法作业施工；（5）安排专人管理，对爬模底部进行清扫，确保地面无淤泥；（6）现场围挡全方位设置喷淋，对接智慧喷淋系统，实现智能喷淋；（7）场地内人行环道铺设绿色橡胶草坪，美观整洁。</w:t>
            </w:r>
          </w:p>
        </w:tc>
        <w:tc>
          <w:tcPr>
            <w:tcW w:w="4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2" w:hRule="atLeast"/>
          <w:jc w:val="center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华强北街道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荔香公共文体中心项目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深圳市建安（集团）股份有限公司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五洲工程顾问集团有限公司</w:t>
            </w:r>
          </w:p>
        </w:tc>
        <w:tc>
          <w:tcPr>
            <w:tcW w:w="2343" w:type="dxa"/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（1）设置移动式隔音围挡，机械消音器，有效阻隔机械施工噪音；（2）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采用建筑物再生技术，有效节约材料使用；（3）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设置4米高围档，并加装喷淋设备，每天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作业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期间不间断开启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；（4）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围墙内侧加装隔音档板，有效阻隔噪音传播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；（5）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现场布设雾炮机，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作业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期间不间断开启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；（6）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现场对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材料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覆盖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防尘网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，有效防止扬尘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；（7）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派专人洒水、清洗进出场车辆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大门口进出车辆配备专用的洗车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设备。</w:t>
            </w:r>
          </w:p>
        </w:tc>
        <w:tc>
          <w:tcPr>
            <w:tcW w:w="493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0" w:hRule="atLeast"/>
          <w:jc w:val="center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华富街道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华富村东、西区旧住宅区改造项目Ⅱ标段施工总承包工程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中建三局集团有限公司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深圳市中行建设工程顾问有限公司</w:t>
            </w:r>
          </w:p>
        </w:tc>
        <w:tc>
          <w:tcPr>
            <w:tcW w:w="2343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1）出入口安装TSP扬尘在线监测系统，在楼层设置垃圾通道，施工现场设立分类垃圾回收池。（2）内支撑采用绳锯切割、切割完成后在场外破碎，碎石重新制作再生混凝土用于结构板现浇材料。（3）对噪音大的施工机具封闭使用，采取隔音处理等措施。（4）场交通道路和材料堆放场地统一规划排水沟，控制污水流向，设置沉淀池。（5）施工场地布置实施动态管理，根据工程进度对平面进行调整。平面布置按地下室阶段、主体阶段、装饰装修阶段三个阶段的进行施工平面图布置。</w:t>
            </w:r>
          </w:p>
        </w:tc>
        <w:tc>
          <w:tcPr>
            <w:tcW w:w="493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0" w:hRule="atLeast"/>
          <w:jc w:val="center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莲花街道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深圳市儿童医院科教综合楼建设项目施工总承包工程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中建科工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集团有限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公司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重庆联盛建设项目管理有限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公司</w:t>
            </w:r>
          </w:p>
        </w:tc>
        <w:tc>
          <w:tcPr>
            <w:tcW w:w="23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1）工作机制完善,施工合同明确扬尘污染防治责任，编制扬尘污染防治专项方案；（2）扬尘污染防治费用专款专用,扬尘控制目标、防治部位、控制措施、扬尘污染防治公示制度等落实到位；（3）文明施工、现场整洁。工地设置硬封闭围挡,围挡配备喷淋洒全部按要求洒水,有效覆盖防尘区域；（4）工地出口安装 TSP，完成在线自动监测设施和视频监控系统;（5）出入口路面硬底化,配备车辆冲洗设备和沉淀过滤设施；（6）安排专人高压水枪冲洗,防止出场车辆带泥上路，土方开挖后能及时回填,遮盖防尘网；（7）使用排气达标或经环保贴码登记的非道路移动机械。</w:t>
            </w:r>
          </w:p>
        </w:tc>
        <w:tc>
          <w:tcPr>
            <w:tcW w:w="493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0" w:hRule="atLeast"/>
          <w:jc w:val="center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梅林街道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国际体育文化交流中心建设项目主体工程施工总承包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中国建筑第四工程局有限公司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深圳市大众工程管理有限公司</w:t>
            </w:r>
          </w:p>
        </w:tc>
        <w:tc>
          <w:tcPr>
            <w:tcW w:w="2343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（1）施工现场设置连续、密闭的围挡，以减少扬尘扩散。在围挡周围设置绿化带，种植吸附扬尘的植物，有效地降低空气中的颗粒物； （2）在施工现场设置监测设备，实时监测空气中的颗粒物浓度。当颗粒物浓度超过一定标准时，立即采取措施，加强洒水降尘，减少扬尘产生；（3） 明确责任和强化措施：成立专门的扬尘污染治理工作领导小组，联合执法组将控制扬尘污染治理工作纳入日常工作，并出台具体的管理措施。加大本项目施工现场扬尘污染的管理力度；（4）采用低噪声施工设备和工艺，减少噪声排放，根据环保部门要求大型机械排放尾气安装过滤装置；（5）采用资源节约型施工方法，减少原材料的消耗。对施工过程中产生的废弃物进行分类回收再利用，提高资源的利用率。将基坑水及雨水收集经过污水分离器处理后再经三级沉淀池过滤，用于喷淋、冲洗车辆、降尘措施用水。</w:t>
            </w:r>
          </w:p>
        </w:tc>
        <w:tc>
          <w:tcPr>
            <w:tcW w:w="493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园岭街道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深业上林苑项目施工总承包工程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中国建筑一局（集团）有限公司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深圳市恒浩建工程项目管理有限公司</w:t>
            </w:r>
          </w:p>
        </w:tc>
        <w:tc>
          <w:tcPr>
            <w:tcW w:w="23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1）施工现场及工地周围每天设专人进行清理，做好文明施工，对地面进行绿化或者使用土工布覆盖防止大风天气出现扬尘污染；（2）运输细颗粒散体材料，垃圾、渣土、土方、泥浆等散装流体物料的车辆采取密闭措施，车辆按照规定路线行驶。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3）对现场出去的车辆进行清理，防止对城市道路的污染。（4）安排专人每日洒水，洒水次数不少于4次，并记录洒水降尘台账。（5）每天喷淋按照规定时间打开。（6）现场设置分类垃圾池，将生活垃圾和施工垃圾分类储存。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493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4" w:hRule="atLeast"/>
          <w:jc w:val="center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南园街道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福田区南园街道南华村棚户区改造项目I标（02、03地块）地基基础工程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中建三局集团有限公司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深圳市中行建设工程顾问有限公司</w:t>
            </w:r>
          </w:p>
        </w:tc>
        <w:tc>
          <w:tcPr>
            <w:tcW w:w="2343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1）基坑周边安全防护及外围围墙顶部均设置喷淋系统，采用两道喷淋系统进行降尘；（2）对现场关键部位的雾炮机、水泵安装自动控制系统，提高工作的及时性；（3）沉淀池安装摄像头实时监控，严防污水外流；（4）项目响应福田区水务集团节约用水的号召，通过与街道办、住建局、水务局沟通将中水管道接入施工现场作为施工用水，用于项目喷淋、雾炮、洗车池、冲洗马路等方面。</w:t>
            </w:r>
          </w:p>
        </w:tc>
        <w:tc>
          <w:tcPr>
            <w:tcW w:w="493" w:type="dxa"/>
            <w:noWrap w:val="0"/>
            <w:vAlign w:val="center"/>
          </w:tcPr>
          <w:p>
            <w:pPr>
              <w:jc w:val="left"/>
              <w:rPr>
                <w:rStyle w:val="6"/>
                <w:rFonts w:hint="eastAsia" w:ascii="仿宋_GB2312" w:hAnsi="仿宋_GB2312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沙头街道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中洲滨海华府三期主体工程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中航建筑工程有限公司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深圳市九州建设技术股份有限公司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3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1）施工围挡全密闭，且围挡上全部安装喷淋设施；（2）易起尘作业面配备雾炮机，保证湿法施工，（3）裸露土覆盖绿网、易起尘物料必须全部覆盖，（4）出入口及车行道硬底化，定时洒水降尘，（5）出入口安装冲洗设施，（6）出入口及现场安装TSP在线监测设备。</w:t>
            </w:r>
          </w:p>
        </w:tc>
        <w:tc>
          <w:tcPr>
            <w:tcW w:w="493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福保街道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福田保税区综合服务中心城市更新单元项目施工总承包工程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中铁建工集团有限公司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浙江江南工程管理股份有限公司</w:t>
            </w:r>
          </w:p>
        </w:tc>
        <w:tc>
          <w:tcPr>
            <w:tcW w:w="23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1）出入口扬尘控制施工场地周围设置围墙，施工出入口设置封闭式大门，出入口硬化，大门口应有专人负责保洁、冲洗工作，，配备相应洒水设备，及时洒水清扫；（2）施工现场安装有TSP扬尘监控系统，随时监测现场扬尘污染情况。施工现场大门处设置洗车槽，防止泥土随车辆带出工；（3）运输砂、石、水泥、土方、垃圾等易产生扬尘污染的车辆，进出施工现场必须封闭，严禁撒漏；（4）现场使用4台雾炮机及围挡喷淋系统配合洒水车洒水进行实时除尘。现场裸露土部位进行全方位防尘网覆盖，达到控制扬尘的目的。在工地上设置临时密闭性垃圾堆放场地或垃圾箱用于垃圾堆放；（5）噪音防治措施，混凝土浇注过程中，严格控制作业时间，晚间作业时间不超过23时，早晨作业时间不早于7时。</w:t>
            </w:r>
          </w:p>
        </w:tc>
        <w:tc>
          <w:tcPr>
            <w:tcW w:w="493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FF4202"/>
    <w:rsid w:val="43DF6FD0"/>
    <w:rsid w:val="71FF3863"/>
    <w:rsid w:val="7BDE19AE"/>
    <w:rsid w:val="7FBF0E9D"/>
    <w:rsid w:val="BBFF4202"/>
    <w:rsid w:val="DDEFE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nhideWhenUsed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2023-11-29T17:59:00Z</dcterms:created>
  <dc:creator>张良</dc:creator>
  <cp:lastModifiedBy>chenyiru</cp:lastModifiedBy>
  <dcterms:modified xsi:type="dcterms:W3CDTF">2023-11-30T15:36:14Z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