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关于深圳市福田区第八届人民代表大会第三次会议建议《关于加强体育健身设施建设，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增加室外智能健身设施的建议》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（第20230005号）的回复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</w:rPr>
        <w:t>方亚楠</w:t>
      </w:r>
      <w:r>
        <w:rPr>
          <w:rFonts w:hint="eastAsia" w:ascii="仿宋_GB2312" w:eastAsia="仿宋_GB2312"/>
          <w:sz w:val="32"/>
          <w:szCs w:val="32"/>
          <w:highlight w:val="none"/>
        </w:rPr>
        <w:t>等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代表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好！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在区八届人大三次会议代表建议《关于加强体育健身设施建设，增加室外智能健身设施的建议》（第20230005号）已收悉。首先感谢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对福田区文化体育工作的关心和重视，所提建议对我单位具有重要的参考价值和指导意义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我局已于今年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月成立</w:t>
      </w:r>
      <w:r>
        <w:rPr>
          <w:rFonts w:hint="eastAsia" w:ascii="仿宋_GB2312" w:eastAsia="仿宋_GB2312"/>
          <w:sz w:val="32"/>
          <w:szCs w:val="32"/>
        </w:rPr>
        <w:t>福田区文化广电旅游体育局办理20</w:t>
      </w:r>
      <w:r>
        <w:rPr>
          <w:rFonts w:hint="eastAsia" w:ascii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年度人大建议和政协提案领导小组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  <w:highlight w:val="none"/>
        </w:rPr>
        <w:t>研究，结合实际情况，现将办理情况答复如下：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持续推动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室外智能健身器材等体育场地设施建设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2022年，</w:t>
      </w:r>
      <w:r>
        <w:rPr>
          <w:rFonts w:hint="eastAsia" w:ascii="仿宋_GB2312"/>
          <w:sz w:val="32"/>
          <w:szCs w:val="32"/>
          <w:lang w:eastAsia="zh-CN"/>
        </w:rPr>
        <w:t>福田区积极构建“家门口的公共文体服务圈”，推动CBD楼宇公共空间健身房的建设，新建室外健身路径75套，室外智能健身器材5套，室外乒乓球台140张。截至目前，我区体育场地面积466.8万平方米，人均体育场地面积3.01平方米，高于广东省2.6平方米的要求。</w:t>
      </w:r>
      <w:r>
        <w:rPr>
          <w:rFonts w:hint="eastAsia" w:ascii="仿宋_GB2312" w:hAnsi="Times New Roman" w:cs="Times New Roman"/>
          <w:b w:val="0"/>
          <w:bCs w:val="0"/>
          <w:sz w:val="32"/>
          <w:szCs w:val="32"/>
          <w:lang w:val="en-US" w:eastAsia="zh-CN"/>
        </w:rPr>
        <w:t>今年，福田区将继续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动体育场地设施建设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国际体育文化交流中心、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深福保综合服务中心项目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重大体育设施项目建设。启动福田区公共体育设施修复工程项目，对易建联篮球训练中心、福田体育公园体育馆和福田海滨生态体育公园足球场进行升级改造，更新改造室外健身路径23处。新建室外智能健身设施5套，持续扩大健身设施供给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，满足市民健身需求。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广泛开展全民健身活动赛事，做好全民健身公共服务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我局已将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代表所提建议纳入民生实事重点工作，计划全年开展“福田全民健身嘉年华”“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福田超级联赛”“全民健身节”等全民健身品牌体育活动预计5000场次。进一步加强社会组织管理工作，加大对体育社会组织的培育和扶持力度。常态化开展国民体质测定工作，为辖区居民提供系统、持续、精准的健康服务。持续打造名人赛事、全民健身嘉年华、福田超级联赛和极限运动月等品牌赛事。高质量办好国际篮联三人篮球挑战赛、全国击剑锦标赛、CBA粤港澳大湾区夏季联赛暨亚太篮球冠军赛等国内外高水平赛事。融入时尚、娱乐的元素，创新在新洲河等有条件的碧水空间开展水上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特此回复，再次感谢你们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</w:t>
      </w:r>
      <w:r>
        <w:rPr>
          <w:rFonts w:hint="eastAsia" w:ascii="仿宋_GB2312"/>
          <w:sz w:val="32"/>
          <w:szCs w:val="32"/>
          <w:highlight w:val="none"/>
          <w:lang w:eastAsia="zh-CN"/>
        </w:rPr>
        <w:t>的大力支持！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（联系人：傅东阳</w:t>
      </w:r>
      <w:r>
        <w:rPr>
          <w:rFonts w:hint="eastAsia" w:ascii="仿宋_GB2312"/>
          <w:sz w:val="32"/>
          <w:szCs w:val="32"/>
          <w:lang w:val="en-US" w:eastAsia="zh-CN"/>
        </w:rPr>
        <w:t>，联系电话：15016015737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CE146E-9208-48E2-AF0E-1CA597CF60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6E9A39E-B293-439D-B6A9-4FF34472AFD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7841899-AEA9-4EDD-920A-DF7474F330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hint="eastAsia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19DE7"/>
    <w:multiLevelType w:val="singleLevel"/>
    <w:tmpl w:val="99319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000000"/>
    <w:rsid w:val="00A00284"/>
    <w:rsid w:val="0B0178E5"/>
    <w:rsid w:val="0BFB3172"/>
    <w:rsid w:val="11F95925"/>
    <w:rsid w:val="21F93EE2"/>
    <w:rsid w:val="27872A25"/>
    <w:rsid w:val="2BED1C5F"/>
    <w:rsid w:val="313C66E5"/>
    <w:rsid w:val="3F096D13"/>
    <w:rsid w:val="41D21724"/>
    <w:rsid w:val="44C530CB"/>
    <w:rsid w:val="4BDA2011"/>
    <w:rsid w:val="4C9606CE"/>
    <w:rsid w:val="50FB0903"/>
    <w:rsid w:val="545E151B"/>
    <w:rsid w:val="57C25DA3"/>
    <w:rsid w:val="593228C1"/>
    <w:rsid w:val="5A8D3CB7"/>
    <w:rsid w:val="60947C01"/>
    <w:rsid w:val="625A01C0"/>
    <w:rsid w:val="62A127AC"/>
    <w:rsid w:val="63577B59"/>
    <w:rsid w:val="63BD714D"/>
    <w:rsid w:val="694E476B"/>
    <w:rsid w:val="69967F27"/>
    <w:rsid w:val="70E92E74"/>
    <w:rsid w:val="73F2484E"/>
    <w:rsid w:val="77426DCF"/>
    <w:rsid w:val="7A1036EA"/>
    <w:rsid w:val="7DE25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autoRedefine/>
    <w:qFormat/>
    <w:uiPriority w:val="0"/>
  </w:style>
  <w:style w:type="character" w:styleId="8">
    <w:name w:val="page number"/>
    <w:basedOn w:val="6"/>
    <w:autoRedefine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938</Characters>
  <Lines>0</Lines>
  <Paragraphs>0</Paragraphs>
  <TotalTime>0</TotalTime>
  <ScaleCrop>false</ScaleCrop>
  <LinksUpToDate>false</LinksUpToDate>
  <CharactersWithSpaces>939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ZXQ</dc:creator>
  <cp:lastModifiedBy>GHH</cp:lastModifiedBy>
  <cp:lastPrinted>2023-05-15T08:46:00Z</cp:lastPrinted>
  <dcterms:modified xsi:type="dcterms:W3CDTF">2024-01-03T11:36:58Z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7927C191821246A3B6601DD940E2BBD1_13</vt:lpwstr>
  </property>
</Properties>
</file>