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903"/>
        </w:tabs>
        <w:snapToGrid w:val="0"/>
        <w:spacing w:before="0" w:after="0" w:line="600" w:lineRule="exact"/>
        <w:rPr>
          <w:rFonts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</w:t>
      </w:r>
    </w:p>
    <w:p/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报名材料清单</w:t>
      </w:r>
    </w:p>
    <w:p>
      <w:pPr>
        <w:widowControl/>
        <w:snapToGrid w:val="0"/>
        <w:spacing w:line="600" w:lineRule="exact"/>
        <w:ind w:firstLine="705" w:firstLineChars="196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</w:p>
    <w:p>
      <w:pPr>
        <w:widowControl/>
        <w:snapToGrid w:val="0"/>
        <w:spacing w:line="600" w:lineRule="exact"/>
        <w:ind w:firstLine="705" w:firstLineChars="196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报考人员应严格按以下要求提供材料进行报名，并于现场资格审核时提交原件供审查人员验证，提供复印件供留存，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现场递交材料时请按照顺序装订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。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1.《深圳市福田区总工会2022年11月公开招聘专职工会工作者报名表》（现场资格审核时提供，须为报名系统导出版本，贴本人相片，一式两份，收原件）；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2.身份证（验原件，收复印件）；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3.学历、学位证书（验原件，收复印件）；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44"/>
          <w:sz w:val="36"/>
          <w:szCs w:val="36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sz w:val="36"/>
          <w:szCs w:val="36"/>
        </w:rPr>
        <w:t>从全日制本科起，验原件，收复印件）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；</w:t>
      </w:r>
    </w:p>
    <w:p>
      <w:pPr>
        <w:snapToGrid w:val="0"/>
        <w:spacing w:line="600" w:lineRule="exact"/>
        <w:ind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44"/>
          <w:sz w:val="36"/>
          <w:szCs w:val="36"/>
        </w:rPr>
        <w:t>5.</w:t>
      </w:r>
      <w:r>
        <w:rPr>
          <w:rFonts w:hint="eastAsia" w:ascii="仿宋_GB2312" w:hAnsi="仿宋_GB2312" w:eastAsia="仿宋_GB2312" w:cs="仿宋_GB2312"/>
          <w:sz w:val="36"/>
          <w:szCs w:val="36"/>
        </w:rPr>
        <w:t>《中国高等教育学位在线验证报告》(学信网https://www.chsi.com.cn)。（从全日制本科起，验原件，收复印件）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；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6.职称、职业、执业证（验原件，收复印件）；</w:t>
      </w:r>
    </w:p>
    <w:p>
      <w:pPr>
        <w:pStyle w:val="7"/>
        <w:widowControl/>
        <w:snapToGrid w:val="0"/>
        <w:spacing w:line="600" w:lineRule="exact"/>
        <w:ind w:right="-91" w:firstLine="720" w:firstLineChars="200"/>
        <w:jc w:val="both"/>
        <w:rPr>
          <w:rFonts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7.有相关情形的，均须按以下要求提供相应材料：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widowControl/>
        <w:autoSpaceDE w:val="0"/>
        <w:snapToGrid w:val="0"/>
        <w:spacing w:line="600" w:lineRule="exact"/>
        <w:ind w:right="-92" w:rightChars="-44" w:firstLine="720" w:firstLineChars="200"/>
        <w:rPr>
          <w:rFonts w:ascii="仿宋_GB2312" w:hAnsi="仿宋_GB2312" w:eastAsia="仿宋_GB2312" w:cs="仿宋_GB2312"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>教育部留学服务中心出具的《联合办学学历学位评估意见书》；</w:t>
      </w:r>
    </w:p>
    <w:p>
      <w:pPr>
        <w:pStyle w:val="7"/>
        <w:widowControl/>
        <w:snapToGrid w:val="0"/>
        <w:spacing w:line="600" w:lineRule="exact"/>
        <w:ind w:right="-91" w:firstLine="720" w:firstLineChars="200"/>
        <w:jc w:val="both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8.《无犯罪记录证明承诺书》原件1份，需手写签字。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10BF7887"/>
    <w:rsid w:val="00101DF4"/>
    <w:rsid w:val="001A018F"/>
    <w:rsid w:val="001C7322"/>
    <w:rsid w:val="00912851"/>
    <w:rsid w:val="00F0494C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3FEF5AA8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7A84434"/>
    <w:rsid w:val="783342C0"/>
    <w:rsid w:val="79172A6B"/>
    <w:rsid w:val="7D780FD3"/>
    <w:rsid w:val="7FB419CB"/>
    <w:rsid w:val="BFF8B6F6"/>
    <w:rsid w:val="EFFB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2</TotalTime>
  <ScaleCrop>false</ScaleCrop>
  <LinksUpToDate>false</LinksUpToDate>
  <CharactersWithSpaces>622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2022-11-12T21:45:00Z</dcterms:created>
  <dc:creator>Kyern</dc:creator>
  <cp:lastModifiedBy>pengshuyi</cp:lastModifiedBy>
  <cp:lastPrinted>2022-09-07T03:33:00Z</cp:lastPrinted>
  <dcterms:modified xsi:type="dcterms:W3CDTF">2024-02-26T11:20:31Z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44CA6820BD9A4C9386CE2EDDF4E64375</vt:lpwstr>
  </property>
</Properties>
</file>