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福田区“民生微实事”区级示范项目名单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71"/>
        <w:gridCol w:w="3311"/>
        <w:gridCol w:w="162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项目金额</w:t>
            </w: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福田区民政局</w:t>
            </w:r>
          </w:p>
        </w:tc>
        <w:tc>
          <w:tcPr>
            <w:tcW w:w="3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福田“食物银行”社区点公益项目</w:t>
            </w:r>
            <w:bookmarkEnd w:id="0"/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99万元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332F"/>
    <w:rsid w:val="04A2444E"/>
    <w:rsid w:val="14306BA5"/>
    <w:rsid w:val="294021FD"/>
    <w:rsid w:val="2D06237C"/>
    <w:rsid w:val="349F6CE8"/>
    <w:rsid w:val="367E03AC"/>
    <w:rsid w:val="3C3E3EDD"/>
    <w:rsid w:val="42DE332F"/>
    <w:rsid w:val="4E3B4AC2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2024-04-16T07:35:00Z</dcterms:created>
  <dc:creator>赵晓杰</dc:creator>
  <cp:lastModifiedBy>赵晓杰</cp:lastModifiedBy>
  <dcterms:modified xsi:type="dcterms:W3CDTF">2024-04-16T07:39:04Z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EE024FDC4F7946DBAA9738ABB137EE6D</vt:lpwstr>
  </property>
</Properties>
</file>